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11352" w14:textId="77777777" w:rsidR="00B816AA" w:rsidRPr="00B153C3" w:rsidRDefault="00B816AA" w:rsidP="00CC0ECA">
      <w:pPr>
        <w:spacing w:line="276" w:lineRule="auto"/>
        <w:jc w:val="center"/>
        <w:rPr>
          <w:rFonts w:ascii="Cambria" w:hAnsi="Cambria"/>
          <w:b/>
          <w:caps/>
          <w:color w:val="000000"/>
          <w:sz w:val="32"/>
          <w:szCs w:val="44"/>
        </w:rPr>
      </w:pPr>
      <w:r w:rsidRPr="00B153C3">
        <w:rPr>
          <w:rFonts w:ascii="Cambria" w:hAnsi="Cambria"/>
          <w:b/>
          <w:caps/>
          <w:color w:val="000000"/>
          <w:sz w:val="32"/>
          <w:szCs w:val="44"/>
        </w:rPr>
        <w:t>МІНІСТЕРСТВО ОХОРОНИ ЗДОРОВ’Я УКРАЇНИ</w:t>
      </w:r>
    </w:p>
    <w:p w14:paraId="007ED8CE" w14:textId="77777777" w:rsidR="00B816AA" w:rsidRPr="00D53135" w:rsidRDefault="00B816AA" w:rsidP="00CC0ECA">
      <w:pPr>
        <w:spacing w:line="276" w:lineRule="auto"/>
        <w:jc w:val="center"/>
        <w:rPr>
          <w:b/>
          <w:caps/>
          <w:color w:val="000000"/>
          <w:sz w:val="28"/>
          <w:szCs w:val="28"/>
        </w:rPr>
      </w:pPr>
    </w:p>
    <w:p w14:paraId="1D500A2A" w14:textId="77777777" w:rsidR="00B816AA" w:rsidRPr="00D53135" w:rsidRDefault="00B816AA" w:rsidP="002F0781">
      <w:pPr>
        <w:spacing w:line="276" w:lineRule="auto"/>
        <w:jc w:val="center"/>
        <w:rPr>
          <w:b/>
          <w:caps/>
          <w:color w:val="000000"/>
          <w:sz w:val="28"/>
          <w:szCs w:val="28"/>
        </w:rPr>
      </w:pPr>
    </w:p>
    <w:p w14:paraId="22A2B0FF" w14:textId="77777777" w:rsidR="00A14E85" w:rsidRPr="00D53135" w:rsidRDefault="00A14E85" w:rsidP="002F0781">
      <w:pPr>
        <w:spacing w:line="276" w:lineRule="auto"/>
        <w:jc w:val="center"/>
        <w:rPr>
          <w:b/>
          <w:caps/>
          <w:color w:val="000000"/>
          <w:sz w:val="28"/>
          <w:szCs w:val="28"/>
        </w:rPr>
      </w:pPr>
    </w:p>
    <w:p w14:paraId="566CED68" w14:textId="77777777" w:rsidR="00A14E85" w:rsidRPr="00D53135" w:rsidRDefault="00A14E85" w:rsidP="002F0781">
      <w:pPr>
        <w:spacing w:line="276" w:lineRule="auto"/>
        <w:jc w:val="center"/>
        <w:rPr>
          <w:b/>
          <w:caps/>
          <w:color w:val="000000"/>
          <w:sz w:val="28"/>
          <w:szCs w:val="28"/>
        </w:rPr>
      </w:pPr>
    </w:p>
    <w:p w14:paraId="2BDC8AE8" w14:textId="77777777" w:rsidR="00A14E85" w:rsidRPr="00D53135" w:rsidRDefault="00A14E85" w:rsidP="002F0781">
      <w:pPr>
        <w:spacing w:line="276" w:lineRule="auto"/>
        <w:jc w:val="center"/>
        <w:rPr>
          <w:b/>
          <w:caps/>
          <w:color w:val="000000"/>
          <w:sz w:val="28"/>
          <w:szCs w:val="28"/>
        </w:rPr>
      </w:pPr>
    </w:p>
    <w:p w14:paraId="46C9B974" w14:textId="77777777" w:rsidR="00A14E85" w:rsidRPr="00D53135" w:rsidRDefault="00A14E85" w:rsidP="002F0781">
      <w:pPr>
        <w:spacing w:line="276" w:lineRule="auto"/>
        <w:jc w:val="center"/>
        <w:rPr>
          <w:b/>
          <w:caps/>
          <w:color w:val="000000"/>
          <w:sz w:val="28"/>
          <w:szCs w:val="28"/>
        </w:rPr>
      </w:pPr>
    </w:p>
    <w:p w14:paraId="43DC6272" w14:textId="77777777" w:rsidR="00A14E85" w:rsidRPr="00D53135" w:rsidRDefault="00A14E85" w:rsidP="002F0781">
      <w:pPr>
        <w:spacing w:line="276" w:lineRule="auto"/>
        <w:jc w:val="center"/>
        <w:rPr>
          <w:b/>
          <w:caps/>
          <w:color w:val="000000"/>
          <w:sz w:val="28"/>
          <w:szCs w:val="28"/>
        </w:rPr>
      </w:pPr>
    </w:p>
    <w:p w14:paraId="78B977F1" w14:textId="77777777" w:rsidR="00A14E85" w:rsidRPr="00D53135" w:rsidRDefault="00A14E85" w:rsidP="002F0781">
      <w:pPr>
        <w:spacing w:line="276" w:lineRule="auto"/>
        <w:jc w:val="center"/>
        <w:rPr>
          <w:b/>
          <w:caps/>
          <w:color w:val="000000"/>
          <w:sz w:val="28"/>
          <w:szCs w:val="28"/>
        </w:rPr>
      </w:pPr>
    </w:p>
    <w:p w14:paraId="7E3B5228" w14:textId="77777777" w:rsidR="00B54A6D" w:rsidRPr="00D53135" w:rsidRDefault="00B54A6D" w:rsidP="002F0781">
      <w:pPr>
        <w:spacing w:line="276" w:lineRule="auto"/>
        <w:jc w:val="center"/>
        <w:rPr>
          <w:b/>
          <w:caps/>
          <w:color w:val="000000"/>
          <w:sz w:val="28"/>
          <w:szCs w:val="28"/>
        </w:rPr>
      </w:pPr>
    </w:p>
    <w:p w14:paraId="44CBC13E" w14:textId="77777777" w:rsidR="00B816AA" w:rsidRPr="00D53135" w:rsidRDefault="00B54A6D" w:rsidP="002F0781">
      <w:pPr>
        <w:spacing w:line="276" w:lineRule="auto"/>
        <w:jc w:val="center"/>
        <w:rPr>
          <w:b/>
          <w:caps/>
          <w:color w:val="000000"/>
          <w:sz w:val="28"/>
          <w:szCs w:val="28"/>
        </w:rPr>
      </w:pPr>
      <w:r w:rsidRPr="00D53135">
        <w:rPr>
          <w:b/>
          <w:caps/>
          <w:noProof/>
          <w:sz w:val="48"/>
          <w:szCs w:val="48"/>
          <w:lang w:eastAsia="uk-UA"/>
        </w:rPr>
        <w:drawing>
          <wp:inline distT="0" distB="0" distL="0" distR="0" wp14:anchorId="6CF2D02D" wp14:editId="3BA285EA">
            <wp:extent cx="1580515" cy="1535430"/>
            <wp:effectExtent l="0" t="0" r="0" b="0"/>
            <wp:docPr id="1" name="Рисунок 1" descr="bdmu_logo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dmu_logo_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0515" cy="1535430"/>
                    </a:xfrm>
                    <a:prstGeom prst="rect">
                      <a:avLst/>
                    </a:prstGeom>
                    <a:noFill/>
                    <a:ln>
                      <a:noFill/>
                    </a:ln>
                  </pic:spPr>
                </pic:pic>
              </a:graphicData>
            </a:graphic>
          </wp:inline>
        </w:drawing>
      </w:r>
    </w:p>
    <w:p w14:paraId="57C132FA" w14:textId="77777777" w:rsidR="00B54A6D" w:rsidRPr="00D53135" w:rsidRDefault="00B54A6D" w:rsidP="002F0781">
      <w:pPr>
        <w:spacing w:line="276" w:lineRule="auto"/>
        <w:jc w:val="center"/>
        <w:rPr>
          <w:b/>
          <w:caps/>
          <w:color w:val="000000"/>
          <w:sz w:val="40"/>
          <w:szCs w:val="56"/>
        </w:rPr>
      </w:pPr>
    </w:p>
    <w:p w14:paraId="29CD774A" w14:textId="77777777" w:rsidR="00B816AA" w:rsidRPr="00B153C3" w:rsidRDefault="00A14E85" w:rsidP="002F0781">
      <w:pPr>
        <w:spacing w:line="276" w:lineRule="auto"/>
        <w:jc w:val="center"/>
        <w:rPr>
          <w:rFonts w:ascii="Cambria" w:hAnsi="Cambria"/>
          <w:b/>
          <w:caps/>
          <w:color w:val="000000"/>
          <w:sz w:val="56"/>
          <w:szCs w:val="56"/>
        </w:rPr>
      </w:pPr>
      <w:r w:rsidRPr="00B153C3">
        <w:rPr>
          <w:rFonts w:ascii="Cambria" w:hAnsi="Cambria"/>
          <w:b/>
          <w:caps/>
          <w:color w:val="000000"/>
          <w:sz w:val="56"/>
          <w:szCs w:val="56"/>
        </w:rPr>
        <w:t>СТРАТЕГІЧНИЙ ПЛАН</w:t>
      </w:r>
      <w:r w:rsidR="00232635" w:rsidRPr="00B153C3">
        <w:rPr>
          <w:rFonts w:ascii="Cambria" w:hAnsi="Cambria"/>
          <w:b/>
          <w:caps/>
          <w:color w:val="000000"/>
          <w:sz w:val="56"/>
          <w:szCs w:val="56"/>
        </w:rPr>
        <w:t xml:space="preserve"> РОЗВИТКУ</w:t>
      </w:r>
      <w:r w:rsidR="00B54A6D" w:rsidRPr="00B153C3">
        <w:rPr>
          <w:rFonts w:ascii="Cambria" w:hAnsi="Cambria"/>
          <w:b/>
          <w:caps/>
          <w:color w:val="000000"/>
          <w:sz w:val="56"/>
          <w:szCs w:val="56"/>
        </w:rPr>
        <w:br/>
      </w:r>
      <w:r w:rsidR="00B816AA" w:rsidRPr="00B153C3">
        <w:rPr>
          <w:rFonts w:ascii="Cambria" w:hAnsi="Cambria"/>
          <w:b/>
          <w:caps/>
          <w:color w:val="000000"/>
          <w:sz w:val="56"/>
          <w:szCs w:val="56"/>
        </w:rPr>
        <w:t>БУКОВИНСЬК</w:t>
      </w:r>
      <w:r w:rsidR="00296361" w:rsidRPr="00B153C3">
        <w:rPr>
          <w:rFonts w:ascii="Cambria" w:hAnsi="Cambria"/>
          <w:b/>
          <w:caps/>
          <w:color w:val="000000"/>
          <w:sz w:val="56"/>
          <w:szCs w:val="56"/>
        </w:rPr>
        <w:t>ОГО ДЕРЖАВНОГО МЕДИЧНОГО УНІВЕРСИТЕТУ</w:t>
      </w:r>
    </w:p>
    <w:p w14:paraId="4A661CE3" w14:textId="77777777" w:rsidR="00B816AA" w:rsidRPr="00B153C3" w:rsidRDefault="00B153C3" w:rsidP="002F0781">
      <w:pPr>
        <w:spacing w:line="276" w:lineRule="auto"/>
        <w:jc w:val="center"/>
        <w:rPr>
          <w:rFonts w:ascii="Cambria" w:hAnsi="Cambria"/>
          <w:b/>
          <w:color w:val="000000"/>
          <w:sz w:val="56"/>
          <w:szCs w:val="56"/>
        </w:rPr>
      </w:pPr>
      <w:r w:rsidRPr="00B153C3">
        <w:rPr>
          <w:rFonts w:ascii="Cambria" w:hAnsi="Cambria"/>
          <w:b/>
          <w:color w:val="000000"/>
          <w:sz w:val="56"/>
          <w:szCs w:val="56"/>
        </w:rPr>
        <w:t>на</w:t>
      </w:r>
      <w:r w:rsidR="00B816AA" w:rsidRPr="00B153C3">
        <w:rPr>
          <w:rFonts w:ascii="Cambria" w:hAnsi="Cambria"/>
          <w:b/>
          <w:caps/>
          <w:color w:val="000000"/>
          <w:sz w:val="56"/>
          <w:szCs w:val="56"/>
        </w:rPr>
        <w:t xml:space="preserve"> 20</w:t>
      </w:r>
      <w:r w:rsidR="001E7C06" w:rsidRPr="00B153C3">
        <w:rPr>
          <w:rFonts w:ascii="Cambria" w:hAnsi="Cambria"/>
          <w:b/>
          <w:caps/>
          <w:color w:val="000000"/>
          <w:sz w:val="56"/>
          <w:szCs w:val="56"/>
        </w:rPr>
        <w:t>2</w:t>
      </w:r>
      <w:r w:rsidR="007D3DFA" w:rsidRPr="00B153C3">
        <w:rPr>
          <w:rFonts w:ascii="Cambria" w:hAnsi="Cambria"/>
          <w:b/>
          <w:caps/>
          <w:color w:val="000000"/>
          <w:sz w:val="56"/>
          <w:szCs w:val="56"/>
          <w:lang w:val="ru-RU"/>
        </w:rPr>
        <w:t>3</w:t>
      </w:r>
      <w:r w:rsidR="00B816AA" w:rsidRPr="00B153C3">
        <w:rPr>
          <w:rFonts w:ascii="Cambria" w:hAnsi="Cambria"/>
          <w:b/>
          <w:caps/>
          <w:color w:val="000000"/>
          <w:sz w:val="56"/>
          <w:szCs w:val="56"/>
        </w:rPr>
        <w:t>-202</w:t>
      </w:r>
      <w:r w:rsidR="001E7C06" w:rsidRPr="00B153C3">
        <w:rPr>
          <w:rFonts w:ascii="Cambria" w:hAnsi="Cambria"/>
          <w:b/>
          <w:caps/>
          <w:color w:val="000000"/>
          <w:sz w:val="56"/>
          <w:szCs w:val="56"/>
        </w:rPr>
        <w:t>7</w:t>
      </w:r>
      <w:r w:rsidR="00D53135" w:rsidRPr="00B153C3">
        <w:rPr>
          <w:rFonts w:ascii="Cambria" w:hAnsi="Cambria"/>
          <w:b/>
          <w:caps/>
          <w:color w:val="000000"/>
          <w:sz w:val="56"/>
          <w:szCs w:val="56"/>
        </w:rPr>
        <w:t xml:space="preserve"> </w:t>
      </w:r>
      <w:r w:rsidR="00B816AA" w:rsidRPr="00B153C3">
        <w:rPr>
          <w:rFonts w:ascii="Cambria" w:hAnsi="Cambria"/>
          <w:b/>
          <w:color w:val="000000"/>
          <w:sz w:val="56"/>
          <w:szCs w:val="56"/>
        </w:rPr>
        <w:t>рр.</w:t>
      </w:r>
    </w:p>
    <w:p w14:paraId="4A6F037C" w14:textId="77777777" w:rsidR="00B816AA" w:rsidRPr="00D53135" w:rsidRDefault="00B816AA" w:rsidP="00CC0ECA">
      <w:pPr>
        <w:spacing w:line="276" w:lineRule="auto"/>
        <w:jc w:val="center"/>
        <w:rPr>
          <w:b/>
          <w:caps/>
          <w:color w:val="000000"/>
          <w:sz w:val="28"/>
          <w:szCs w:val="28"/>
        </w:rPr>
      </w:pPr>
    </w:p>
    <w:p w14:paraId="1FE58FC7" w14:textId="77777777" w:rsidR="00B816AA" w:rsidRDefault="00B816AA" w:rsidP="00CC0ECA">
      <w:pPr>
        <w:spacing w:line="276" w:lineRule="auto"/>
        <w:jc w:val="center"/>
        <w:rPr>
          <w:sz w:val="32"/>
          <w:szCs w:val="32"/>
        </w:rPr>
      </w:pPr>
    </w:p>
    <w:p w14:paraId="44C99611" w14:textId="77777777" w:rsidR="00B153C3" w:rsidRDefault="00B153C3" w:rsidP="00CC0ECA">
      <w:pPr>
        <w:spacing w:line="276" w:lineRule="auto"/>
        <w:jc w:val="center"/>
        <w:rPr>
          <w:sz w:val="32"/>
          <w:szCs w:val="32"/>
        </w:rPr>
      </w:pPr>
    </w:p>
    <w:p w14:paraId="048EDCAD" w14:textId="77777777" w:rsidR="00B153C3" w:rsidRDefault="00B153C3" w:rsidP="00CC0ECA">
      <w:pPr>
        <w:spacing w:line="276" w:lineRule="auto"/>
        <w:jc w:val="center"/>
        <w:rPr>
          <w:sz w:val="32"/>
          <w:szCs w:val="32"/>
        </w:rPr>
      </w:pPr>
    </w:p>
    <w:p w14:paraId="77B48BCC" w14:textId="77777777" w:rsidR="00B153C3" w:rsidRDefault="00B153C3" w:rsidP="00CC0ECA">
      <w:pPr>
        <w:spacing w:line="276" w:lineRule="auto"/>
        <w:jc w:val="center"/>
        <w:rPr>
          <w:sz w:val="32"/>
          <w:szCs w:val="32"/>
        </w:rPr>
      </w:pPr>
    </w:p>
    <w:p w14:paraId="6463FEBA" w14:textId="77777777" w:rsidR="00B816AA" w:rsidRPr="00D53135" w:rsidRDefault="00B816AA" w:rsidP="00CC0ECA">
      <w:pPr>
        <w:spacing w:line="276" w:lineRule="auto"/>
        <w:jc w:val="center"/>
        <w:rPr>
          <w:b/>
          <w:caps/>
          <w:color w:val="000000"/>
          <w:sz w:val="28"/>
          <w:szCs w:val="28"/>
        </w:rPr>
      </w:pPr>
    </w:p>
    <w:p w14:paraId="6B301BE1" w14:textId="77777777" w:rsidR="009D66BB" w:rsidRPr="00D53135" w:rsidRDefault="009D66BB" w:rsidP="00CC0ECA">
      <w:pPr>
        <w:spacing w:line="276" w:lineRule="auto"/>
        <w:jc w:val="center"/>
        <w:rPr>
          <w:b/>
          <w:caps/>
          <w:color w:val="000000"/>
          <w:sz w:val="28"/>
          <w:szCs w:val="28"/>
        </w:rPr>
      </w:pPr>
      <w:bookmarkStart w:id="0" w:name="_GoBack"/>
      <w:bookmarkEnd w:id="0"/>
    </w:p>
    <w:p w14:paraId="2FAA7FAD" w14:textId="77777777" w:rsidR="009D66BB" w:rsidRPr="00D53135" w:rsidRDefault="009D66BB" w:rsidP="00CC0ECA">
      <w:pPr>
        <w:spacing w:line="276" w:lineRule="auto"/>
        <w:jc w:val="center"/>
        <w:rPr>
          <w:b/>
          <w:caps/>
          <w:color w:val="000000"/>
          <w:sz w:val="28"/>
          <w:szCs w:val="28"/>
        </w:rPr>
      </w:pPr>
    </w:p>
    <w:p w14:paraId="3AF0C9EB" w14:textId="77777777" w:rsidR="009D66BB" w:rsidRPr="00D53135" w:rsidRDefault="009D66BB" w:rsidP="00CC0ECA">
      <w:pPr>
        <w:spacing w:line="276" w:lineRule="auto"/>
        <w:jc w:val="center"/>
        <w:rPr>
          <w:b/>
          <w:caps/>
          <w:color w:val="000000"/>
          <w:sz w:val="28"/>
          <w:szCs w:val="28"/>
        </w:rPr>
      </w:pPr>
    </w:p>
    <w:p w14:paraId="427F0D72" w14:textId="77777777" w:rsidR="009D66BB" w:rsidRPr="00D53135" w:rsidRDefault="009D66BB" w:rsidP="00CC0ECA">
      <w:pPr>
        <w:spacing w:line="276" w:lineRule="auto"/>
        <w:jc w:val="center"/>
        <w:rPr>
          <w:b/>
          <w:caps/>
          <w:color w:val="000000"/>
          <w:sz w:val="28"/>
          <w:szCs w:val="28"/>
        </w:rPr>
      </w:pPr>
    </w:p>
    <w:p w14:paraId="1F33966C" w14:textId="77777777" w:rsidR="00B816AA" w:rsidRPr="00B153C3" w:rsidRDefault="00B816AA" w:rsidP="00CC0ECA">
      <w:pPr>
        <w:spacing w:line="276" w:lineRule="auto"/>
        <w:jc w:val="center"/>
        <w:rPr>
          <w:rFonts w:ascii="Cambria" w:hAnsi="Cambria"/>
          <w:b/>
          <w:caps/>
          <w:color w:val="000000"/>
          <w:sz w:val="36"/>
          <w:szCs w:val="36"/>
        </w:rPr>
      </w:pPr>
      <w:r w:rsidRPr="00B153C3">
        <w:rPr>
          <w:rFonts w:ascii="Cambria" w:hAnsi="Cambria"/>
          <w:b/>
          <w:caps/>
          <w:color w:val="000000"/>
          <w:sz w:val="36"/>
          <w:szCs w:val="36"/>
        </w:rPr>
        <w:t xml:space="preserve"> чернівці – 20</w:t>
      </w:r>
      <w:r w:rsidR="001E7C06" w:rsidRPr="00B153C3">
        <w:rPr>
          <w:rFonts w:ascii="Cambria" w:hAnsi="Cambria"/>
          <w:b/>
          <w:caps/>
          <w:color w:val="000000"/>
          <w:sz w:val="36"/>
          <w:szCs w:val="36"/>
        </w:rPr>
        <w:t>2</w:t>
      </w:r>
      <w:r w:rsidR="0032492A" w:rsidRPr="00B153C3">
        <w:rPr>
          <w:rFonts w:ascii="Cambria" w:hAnsi="Cambria"/>
          <w:b/>
          <w:caps/>
          <w:color w:val="000000"/>
          <w:sz w:val="36"/>
          <w:szCs w:val="36"/>
        </w:rPr>
        <w:t>3</w:t>
      </w:r>
    </w:p>
    <w:p w14:paraId="191E7611" w14:textId="77777777" w:rsidR="00B816AA" w:rsidRPr="006C396A" w:rsidRDefault="002604D1" w:rsidP="006C396A">
      <w:pPr>
        <w:jc w:val="center"/>
        <w:rPr>
          <w:rFonts w:ascii="Cambria" w:hAnsi="Cambria"/>
          <w:b/>
          <w:caps/>
          <w:color w:val="002060"/>
          <w:sz w:val="32"/>
          <w:szCs w:val="32"/>
        </w:rPr>
      </w:pPr>
      <w:r>
        <w:rPr>
          <w:b/>
          <w:caps/>
          <w:noProof/>
          <w:color w:val="002060"/>
          <w:sz w:val="28"/>
          <w:szCs w:val="28"/>
          <w:lang w:eastAsia="uk-UA"/>
        </w:rPr>
        <w:pict w14:anchorId="590E5E90">
          <v:rect id="Прямоугольник 2" o:spid="_x0000_s1026" style="position:absolute;left:0;text-align:left;margin-left:467.6pt;margin-top:30.75pt;width:20.25pt;height:18.75pt;z-index:25165926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" fillcolor="white [3212]" strokecolor="white [3212]" strokeweight="2pt"/>
        </w:pict>
      </w:r>
      <w:r w:rsidR="00B816AA" w:rsidRPr="0032492A">
        <w:rPr>
          <w:b/>
          <w:caps/>
          <w:color w:val="002060"/>
          <w:sz w:val="28"/>
          <w:szCs w:val="28"/>
          <w:highlight w:val="yellow"/>
        </w:rPr>
        <w:br w:type="page"/>
      </w:r>
      <w:r w:rsidR="0032492A" w:rsidRPr="006C396A">
        <w:rPr>
          <w:rFonts w:ascii="Cambria" w:hAnsi="Cambria"/>
          <w:b/>
          <w:caps/>
          <w:color w:val="002060"/>
          <w:sz w:val="32"/>
          <w:szCs w:val="32"/>
        </w:rPr>
        <w:lastRenderedPageBreak/>
        <w:t>СТРАТЕГІЧНИЙ ПЛАН</w:t>
      </w:r>
      <w:r w:rsidR="004B5026" w:rsidRPr="006C396A">
        <w:rPr>
          <w:rFonts w:ascii="Cambria" w:hAnsi="Cambria"/>
          <w:b/>
          <w:caps/>
          <w:color w:val="002060"/>
          <w:sz w:val="32"/>
          <w:szCs w:val="32"/>
        </w:rPr>
        <w:t xml:space="preserve"> РОЗВИТКУ</w:t>
      </w:r>
    </w:p>
    <w:p w14:paraId="40A432EE" w14:textId="77777777" w:rsidR="00B816AA" w:rsidRPr="006C396A" w:rsidRDefault="00B816AA" w:rsidP="006C396A">
      <w:pPr>
        <w:jc w:val="center"/>
        <w:rPr>
          <w:rFonts w:ascii="Cambria" w:hAnsi="Cambria"/>
          <w:b/>
          <w:color w:val="002060"/>
          <w:sz w:val="32"/>
          <w:szCs w:val="32"/>
        </w:rPr>
      </w:pPr>
      <w:r w:rsidRPr="006C396A">
        <w:rPr>
          <w:rFonts w:ascii="Cambria" w:hAnsi="Cambria"/>
          <w:b/>
          <w:color w:val="002060"/>
          <w:sz w:val="32"/>
          <w:szCs w:val="32"/>
        </w:rPr>
        <w:t>Буковинськ</w:t>
      </w:r>
      <w:r w:rsidR="00296361" w:rsidRPr="006C396A">
        <w:rPr>
          <w:rFonts w:ascii="Cambria" w:hAnsi="Cambria"/>
          <w:b/>
          <w:color w:val="002060"/>
          <w:sz w:val="32"/>
          <w:szCs w:val="32"/>
        </w:rPr>
        <w:t>ого</w:t>
      </w:r>
      <w:r w:rsidRPr="006C396A">
        <w:rPr>
          <w:rFonts w:ascii="Cambria" w:hAnsi="Cambria"/>
          <w:b/>
          <w:color w:val="002060"/>
          <w:sz w:val="32"/>
          <w:szCs w:val="32"/>
        </w:rPr>
        <w:t xml:space="preserve"> державн</w:t>
      </w:r>
      <w:r w:rsidR="00296361" w:rsidRPr="006C396A">
        <w:rPr>
          <w:rFonts w:ascii="Cambria" w:hAnsi="Cambria"/>
          <w:b/>
          <w:color w:val="002060"/>
          <w:sz w:val="32"/>
          <w:szCs w:val="32"/>
        </w:rPr>
        <w:t>ого</w:t>
      </w:r>
      <w:r w:rsidRPr="006C396A">
        <w:rPr>
          <w:rFonts w:ascii="Cambria" w:hAnsi="Cambria"/>
          <w:b/>
          <w:color w:val="002060"/>
          <w:sz w:val="32"/>
          <w:szCs w:val="32"/>
        </w:rPr>
        <w:t xml:space="preserve"> медичн</w:t>
      </w:r>
      <w:r w:rsidR="00296361" w:rsidRPr="006C396A">
        <w:rPr>
          <w:rFonts w:ascii="Cambria" w:hAnsi="Cambria"/>
          <w:b/>
          <w:color w:val="002060"/>
          <w:sz w:val="32"/>
          <w:szCs w:val="32"/>
        </w:rPr>
        <w:t>ого</w:t>
      </w:r>
      <w:r w:rsidRPr="006C396A">
        <w:rPr>
          <w:rFonts w:ascii="Cambria" w:hAnsi="Cambria"/>
          <w:b/>
          <w:color w:val="002060"/>
          <w:sz w:val="32"/>
          <w:szCs w:val="32"/>
        </w:rPr>
        <w:t xml:space="preserve"> університет</w:t>
      </w:r>
      <w:r w:rsidR="00296361" w:rsidRPr="006C396A">
        <w:rPr>
          <w:rFonts w:ascii="Cambria" w:hAnsi="Cambria"/>
          <w:b/>
          <w:color w:val="002060"/>
          <w:sz w:val="32"/>
          <w:szCs w:val="32"/>
        </w:rPr>
        <w:t>у</w:t>
      </w:r>
    </w:p>
    <w:p w14:paraId="7642BC9C" w14:textId="77777777" w:rsidR="00B816AA" w:rsidRPr="006C396A" w:rsidRDefault="00B816AA" w:rsidP="006C396A">
      <w:pPr>
        <w:jc w:val="center"/>
        <w:rPr>
          <w:rFonts w:ascii="Cambria" w:hAnsi="Cambria"/>
          <w:b/>
          <w:color w:val="002060"/>
          <w:sz w:val="32"/>
          <w:szCs w:val="32"/>
        </w:rPr>
      </w:pPr>
      <w:r w:rsidRPr="006C396A">
        <w:rPr>
          <w:rFonts w:ascii="Cambria" w:hAnsi="Cambria"/>
          <w:b/>
          <w:color w:val="002060"/>
          <w:sz w:val="32"/>
          <w:szCs w:val="32"/>
        </w:rPr>
        <w:t>на період 20</w:t>
      </w:r>
      <w:r w:rsidR="001E7C06" w:rsidRPr="006C396A">
        <w:rPr>
          <w:rFonts w:ascii="Cambria" w:hAnsi="Cambria"/>
          <w:b/>
          <w:color w:val="002060"/>
          <w:sz w:val="32"/>
          <w:szCs w:val="32"/>
        </w:rPr>
        <w:t>2</w:t>
      </w:r>
      <w:r w:rsidR="0032492A" w:rsidRPr="006C396A">
        <w:rPr>
          <w:rFonts w:ascii="Cambria" w:hAnsi="Cambria"/>
          <w:b/>
          <w:color w:val="002060"/>
          <w:sz w:val="32"/>
          <w:szCs w:val="32"/>
        </w:rPr>
        <w:t>3</w:t>
      </w:r>
      <w:r w:rsidRPr="006C396A">
        <w:rPr>
          <w:rFonts w:ascii="Cambria" w:hAnsi="Cambria"/>
          <w:b/>
          <w:color w:val="002060"/>
          <w:sz w:val="32"/>
          <w:szCs w:val="32"/>
        </w:rPr>
        <w:t>-202</w:t>
      </w:r>
      <w:r w:rsidR="00711B28" w:rsidRPr="006C396A">
        <w:rPr>
          <w:rFonts w:ascii="Cambria" w:hAnsi="Cambria"/>
          <w:b/>
          <w:color w:val="002060"/>
          <w:sz w:val="32"/>
          <w:szCs w:val="32"/>
        </w:rPr>
        <w:t>7</w:t>
      </w:r>
      <w:r w:rsidRPr="006C396A">
        <w:rPr>
          <w:rFonts w:ascii="Cambria" w:hAnsi="Cambria"/>
          <w:b/>
          <w:color w:val="002060"/>
          <w:sz w:val="32"/>
          <w:szCs w:val="32"/>
        </w:rPr>
        <w:t xml:space="preserve"> рр.</w:t>
      </w:r>
    </w:p>
    <w:p w14:paraId="794A98F1" w14:textId="77777777" w:rsidR="001E5ACF" w:rsidRPr="006C396A" w:rsidRDefault="001E5ACF" w:rsidP="006C396A">
      <w:pPr>
        <w:ind w:firstLine="709"/>
        <w:jc w:val="center"/>
        <w:rPr>
          <w:rFonts w:ascii="Cambria" w:hAnsi="Cambria"/>
          <w:b/>
          <w:color w:val="002060"/>
          <w:sz w:val="32"/>
          <w:szCs w:val="32"/>
        </w:rPr>
      </w:pPr>
    </w:p>
    <w:p w14:paraId="3DDA4186" w14:textId="77777777" w:rsidR="00B816AA" w:rsidRPr="006C396A" w:rsidRDefault="00B816AA" w:rsidP="006C396A">
      <w:pPr>
        <w:widowControl w:val="0"/>
        <w:autoSpaceDE w:val="0"/>
        <w:autoSpaceDN w:val="0"/>
        <w:adjustRightInd w:val="0"/>
        <w:ind w:firstLine="709"/>
        <w:jc w:val="center"/>
        <w:rPr>
          <w:rFonts w:ascii="Cambria" w:hAnsi="Cambria"/>
          <w:b/>
          <w:i/>
          <w:color w:val="002060"/>
          <w:sz w:val="32"/>
          <w:szCs w:val="32"/>
        </w:rPr>
      </w:pPr>
      <w:r w:rsidRPr="006C396A">
        <w:rPr>
          <w:rFonts w:ascii="Cambria" w:hAnsi="Cambria"/>
          <w:b/>
          <w:i/>
          <w:color w:val="002060"/>
          <w:sz w:val="32"/>
          <w:szCs w:val="32"/>
        </w:rPr>
        <w:t>І.</w:t>
      </w:r>
      <w:r w:rsidR="006C396A">
        <w:rPr>
          <w:rFonts w:ascii="Cambria" w:hAnsi="Cambria"/>
          <w:b/>
          <w:i/>
          <w:color w:val="002060"/>
          <w:sz w:val="32"/>
          <w:szCs w:val="32"/>
        </w:rPr>
        <w:t xml:space="preserve"> </w:t>
      </w:r>
      <w:r w:rsidRPr="006C396A">
        <w:rPr>
          <w:rFonts w:ascii="Cambria" w:hAnsi="Cambria"/>
          <w:b/>
          <w:i/>
          <w:color w:val="002060"/>
          <w:sz w:val="32"/>
          <w:szCs w:val="32"/>
        </w:rPr>
        <w:t>Загальні положення</w:t>
      </w:r>
    </w:p>
    <w:p w14:paraId="791081C6" w14:textId="5D5D4103" w:rsidR="003D532D" w:rsidRPr="006C396A" w:rsidRDefault="003D532D" w:rsidP="006C396A">
      <w:pPr>
        <w:ind w:firstLine="709"/>
        <w:jc w:val="both"/>
        <w:rPr>
          <w:rFonts w:ascii="Cambria" w:hAnsi="Cambria"/>
          <w:sz w:val="28"/>
          <w:szCs w:val="28"/>
        </w:rPr>
      </w:pPr>
      <w:r w:rsidRPr="006C396A">
        <w:rPr>
          <w:rFonts w:ascii="Cambria" w:hAnsi="Cambria"/>
          <w:sz w:val="28"/>
          <w:szCs w:val="28"/>
        </w:rPr>
        <w:t xml:space="preserve">Буковинський державний медичний університет (далі – БДМУ, або університет) – це провідний заклад вищої медичної освіти </w:t>
      </w:r>
      <w:r w:rsidR="007D3DFA" w:rsidRPr="006C396A">
        <w:rPr>
          <w:rFonts w:ascii="Cambria" w:hAnsi="Cambria"/>
          <w:sz w:val="28"/>
          <w:szCs w:val="28"/>
        </w:rPr>
        <w:t>України</w:t>
      </w:r>
      <w:r w:rsidRPr="006C396A">
        <w:rPr>
          <w:rFonts w:ascii="Cambria" w:hAnsi="Cambria"/>
          <w:sz w:val="28"/>
          <w:szCs w:val="28"/>
        </w:rPr>
        <w:t xml:space="preserve"> з ідеологією інноваційного розвитку як лідера в сфері медичної освіти, наукової </w:t>
      </w:r>
      <w:r w:rsidR="001F1367" w:rsidRPr="001F1367">
        <w:rPr>
          <w:rFonts w:ascii="Cambria" w:hAnsi="Cambria"/>
          <w:sz w:val="28"/>
          <w:szCs w:val="28"/>
        </w:rPr>
        <w:t>та л</w:t>
      </w:r>
      <w:r w:rsidR="001F1367">
        <w:rPr>
          <w:rFonts w:ascii="Cambria" w:hAnsi="Cambria"/>
          <w:sz w:val="28"/>
          <w:szCs w:val="28"/>
        </w:rPr>
        <w:t>і</w:t>
      </w:r>
      <w:r w:rsidR="001F1367" w:rsidRPr="001F1367">
        <w:rPr>
          <w:rFonts w:ascii="Cambria" w:hAnsi="Cambria"/>
          <w:sz w:val="28"/>
          <w:szCs w:val="28"/>
        </w:rPr>
        <w:t>кувально</w:t>
      </w:r>
      <w:r w:rsidR="001F1367">
        <w:rPr>
          <w:rFonts w:ascii="Cambria" w:hAnsi="Cambria"/>
          <w:sz w:val="28"/>
          <w:szCs w:val="28"/>
        </w:rPr>
        <w:t xml:space="preserve">ї </w:t>
      </w:r>
      <w:r w:rsidRPr="006C396A">
        <w:rPr>
          <w:rFonts w:ascii="Cambria" w:hAnsi="Cambria"/>
          <w:sz w:val="28"/>
          <w:szCs w:val="28"/>
        </w:rPr>
        <w:t xml:space="preserve">діяльності. </w:t>
      </w:r>
    </w:p>
    <w:p w14:paraId="094F8FCE" w14:textId="77777777" w:rsidR="003D532D" w:rsidRPr="006C396A" w:rsidRDefault="003D532D" w:rsidP="006C396A">
      <w:pPr>
        <w:ind w:firstLine="709"/>
        <w:jc w:val="both"/>
        <w:rPr>
          <w:rFonts w:ascii="Cambria" w:hAnsi="Cambria"/>
          <w:sz w:val="28"/>
          <w:szCs w:val="28"/>
        </w:rPr>
      </w:pPr>
      <w:r w:rsidRPr="006C396A">
        <w:rPr>
          <w:rFonts w:ascii="Cambria" w:hAnsi="Cambria"/>
          <w:sz w:val="28"/>
          <w:szCs w:val="28"/>
        </w:rPr>
        <w:t>Діяльність колективу університету</w:t>
      </w:r>
      <w:r w:rsidR="007D3DFA" w:rsidRPr="006C396A">
        <w:rPr>
          <w:rFonts w:ascii="Cambria" w:hAnsi="Cambria"/>
          <w:sz w:val="28"/>
          <w:szCs w:val="28"/>
        </w:rPr>
        <w:t xml:space="preserve"> </w:t>
      </w:r>
      <w:r w:rsidRPr="006C396A">
        <w:rPr>
          <w:rFonts w:ascii="Cambria" w:hAnsi="Cambria"/>
          <w:sz w:val="28"/>
          <w:szCs w:val="28"/>
        </w:rPr>
        <w:t>ґрунтується на багаторічних традиціях та скерована на здобуття найвищих результатів в освітній, науковій, лікувальній та міжнародній галузях, формування у випускників стратегічного мислення, мотивації до професійного вдосконалення, вміння працювати в колективі з метою досягнення особистого й колективного успіху, інтеграції в світовий медичний простір.</w:t>
      </w:r>
    </w:p>
    <w:p w14:paraId="4C4C8383" w14:textId="77777777" w:rsidR="003D532D" w:rsidRPr="006C396A" w:rsidRDefault="003D532D" w:rsidP="006C396A">
      <w:pPr>
        <w:widowControl w:val="0"/>
        <w:autoSpaceDE w:val="0"/>
        <w:autoSpaceDN w:val="0"/>
        <w:adjustRightInd w:val="0"/>
        <w:ind w:firstLine="709"/>
        <w:jc w:val="both"/>
        <w:rPr>
          <w:rFonts w:ascii="Cambria" w:hAnsi="Cambria"/>
          <w:sz w:val="28"/>
          <w:szCs w:val="28"/>
        </w:rPr>
      </w:pPr>
      <w:r w:rsidRPr="006C396A">
        <w:rPr>
          <w:rFonts w:ascii="Cambria" w:hAnsi="Cambria"/>
          <w:sz w:val="28"/>
          <w:szCs w:val="28"/>
        </w:rPr>
        <w:t>Основне завдання</w:t>
      </w:r>
      <w:r w:rsidR="00725CF8" w:rsidRPr="006C396A">
        <w:rPr>
          <w:rFonts w:ascii="Cambria" w:hAnsi="Cambria"/>
          <w:sz w:val="28"/>
          <w:szCs w:val="28"/>
        </w:rPr>
        <w:t xml:space="preserve"> </w:t>
      </w:r>
      <w:r w:rsidRPr="006C396A">
        <w:rPr>
          <w:rFonts w:ascii="Cambria" w:hAnsi="Cambria"/>
          <w:sz w:val="28"/>
          <w:szCs w:val="28"/>
        </w:rPr>
        <w:t>полягає в</w:t>
      </w:r>
      <w:r w:rsidR="00725CF8" w:rsidRPr="006C396A">
        <w:rPr>
          <w:rFonts w:ascii="Cambria" w:hAnsi="Cambria"/>
          <w:sz w:val="28"/>
          <w:szCs w:val="28"/>
        </w:rPr>
        <w:t xml:space="preserve"> </w:t>
      </w:r>
      <w:r w:rsidRPr="006C396A">
        <w:rPr>
          <w:rFonts w:ascii="Cambria" w:hAnsi="Cambria"/>
          <w:sz w:val="28"/>
          <w:szCs w:val="28"/>
        </w:rPr>
        <w:t xml:space="preserve">активному розвитку університету як конкурентоздатного закладу </w:t>
      </w:r>
      <w:r w:rsidR="00EF0E62" w:rsidRPr="006C396A">
        <w:rPr>
          <w:rFonts w:ascii="Cambria" w:hAnsi="Cambria"/>
          <w:sz w:val="28"/>
          <w:szCs w:val="28"/>
        </w:rPr>
        <w:t xml:space="preserve">освіти </w:t>
      </w:r>
      <w:r w:rsidRPr="006C396A">
        <w:rPr>
          <w:rFonts w:ascii="Cambria" w:hAnsi="Cambria"/>
          <w:sz w:val="28"/>
          <w:szCs w:val="28"/>
        </w:rPr>
        <w:t xml:space="preserve">європейського рівня в усіх його напрямах діяльності зі збереженням демократичних традицій, розвиненим студентським самоврядуванням, культом знань та науки, академічними свободами, атмосферою творчості, відкритості, вільного волевиявлення та громадянської позиції. </w:t>
      </w:r>
    </w:p>
    <w:p w14:paraId="6D9AD14B" w14:textId="77777777" w:rsidR="003D532D" w:rsidRPr="006C396A" w:rsidRDefault="003D532D" w:rsidP="006C396A">
      <w:pPr>
        <w:widowControl w:val="0"/>
        <w:autoSpaceDE w:val="0"/>
        <w:autoSpaceDN w:val="0"/>
        <w:adjustRightInd w:val="0"/>
        <w:ind w:firstLine="709"/>
        <w:jc w:val="both"/>
        <w:rPr>
          <w:rFonts w:ascii="Cambria" w:hAnsi="Cambria"/>
          <w:sz w:val="28"/>
          <w:szCs w:val="28"/>
        </w:rPr>
      </w:pPr>
      <w:r w:rsidRPr="006C396A">
        <w:rPr>
          <w:rFonts w:ascii="Cambria" w:hAnsi="Cambria"/>
          <w:sz w:val="28"/>
          <w:szCs w:val="28"/>
        </w:rPr>
        <w:t xml:space="preserve">БДМУ – цілісний багатофакультетний освітній та науковий комплекс, який постійно вдосконалюється і широко взаємодіє із усіма </w:t>
      </w:r>
      <w:r w:rsidR="007D3DFA" w:rsidRPr="006C396A">
        <w:rPr>
          <w:rFonts w:ascii="Cambria" w:hAnsi="Cambria"/>
          <w:sz w:val="28"/>
          <w:szCs w:val="28"/>
        </w:rPr>
        <w:t>стейкхолдерами</w:t>
      </w:r>
      <w:r w:rsidRPr="006C396A">
        <w:rPr>
          <w:rFonts w:ascii="Cambria" w:hAnsi="Cambria"/>
          <w:sz w:val="28"/>
          <w:szCs w:val="28"/>
        </w:rPr>
        <w:t xml:space="preserve">, забезпечуючи розвиток фундаментальної і прикладної науки в галузі </w:t>
      </w:r>
      <w:r w:rsidR="00725CF8" w:rsidRPr="006C396A">
        <w:rPr>
          <w:rFonts w:ascii="Cambria" w:hAnsi="Cambria"/>
          <w:sz w:val="28"/>
          <w:szCs w:val="28"/>
        </w:rPr>
        <w:t>охорони здоров</w:t>
      </w:r>
      <w:r w:rsidR="0055482D" w:rsidRPr="006C396A">
        <w:rPr>
          <w:rFonts w:ascii="Cambria" w:hAnsi="Cambria"/>
          <w:sz w:val="28"/>
          <w:szCs w:val="28"/>
        </w:rPr>
        <w:t>’</w:t>
      </w:r>
      <w:r w:rsidR="00725CF8" w:rsidRPr="006C396A">
        <w:rPr>
          <w:rFonts w:ascii="Cambria" w:hAnsi="Cambria"/>
          <w:sz w:val="28"/>
          <w:szCs w:val="28"/>
        </w:rPr>
        <w:t>я</w:t>
      </w:r>
      <w:r w:rsidRPr="006C396A">
        <w:rPr>
          <w:rFonts w:ascii="Cambria" w:hAnsi="Cambria"/>
          <w:sz w:val="28"/>
          <w:szCs w:val="28"/>
        </w:rPr>
        <w:t xml:space="preserve">, надання </w:t>
      </w:r>
      <w:r w:rsidR="0055482D" w:rsidRPr="006C396A">
        <w:rPr>
          <w:rFonts w:ascii="Cambria" w:hAnsi="Cambria"/>
          <w:sz w:val="28"/>
          <w:szCs w:val="28"/>
        </w:rPr>
        <w:t>якісної</w:t>
      </w:r>
      <w:r w:rsidRPr="006C396A">
        <w:rPr>
          <w:rFonts w:ascii="Cambria" w:hAnsi="Cambria"/>
          <w:sz w:val="28"/>
          <w:szCs w:val="28"/>
        </w:rPr>
        <w:t xml:space="preserve"> медичної допомоги і розробку новітніх діагностичних і лікувальних технологій.</w:t>
      </w:r>
    </w:p>
    <w:p w14:paraId="675C2427" w14:textId="77777777" w:rsidR="003D532D" w:rsidRPr="006C396A" w:rsidRDefault="003D532D" w:rsidP="006C396A">
      <w:pPr>
        <w:widowControl w:val="0"/>
        <w:autoSpaceDE w:val="0"/>
        <w:autoSpaceDN w:val="0"/>
        <w:adjustRightInd w:val="0"/>
        <w:ind w:firstLine="709"/>
        <w:jc w:val="both"/>
        <w:rPr>
          <w:rFonts w:ascii="Cambria" w:hAnsi="Cambria"/>
          <w:sz w:val="28"/>
          <w:szCs w:val="28"/>
        </w:rPr>
      </w:pPr>
      <w:r w:rsidRPr="006C396A">
        <w:rPr>
          <w:rFonts w:ascii="Cambria" w:hAnsi="Cambria"/>
          <w:sz w:val="28"/>
          <w:szCs w:val="28"/>
        </w:rPr>
        <w:t xml:space="preserve">БДМУ прагне: </w:t>
      </w:r>
    </w:p>
    <w:p w14:paraId="54E3DA63" w14:textId="77777777" w:rsidR="003D532D" w:rsidRPr="006C396A" w:rsidRDefault="003D532D" w:rsidP="006C396A">
      <w:pPr>
        <w:widowControl w:val="0"/>
        <w:autoSpaceDE w:val="0"/>
        <w:autoSpaceDN w:val="0"/>
        <w:adjustRightInd w:val="0"/>
        <w:ind w:firstLine="709"/>
        <w:jc w:val="both"/>
        <w:rPr>
          <w:rFonts w:ascii="Cambria" w:hAnsi="Cambria"/>
          <w:sz w:val="28"/>
          <w:szCs w:val="28"/>
        </w:rPr>
      </w:pPr>
      <w:r w:rsidRPr="006C396A">
        <w:rPr>
          <w:rFonts w:ascii="Cambria" w:hAnsi="Cambria"/>
          <w:sz w:val="28"/>
          <w:szCs w:val="28"/>
        </w:rPr>
        <w:t>-</w:t>
      </w:r>
      <w:r w:rsidR="0055482D" w:rsidRPr="006C396A">
        <w:rPr>
          <w:rFonts w:ascii="Cambria" w:hAnsi="Cambria"/>
          <w:sz w:val="28"/>
          <w:szCs w:val="28"/>
        </w:rPr>
        <w:t xml:space="preserve"> </w:t>
      </w:r>
      <w:r w:rsidRPr="006C396A">
        <w:rPr>
          <w:rFonts w:ascii="Cambria" w:hAnsi="Cambria"/>
          <w:sz w:val="28"/>
          <w:szCs w:val="28"/>
        </w:rPr>
        <w:t xml:space="preserve">забезпечити </w:t>
      </w:r>
      <w:r w:rsidR="007D3DFA" w:rsidRPr="006C396A">
        <w:rPr>
          <w:rFonts w:ascii="Cambria" w:hAnsi="Cambria"/>
          <w:sz w:val="28"/>
          <w:szCs w:val="28"/>
        </w:rPr>
        <w:t>конкурентноспроможність</w:t>
      </w:r>
      <w:r w:rsidRPr="006C396A">
        <w:rPr>
          <w:rFonts w:ascii="Cambria" w:hAnsi="Cambria"/>
          <w:sz w:val="28"/>
          <w:szCs w:val="28"/>
        </w:rPr>
        <w:t xml:space="preserve"> випускників на ринку праці України та за її межами;</w:t>
      </w:r>
    </w:p>
    <w:p w14:paraId="443DE939" w14:textId="77777777" w:rsidR="003D532D" w:rsidRPr="006C396A" w:rsidRDefault="003D532D" w:rsidP="006C396A">
      <w:pPr>
        <w:widowControl w:val="0"/>
        <w:autoSpaceDE w:val="0"/>
        <w:autoSpaceDN w:val="0"/>
        <w:adjustRightInd w:val="0"/>
        <w:ind w:firstLine="709"/>
        <w:jc w:val="both"/>
        <w:rPr>
          <w:rFonts w:ascii="Cambria" w:hAnsi="Cambria"/>
          <w:sz w:val="28"/>
          <w:szCs w:val="28"/>
        </w:rPr>
      </w:pPr>
      <w:r w:rsidRPr="006C396A">
        <w:rPr>
          <w:rFonts w:ascii="Cambria" w:hAnsi="Cambria"/>
          <w:sz w:val="28"/>
          <w:szCs w:val="28"/>
        </w:rPr>
        <w:t>-</w:t>
      </w:r>
      <w:r w:rsidR="0055482D" w:rsidRPr="006C396A">
        <w:rPr>
          <w:rFonts w:ascii="Cambria" w:hAnsi="Cambria"/>
          <w:sz w:val="28"/>
          <w:szCs w:val="28"/>
        </w:rPr>
        <w:t xml:space="preserve"> формувати</w:t>
      </w:r>
      <w:r w:rsidRPr="006C396A">
        <w:rPr>
          <w:rFonts w:ascii="Cambria" w:hAnsi="Cambria"/>
          <w:sz w:val="28"/>
          <w:szCs w:val="28"/>
        </w:rPr>
        <w:t xml:space="preserve"> високоморальних, освічених та всебічно розвин</w:t>
      </w:r>
      <w:r w:rsidR="0055482D" w:rsidRPr="006C396A">
        <w:rPr>
          <w:rFonts w:ascii="Cambria" w:hAnsi="Cambria"/>
          <w:sz w:val="28"/>
          <w:szCs w:val="28"/>
        </w:rPr>
        <w:t>ених</w:t>
      </w:r>
      <w:r w:rsidRPr="006C396A">
        <w:rPr>
          <w:rFonts w:ascii="Cambria" w:hAnsi="Cambria"/>
          <w:sz w:val="28"/>
          <w:szCs w:val="28"/>
        </w:rPr>
        <w:t xml:space="preserve"> особистостей з чіткою громадянською позицією;</w:t>
      </w:r>
    </w:p>
    <w:p w14:paraId="162900B5" w14:textId="77777777" w:rsidR="003D532D" w:rsidRPr="006C396A" w:rsidRDefault="003D532D" w:rsidP="006C396A">
      <w:pPr>
        <w:widowControl w:val="0"/>
        <w:autoSpaceDE w:val="0"/>
        <w:autoSpaceDN w:val="0"/>
        <w:adjustRightInd w:val="0"/>
        <w:ind w:firstLine="709"/>
        <w:jc w:val="both"/>
        <w:rPr>
          <w:rFonts w:ascii="Cambria" w:hAnsi="Cambria"/>
          <w:sz w:val="28"/>
          <w:szCs w:val="28"/>
        </w:rPr>
      </w:pPr>
      <w:r w:rsidRPr="006C396A">
        <w:rPr>
          <w:rFonts w:ascii="Cambria" w:hAnsi="Cambria"/>
          <w:sz w:val="28"/>
          <w:szCs w:val="28"/>
        </w:rPr>
        <w:t>-</w:t>
      </w:r>
      <w:r w:rsidR="0055482D" w:rsidRPr="006C396A">
        <w:rPr>
          <w:rFonts w:ascii="Cambria" w:hAnsi="Cambria"/>
          <w:sz w:val="28"/>
          <w:szCs w:val="28"/>
        </w:rPr>
        <w:t xml:space="preserve"> </w:t>
      </w:r>
      <w:r w:rsidRPr="006C396A">
        <w:rPr>
          <w:rFonts w:ascii="Cambria" w:hAnsi="Cambria"/>
          <w:sz w:val="28"/>
          <w:szCs w:val="28"/>
        </w:rPr>
        <w:t>створити максимальні можливості для реалізації та розвитку особистості усіх учасників освітнього процесу;</w:t>
      </w:r>
    </w:p>
    <w:p w14:paraId="3E0CE0CB" w14:textId="77777777" w:rsidR="003D532D" w:rsidRPr="006C396A" w:rsidRDefault="003D532D" w:rsidP="006C396A">
      <w:pPr>
        <w:widowControl w:val="0"/>
        <w:autoSpaceDE w:val="0"/>
        <w:autoSpaceDN w:val="0"/>
        <w:adjustRightInd w:val="0"/>
        <w:ind w:firstLine="709"/>
        <w:jc w:val="both"/>
        <w:rPr>
          <w:rFonts w:ascii="Cambria" w:hAnsi="Cambria"/>
          <w:sz w:val="28"/>
          <w:szCs w:val="28"/>
        </w:rPr>
      </w:pPr>
      <w:r w:rsidRPr="006C396A">
        <w:rPr>
          <w:rFonts w:ascii="Cambria" w:hAnsi="Cambria"/>
          <w:sz w:val="28"/>
          <w:szCs w:val="28"/>
        </w:rPr>
        <w:t>- забезпечити високі професійні стандарти на етапі до- та післядипломної підготовки;</w:t>
      </w:r>
    </w:p>
    <w:p w14:paraId="0F1898B3" w14:textId="77777777" w:rsidR="003D532D" w:rsidRPr="006C396A" w:rsidRDefault="003D532D" w:rsidP="006C396A">
      <w:pPr>
        <w:widowControl w:val="0"/>
        <w:autoSpaceDE w:val="0"/>
        <w:autoSpaceDN w:val="0"/>
        <w:adjustRightInd w:val="0"/>
        <w:ind w:firstLine="709"/>
        <w:jc w:val="both"/>
        <w:rPr>
          <w:rFonts w:ascii="Cambria" w:hAnsi="Cambria"/>
          <w:sz w:val="28"/>
          <w:szCs w:val="28"/>
        </w:rPr>
      </w:pPr>
      <w:r w:rsidRPr="006C396A">
        <w:rPr>
          <w:rFonts w:ascii="Cambria" w:hAnsi="Cambria"/>
          <w:sz w:val="28"/>
          <w:szCs w:val="28"/>
        </w:rPr>
        <w:t>-</w:t>
      </w:r>
      <w:r w:rsidR="0055482D" w:rsidRPr="006C396A">
        <w:rPr>
          <w:rFonts w:ascii="Cambria" w:hAnsi="Cambria"/>
          <w:sz w:val="28"/>
          <w:szCs w:val="28"/>
        </w:rPr>
        <w:t xml:space="preserve"> забезпечити</w:t>
      </w:r>
      <w:r w:rsidRPr="006C396A">
        <w:rPr>
          <w:rFonts w:ascii="Cambria" w:hAnsi="Cambria"/>
          <w:sz w:val="28"/>
          <w:szCs w:val="28"/>
        </w:rPr>
        <w:t xml:space="preserve"> надання висококваліфікованої медичної допомоги населенню, шляхом розробки і впровадження сучасних новітніх технологій діагностики, лікування та реабілітації;</w:t>
      </w:r>
    </w:p>
    <w:p w14:paraId="3DA6D369" w14:textId="77777777" w:rsidR="003D532D" w:rsidRPr="006C396A" w:rsidRDefault="003D532D" w:rsidP="006C396A">
      <w:pPr>
        <w:widowControl w:val="0"/>
        <w:autoSpaceDE w:val="0"/>
        <w:autoSpaceDN w:val="0"/>
        <w:adjustRightInd w:val="0"/>
        <w:ind w:firstLine="709"/>
        <w:jc w:val="both"/>
        <w:rPr>
          <w:rFonts w:ascii="Cambria" w:hAnsi="Cambria"/>
          <w:sz w:val="28"/>
          <w:szCs w:val="28"/>
        </w:rPr>
      </w:pPr>
      <w:r w:rsidRPr="006C396A">
        <w:rPr>
          <w:rFonts w:ascii="Cambria" w:hAnsi="Cambria"/>
          <w:sz w:val="28"/>
          <w:szCs w:val="28"/>
        </w:rPr>
        <w:t>- сформувати соціально-збалансовану модель фінансової стабільності університету.</w:t>
      </w:r>
    </w:p>
    <w:p w14:paraId="44092874" w14:textId="77777777" w:rsidR="00B816AA" w:rsidRPr="006C396A" w:rsidRDefault="00B816AA" w:rsidP="006C396A">
      <w:pPr>
        <w:widowControl w:val="0"/>
        <w:autoSpaceDE w:val="0"/>
        <w:autoSpaceDN w:val="0"/>
        <w:adjustRightInd w:val="0"/>
        <w:ind w:firstLine="709"/>
        <w:jc w:val="both"/>
        <w:rPr>
          <w:rFonts w:ascii="Cambria" w:hAnsi="Cambria"/>
          <w:sz w:val="28"/>
          <w:szCs w:val="28"/>
          <w:highlight w:val="yellow"/>
        </w:rPr>
      </w:pPr>
    </w:p>
    <w:p w14:paraId="2E61C4A8" w14:textId="77777777" w:rsidR="00296361" w:rsidRPr="006C396A" w:rsidRDefault="00296361" w:rsidP="006C396A">
      <w:pPr>
        <w:widowControl w:val="0"/>
        <w:autoSpaceDE w:val="0"/>
        <w:autoSpaceDN w:val="0"/>
        <w:adjustRightInd w:val="0"/>
        <w:ind w:firstLine="709"/>
        <w:jc w:val="both"/>
        <w:rPr>
          <w:rFonts w:ascii="Cambria" w:hAnsi="Cambria"/>
          <w:sz w:val="28"/>
          <w:szCs w:val="28"/>
          <w:highlight w:val="yellow"/>
        </w:rPr>
      </w:pPr>
    </w:p>
    <w:p w14:paraId="5D93F145" w14:textId="77777777" w:rsidR="001F1367" w:rsidRDefault="001F1367" w:rsidP="006C396A">
      <w:pPr>
        <w:widowControl w:val="0"/>
        <w:autoSpaceDE w:val="0"/>
        <w:autoSpaceDN w:val="0"/>
        <w:adjustRightInd w:val="0"/>
        <w:ind w:firstLine="709"/>
        <w:jc w:val="center"/>
        <w:rPr>
          <w:rFonts w:ascii="Cambria" w:hAnsi="Cambria"/>
          <w:b/>
          <w:i/>
          <w:color w:val="002060"/>
          <w:sz w:val="32"/>
          <w:szCs w:val="32"/>
        </w:rPr>
      </w:pPr>
    </w:p>
    <w:p w14:paraId="0F9BD476" w14:textId="77777777" w:rsidR="001F1367" w:rsidRDefault="001F1367" w:rsidP="006C396A">
      <w:pPr>
        <w:widowControl w:val="0"/>
        <w:autoSpaceDE w:val="0"/>
        <w:autoSpaceDN w:val="0"/>
        <w:adjustRightInd w:val="0"/>
        <w:ind w:firstLine="709"/>
        <w:jc w:val="center"/>
        <w:rPr>
          <w:rFonts w:ascii="Cambria" w:hAnsi="Cambria"/>
          <w:b/>
          <w:i/>
          <w:color w:val="002060"/>
          <w:sz w:val="32"/>
          <w:szCs w:val="32"/>
        </w:rPr>
      </w:pPr>
    </w:p>
    <w:p w14:paraId="77C224B0" w14:textId="77777777" w:rsidR="00B816AA" w:rsidRPr="006C396A" w:rsidRDefault="00B816AA" w:rsidP="006C396A">
      <w:pPr>
        <w:widowControl w:val="0"/>
        <w:autoSpaceDE w:val="0"/>
        <w:autoSpaceDN w:val="0"/>
        <w:adjustRightInd w:val="0"/>
        <w:ind w:firstLine="709"/>
        <w:jc w:val="center"/>
        <w:rPr>
          <w:rFonts w:ascii="Cambria" w:hAnsi="Cambria"/>
          <w:b/>
          <w:i/>
          <w:color w:val="002060"/>
          <w:sz w:val="32"/>
          <w:szCs w:val="32"/>
        </w:rPr>
      </w:pPr>
      <w:r w:rsidRPr="006C396A">
        <w:rPr>
          <w:rFonts w:ascii="Cambria" w:hAnsi="Cambria"/>
          <w:b/>
          <w:i/>
          <w:color w:val="002060"/>
          <w:sz w:val="32"/>
          <w:szCs w:val="32"/>
        </w:rPr>
        <w:lastRenderedPageBreak/>
        <w:t xml:space="preserve">ІІ. </w:t>
      </w:r>
      <w:r w:rsidR="00512A16" w:rsidRPr="006C396A">
        <w:rPr>
          <w:rFonts w:ascii="Cambria" w:hAnsi="Cambria"/>
          <w:b/>
          <w:i/>
          <w:color w:val="002060"/>
          <w:sz w:val="32"/>
          <w:szCs w:val="32"/>
        </w:rPr>
        <w:t>О</w:t>
      </w:r>
      <w:r w:rsidRPr="006C396A">
        <w:rPr>
          <w:rFonts w:ascii="Cambria" w:hAnsi="Cambria"/>
          <w:b/>
          <w:i/>
          <w:color w:val="002060"/>
          <w:sz w:val="32"/>
          <w:szCs w:val="32"/>
        </w:rPr>
        <w:t>сновні положення</w:t>
      </w:r>
    </w:p>
    <w:p w14:paraId="6E0674F6" w14:textId="77777777" w:rsidR="00B816AA" w:rsidRPr="006C396A" w:rsidRDefault="00B816AA" w:rsidP="006C396A">
      <w:pPr>
        <w:ind w:firstLine="709"/>
        <w:jc w:val="both"/>
        <w:rPr>
          <w:rFonts w:ascii="Cambria" w:hAnsi="Cambria"/>
          <w:b/>
          <w:sz w:val="28"/>
          <w:szCs w:val="28"/>
        </w:rPr>
      </w:pPr>
      <w:r w:rsidRPr="006C396A">
        <w:rPr>
          <w:rFonts w:ascii="Cambria" w:hAnsi="Cambria"/>
          <w:b/>
          <w:i/>
          <w:sz w:val="28"/>
          <w:szCs w:val="28"/>
        </w:rPr>
        <w:t xml:space="preserve">2.1. Місія </w:t>
      </w:r>
      <w:r w:rsidR="008B6B16">
        <w:rPr>
          <w:rFonts w:ascii="Cambria" w:hAnsi="Cambria"/>
          <w:b/>
          <w:i/>
          <w:color w:val="002060"/>
          <w:sz w:val="28"/>
          <w:szCs w:val="28"/>
        </w:rPr>
        <w:t>–</w:t>
      </w:r>
      <w:r w:rsidRPr="006C396A">
        <w:rPr>
          <w:rFonts w:ascii="Cambria" w:hAnsi="Cambria"/>
          <w:b/>
          <w:i/>
          <w:color w:val="002060"/>
          <w:sz w:val="28"/>
          <w:szCs w:val="28"/>
        </w:rPr>
        <w:t xml:space="preserve"> </w:t>
      </w:r>
      <w:r w:rsidRPr="006C396A">
        <w:rPr>
          <w:rFonts w:ascii="Cambria" w:hAnsi="Cambria"/>
          <w:b/>
          <w:sz w:val="28"/>
          <w:szCs w:val="28"/>
        </w:rPr>
        <w:t xml:space="preserve">забезпечення високої якості освітньої, наукової та клінічної діяльності на основі розробки і впровадження інноваційних технологій, </w:t>
      </w:r>
      <w:r w:rsidR="0055482D" w:rsidRPr="006C396A">
        <w:rPr>
          <w:rFonts w:ascii="Cambria" w:hAnsi="Cambria"/>
          <w:b/>
          <w:sz w:val="28"/>
          <w:szCs w:val="28"/>
        </w:rPr>
        <w:t xml:space="preserve">міжнародного досвіду, </w:t>
      </w:r>
      <w:r w:rsidRPr="006C396A">
        <w:rPr>
          <w:rFonts w:ascii="Cambria" w:hAnsi="Cambria"/>
          <w:b/>
          <w:sz w:val="28"/>
          <w:szCs w:val="28"/>
        </w:rPr>
        <w:t>реалізації ефективної мо</w:t>
      </w:r>
      <w:r w:rsidR="00FB6291" w:rsidRPr="006C396A">
        <w:rPr>
          <w:rFonts w:ascii="Cambria" w:hAnsi="Cambria"/>
          <w:b/>
          <w:sz w:val="28"/>
          <w:szCs w:val="28"/>
        </w:rPr>
        <w:t>делі соціального партнерства із</w:t>
      </w:r>
      <w:r w:rsidRPr="006C396A">
        <w:rPr>
          <w:rFonts w:ascii="Cambria" w:hAnsi="Cambria"/>
          <w:b/>
          <w:sz w:val="28"/>
          <w:szCs w:val="28"/>
        </w:rPr>
        <w:t xml:space="preserve"> суспільством</w:t>
      </w:r>
      <w:r w:rsidR="006C396A" w:rsidRPr="006C396A">
        <w:rPr>
          <w:rFonts w:ascii="Cambria" w:hAnsi="Cambria"/>
          <w:b/>
          <w:sz w:val="28"/>
          <w:szCs w:val="28"/>
        </w:rPr>
        <w:t xml:space="preserve"> та </w:t>
      </w:r>
      <w:r w:rsidRPr="006C396A">
        <w:rPr>
          <w:rFonts w:ascii="Cambria" w:hAnsi="Cambria"/>
          <w:b/>
          <w:sz w:val="28"/>
          <w:szCs w:val="28"/>
        </w:rPr>
        <w:t>системою охорони здоров’я, спрямо</w:t>
      </w:r>
      <w:r w:rsidR="006C396A" w:rsidRPr="006C396A">
        <w:rPr>
          <w:rFonts w:ascii="Cambria" w:hAnsi="Cambria"/>
          <w:b/>
          <w:sz w:val="28"/>
          <w:szCs w:val="28"/>
        </w:rPr>
        <w:t>ваної</w:t>
      </w:r>
      <w:r w:rsidRPr="006C396A">
        <w:rPr>
          <w:rFonts w:ascii="Cambria" w:hAnsi="Cambria"/>
          <w:b/>
          <w:sz w:val="28"/>
          <w:szCs w:val="28"/>
        </w:rPr>
        <w:t xml:space="preserve"> на поліпшення здоров’я і </w:t>
      </w:r>
      <w:r w:rsidR="00FB6291" w:rsidRPr="006C396A">
        <w:rPr>
          <w:rFonts w:ascii="Cambria" w:hAnsi="Cambria"/>
          <w:b/>
          <w:sz w:val="28"/>
          <w:szCs w:val="28"/>
        </w:rPr>
        <w:t>подовження</w:t>
      </w:r>
      <w:r w:rsidRPr="006C396A">
        <w:rPr>
          <w:rFonts w:ascii="Cambria" w:hAnsi="Cambria"/>
          <w:b/>
          <w:sz w:val="28"/>
          <w:szCs w:val="28"/>
        </w:rPr>
        <w:t xml:space="preserve"> тривалості життя людей.</w:t>
      </w:r>
    </w:p>
    <w:p w14:paraId="08C1F97B" w14:textId="77777777" w:rsidR="00296361" w:rsidRPr="006C396A" w:rsidRDefault="00296361" w:rsidP="006C396A">
      <w:pPr>
        <w:ind w:firstLine="709"/>
        <w:jc w:val="both"/>
        <w:rPr>
          <w:rFonts w:ascii="Cambria" w:hAnsi="Cambria"/>
          <w:b/>
          <w:sz w:val="28"/>
          <w:szCs w:val="28"/>
          <w:highlight w:val="yellow"/>
        </w:rPr>
      </w:pPr>
    </w:p>
    <w:p w14:paraId="148C9DC2" w14:textId="77777777" w:rsidR="00296361" w:rsidRPr="006C396A" w:rsidRDefault="00296361" w:rsidP="006C396A">
      <w:pPr>
        <w:ind w:firstLine="709"/>
        <w:jc w:val="both"/>
        <w:rPr>
          <w:rFonts w:ascii="Cambria" w:hAnsi="Cambria"/>
          <w:sz w:val="28"/>
          <w:szCs w:val="28"/>
        </w:rPr>
      </w:pPr>
      <w:r w:rsidRPr="006C396A">
        <w:rPr>
          <w:rFonts w:ascii="Cambria" w:hAnsi="Cambria"/>
          <w:b/>
          <w:i/>
          <w:sz w:val="28"/>
          <w:szCs w:val="28"/>
        </w:rPr>
        <w:t>2.2. Візія</w:t>
      </w:r>
      <w:r w:rsidR="008B6B16">
        <w:rPr>
          <w:rFonts w:ascii="Cambria" w:hAnsi="Cambria"/>
          <w:b/>
          <w:i/>
          <w:sz w:val="28"/>
          <w:szCs w:val="28"/>
        </w:rPr>
        <w:t>.</w:t>
      </w:r>
      <w:r w:rsidRPr="006C396A">
        <w:rPr>
          <w:rFonts w:ascii="Cambria" w:hAnsi="Cambria"/>
          <w:b/>
          <w:i/>
          <w:sz w:val="28"/>
          <w:szCs w:val="28"/>
        </w:rPr>
        <w:t xml:space="preserve"> </w:t>
      </w:r>
      <w:r w:rsidRPr="006C396A">
        <w:rPr>
          <w:rFonts w:ascii="Cambria" w:hAnsi="Cambria"/>
          <w:sz w:val="28"/>
          <w:szCs w:val="28"/>
        </w:rPr>
        <w:t xml:space="preserve">Сучасні умови зобов’язують заклад бути лідером в сфері медичної освіти, науковій діяльності, підготовці висококваліфікованих конкурентоспроможних в Україні та за її межами професіоналів в галузі охорони здоров’я, </w:t>
      </w:r>
      <w:r w:rsidR="0055482D" w:rsidRPr="006C396A">
        <w:rPr>
          <w:rFonts w:ascii="Cambria" w:hAnsi="Cambria"/>
          <w:sz w:val="28"/>
          <w:szCs w:val="28"/>
        </w:rPr>
        <w:t>які</w:t>
      </w:r>
      <w:r w:rsidRPr="006C396A">
        <w:rPr>
          <w:rFonts w:ascii="Cambria" w:hAnsi="Cambria"/>
          <w:sz w:val="28"/>
          <w:szCs w:val="28"/>
        </w:rPr>
        <w:t xml:space="preserve"> спроможн</w:t>
      </w:r>
      <w:r w:rsidR="0055482D" w:rsidRPr="006C396A">
        <w:rPr>
          <w:rFonts w:ascii="Cambria" w:hAnsi="Cambria"/>
          <w:sz w:val="28"/>
          <w:szCs w:val="28"/>
        </w:rPr>
        <w:t>і</w:t>
      </w:r>
      <w:r w:rsidRPr="006C396A">
        <w:rPr>
          <w:rFonts w:ascii="Cambria" w:hAnsi="Cambria"/>
          <w:sz w:val="28"/>
          <w:szCs w:val="28"/>
        </w:rPr>
        <w:t xml:space="preserve"> в подальшому до формування індивідуальної освітньої траєкторії безперервного професійного </w:t>
      </w:r>
      <w:r w:rsidR="0055482D" w:rsidRPr="006C396A">
        <w:rPr>
          <w:rFonts w:ascii="Cambria" w:hAnsi="Cambria"/>
          <w:sz w:val="28"/>
          <w:szCs w:val="28"/>
        </w:rPr>
        <w:t xml:space="preserve">та особистісного </w:t>
      </w:r>
      <w:r w:rsidRPr="006C396A">
        <w:rPr>
          <w:rFonts w:ascii="Cambria" w:hAnsi="Cambria"/>
          <w:sz w:val="28"/>
          <w:szCs w:val="28"/>
        </w:rPr>
        <w:t>розвитку</w:t>
      </w:r>
      <w:r w:rsidR="009D66BB" w:rsidRPr="006C396A">
        <w:rPr>
          <w:rFonts w:ascii="Cambria" w:hAnsi="Cambria"/>
          <w:sz w:val="28"/>
          <w:szCs w:val="28"/>
        </w:rPr>
        <w:t xml:space="preserve"> і</w:t>
      </w:r>
      <w:r w:rsidR="0055482D" w:rsidRPr="006C396A">
        <w:rPr>
          <w:rFonts w:ascii="Cambria" w:hAnsi="Cambria"/>
          <w:sz w:val="28"/>
          <w:szCs w:val="28"/>
        </w:rPr>
        <w:t xml:space="preserve"> забезпечити інтегрування університету</w:t>
      </w:r>
      <w:r w:rsidRPr="006C396A">
        <w:rPr>
          <w:rFonts w:ascii="Cambria" w:hAnsi="Cambria"/>
          <w:sz w:val="28"/>
          <w:szCs w:val="28"/>
        </w:rPr>
        <w:t xml:space="preserve"> в світовий та європейський простори вищої освіти шляхом інтернаціоналізації освітніх і дослідницьких програм.</w:t>
      </w:r>
    </w:p>
    <w:p w14:paraId="718CC62F" w14:textId="77777777" w:rsidR="00296361" w:rsidRPr="006C396A" w:rsidRDefault="00296361" w:rsidP="006C396A">
      <w:pPr>
        <w:ind w:firstLine="709"/>
        <w:jc w:val="both"/>
        <w:rPr>
          <w:rFonts w:ascii="Cambria" w:hAnsi="Cambria"/>
          <w:sz w:val="28"/>
          <w:szCs w:val="28"/>
        </w:rPr>
      </w:pPr>
    </w:p>
    <w:p w14:paraId="409BE772" w14:textId="77777777" w:rsidR="006C396A" w:rsidRDefault="00296361" w:rsidP="006C396A">
      <w:pPr>
        <w:shd w:val="clear" w:color="auto" w:fill="FFFFFF"/>
        <w:ind w:firstLine="709"/>
        <w:jc w:val="both"/>
        <w:rPr>
          <w:rFonts w:ascii="Cambria" w:hAnsi="Cambria"/>
          <w:spacing w:val="8"/>
          <w:sz w:val="28"/>
          <w:szCs w:val="28"/>
        </w:rPr>
      </w:pPr>
      <w:r w:rsidRPr="006C396A">
        <w:rPr>
          <w:rFonts w:ascii="Cambria" w:hAnsi="Cambria"/>
          <w:b/>
          <w:i/>
          <w:spacing w:val="8"/>
          <w:sz w:val="28"/>
          <w:szCs w:val="28"/>
        </w:rPr>
        <w:t>2.3. Цінності університету:</w:t>
      </w:r>
      <w:r w:rsidRPr="006C396A">
        <w:rPr>
          <w:rFonts w:ascii="Cambria" w:hAnsi="Cambria"/>
          <w:spacing w:val="8"/>
          <w:sz w:val="28"/>
          <w:szCs w:val="28"/>
        </w:rPr>
        <w:t xml:space="preserve"> </w:t>
      </w:r>
    </w:p>
    <w:p w14:paraId="6F385942" w14:textId="77777777" w:rsidR="001F1367" w:rsidRPr="00AC36C5" w:rsidRDefault="001F1367" w:rsidP="001F1367">
      <w:pPr>
        <w:pStyle w:val="a3"/>
        <w:numPr>
          <w:ilvl w:val="0"/>
          <w:numId w:val="42"/>
        </w:numPr>
        <w:shd w:val="clear" w:color="auto" w:fill="FFFFFF"/>
        <w:spacing w:after="0" w:line="240" w:lineRule="auto"/>
        <w:ind w:left="1134" w:hanging="426"/>
        <w:jc w:val="both"/>
        <w:rPr>
          <w:spacing w:val="8"/>
          <w:sz w:val="28"/>
          <w:szCs w:val="28"/>
        </w:rPr>
      </w:pPr>
      <w:r w:rsidRPr="00AC36C5">
        <w:rPr>
          <w:spacing w:val="8"/>
          <w:sz w:val="28"/>
          <w:szCs w:val="28"/>
        </w:rPr>
        <w:t>людина;</w:t>
      </w:r>
    </w:p>
    <w:p w14:paraId="5FC51F54" w14:textId="77777777" w:rsidR="001F1367" w:rsidRPr="00AC36C5" w:rsidRDefault="001F1367" w:rsidP="001F1367">
      <w:pPr>
        <w:pStyle w:val="a3"/>
        <w:numPr>
          <w:ilvl w:val="0"/>
          <w:numId w:val="42"/>
        </w:numPr>
        <w:shd w:val="clear" w:color="auto" w:fill="FFFFFF"/>
        <w:spacing w:after="0" w:line="240" w:lineRule="auto"/>
        <w:ind w:left="1134" w:hanging="426"/>
        <w:jc w:val="both"/>
        <w:rPr>
          <w:spacing w:val="8"/>
          <w:sz w:val="28"/>
          <w:szCs w:val="28"/>
        </w:rPr>
      </w:pPr>
      <w:r w:rsidRPr="00AC36C5">
        <w:rPr>
          <w:spacing w:val="8"/>
          <w:sz w:val="28"/>
          <w:szCs w:val="28"/>
        </w:rPr>
        <w:t xml:space="preserve">професіоналізм; </w:t>
      </w:r>
    </w:p>
    <w:p w14:paraId="284FB827" w14:textId="77777777" w:rsidR="001F1367" w:rsidRPr="00AC36C5" w:rsidRDefault="001F1367" w:rsidP="001F1367">
      <w:pPr>
        <w:pStyle w:val="a3"/>
        <w:numPr>
          <w:ilvl w:val="0"/>
          <w:numId w:val="42"/>
        </w:numPr>
        <w:shd w:val="clear" w:color="auto" w:fill="FFFFFF"/>
        <w:spacing w:after="0" w:line="240" w:lineRule="auto"/>
        <w:ind w:left="1134" w:hanging="426"/>
        <w:jc w:val="both"/>
        <w:rPr>
          <w:spacing w:val="8"/>
          <w:sz w:val="28"/>
          <w:szCs w:val="28"/>
        </w:rPr>
      </w:pPr>
      <w:r w:rsidRPr="00AC36C5">
        <w:rPr>
          <w:spacing w:val="8"/>
          <w:sz w:val="28"/>
          <w:szCs w:val="28"/>
        </w:rPr>
        <w:t xml:space="preserve">інноваційність; </w:t>
      </w:r>
    </w:p>
    <w:p w14:paraId="15587375" w14:textId="77777777" w:rsidR="001F1367" w:rsidRPr="00AC36C5" w:rsidRDefault="001F1367" w:rsidP="001F1367">
      <w:pPr>
        <w:pStyle w:val="a3"/>
        <w:numPr>
          <w:ilvl w:val="0"/>
          <w:numId w:val="42"/>
        </w:numPr>
        <w:shd w:val="clear" w:color="auto" w:fill="FFFFFF"/>
        <w:spacing w:after="0" w:line="240" w:lineRule="auto"/>
        <w:ind w:left="1134" w:hanging="426"/>
        <w:jc w:val="both"/>
        <w:rPr>
          <w:spacing w:val="8"/>
          <w:sz w:val="28"/>
          <w:szCs w:val="28"/>
        </w:rPr>
      </w:pPr>
      <w:r w:rsidRPr="00AC36C5">
        <w:rPr>
          <w:spacing w:val="8"/>
          <w:sz w:val="28"/>
          <w:szCs w:val="28"/>
        </w:rPr>
        <w:t>прагнення досконалості;</w:t>
      </w:r>
    </w:p>
    <w:p w14:paraId="7D520752" w14:textId="77777777" w:rsidR="001F1367" w:rsidRPr="00AC36C5" w:rsidRDefault="001F1367" w:rsidP="001F1367">
      <w:pPr>
        <w:pStyle w:val="a3"/>
        <w:numPr>
          <w:ilvl w:val="0"/>
          <w:numId w:val="42"/>
        </w:numPr>
        <w:shd w:val="clear" w:color="auto" w:fill="FFFFFF"/>
        <w:spacing w:after="0" w:line="240" w:lineRule="auto"/>
        <w:ind w:left="1134" w:hanging="426"/>
        <w:jc w:val="both"/>
        <w:rPr>
          <w:spacing w:val="8"/>
          <w:sz w:val="28"/>
          <w:szCs w:val="28"/>
        </w:rPr>
      </w:pPr>
      <w:r w:rsidRPr="00AC36C5">
        <w:rPr>
          <w:spacing w:val="8"/>
          <w:sz w:val="28"/>
          <w:szCs w:val="28"/>
        </w:rPr>
        <w:t>свобода;</w:t>
      </w:r>
    </w:p>
    <w:p w14:paraId="4EEFE15B" w14:textId="77777777" w:rsidR="001F1367" w:rsidRPr="00AC36C5" w:rsidRDefault="001F1367" w:rsidP="001F1367">
      <w:pPr>
        <w:pStyle w:val="a3"/>
        <w:numPr>
          <w:ilvl w:val="0"/>
          <w:numId w:val="42"/>
        </w:numPr>
        <w:shd w:val="clear" w:color="auto" w:fill="FFFFFF"/>
        <w:spacing w:after="0" w:line="240" w:lineRule="auto"/>
        <w:ind w:left="1134" w:hanging="426"/>
        <w:jc w:val="both"/>
        <w:rPr>
          <w:spacing w:val="8"/>
          <w:sz w:val="28"/>
          <w:szCs w:val="28"/>
        </w:rPr>
      </w:pPr>
      <w:r w:rsidRPr="00AC36C5">
        <w:rPr>
          <w:spacing w:val="8"/>
          <w:sz w:val="28"/>
          <w:szCs w:val="28"/>
        </w:rPr>
        <w:t>доброчесність;</w:t>
      </w:r>
    </w:p>
    <w:p w14:paraId="63A5309B" w14:textId="77777777" w:rsidR="001F1367" w:rsidRPr="00AC36C5" w:rsidRDefault="001F1367" w:rsidP="001F1367">
      <w:pPr>
        <w:pStyle w:val="a3"/>
        <w:numPr>
          <w:ilvl w:val="0"/>
          <w:numId w:val="42"/>
        </w:numPr>
        <w:shd w:val="clear" w:color="auto" w:fill="FFFFFF"/>
        <w:spacing w:after="0" w:line="240" w:lineRule="auto"/>
        <w:ind w:left="1134" w:hanging="426"/>
        <w:jc w:val="both"/>
        <w:rPr>
          <w:spacing w:val="8"/>
          <w:sz w:val="28"/>
          <w:szCs w:val="28"/>
        </w:rPr>
      </w:pPr>
      <w:r w:rsidRPr="00AC36C5">
        <w:rPr>
          <w:spacing w:val="8"/>
          <w:sz w:val="28"/>
          <w:szCs w:val="28"/>
        </w:rPr>
        <w:t xml:space="preserve">відповідальність; </w:t>
      </w:r>
    </w:p>
    <w:p w14:paraId="53468E43" w14:textId="77777777" w:rsidR="001F1367" w:rsidRDefault="001F1367" w:rsidP="001F1367">
      <w:pPr>
        <w:pStyle w:val="a3"/>
        <w:numPr>
          <w:ilvl w:val="0"/>
          <w:numId w:val="42"/>
        </w:numPr>
        <w:shd w:val="clear" w:color="auto" w:fill="FFFFFF"/>
        <w:spacing w:after="0" w:line="240" w:lineRule="auto"/>
        <w:ind w:left="1134" w:hanging="426"/>
        <w:jc w:val="both"/>
        <w:rPr>
          <w:spacing w:val="8"/>
          <w:sz w:val="28"/>
          <w:szCs w:val="28"/>
        </w:rPr>
      </w:pPr>
      <w:r w:rsidRPr="008B6B16">
        <w:rPr>
          <w:spacing w:val="8"/>
          <w:sz w:val="28"/>
          <w:szCs w:val="28"/>
        </w:rPr>
        <w:t>гуманізм</w:t>
      </w:r>
      <w:r>
        <w:rPr>
          <w:spacing w:val="8"/>
          <w:sz w:val="28"/>
          <w:szCs w:val="28"/>
        </w:rPr>
        <w:t>;</w:t>
      </w:r>
      <w:r w:rsidRPr="00AC36C5">
        <w:rPr>
          <w:spacing w:val="8"/>
          <w:sz w:val="28"/>
          <w:szCs w:val="28"/>
        </w:rPr>
        <w:t xml:space="preserve"> </w:t>
      </w:r>
    </w:p>
    <w:p w14:paraId="54CC8604" w14:textId="77777777" w:rsidR="001F1367" w:rsidRDefault="001F1367" w:rsidP="001F1367">
      <w:pPr>
        <w:pStyle w:val="a3"/>
        <w:numPr>
          <w:ilvl w:val="0"/>
          <w:numId w:val="42"/>
        </w:numPr>
        <w:shd w:val="clear" w:color="auto" w:fill="FFFFFF"/>
        <w:spacing w:after="0" w:line="240" w:lineRule="auto"/>
        <w:ind w:left="1134" w:hanging="426"/>
        <w:jc w:val="both"/>
        <w:rPr>
          <w:spacing w:val="8"/>
          <w:sz w:val="28"/>
          <w:szCs w:val="28"/>
        </w:rPr>
      </w:pPr>
      <w:r w:rsidRPr="001F1367">
        <w:rPr>
          <w:spacing w:val="8"/>
          <w:sz w:val="28"/>
          <w:szCs w:val="28"/>
        </w:rPr>
        <w:t>гідність;</w:t>
      </w:r>
    </w:p>
    <w:p w14:paraId="453E33F3" w14:textId="77777777" w:rsidR="001F1367" w:rsidRPr="00AC36C5" w:rsidRDefault="001F1367" w:rsidP="001F1367">
      <w:pPr>
        <w:pStyle w:val="a3"/>
        <w:numPr>
          <w:ilvl w:val="0"/>
          <w:numId w:val="42"/>
        </w:numPr>
        <w:shd w:val="clear" w:color="auto" w:fill="FFFFFF"/>
        <w:spacing w:after="0" w:line="240" w:lineRule="auto"/>
        <w:ind w:left="1134" w:hanging="426"/>
        <w:jc w:val="both"/>
        <w:rPr>
          <w:spacing w:val="8"/>
          <w:sz w:val="28"/>
          <w:szCs w:val="28"/>
        </w:rPr>
      </w:pPr>
      <w:r w:rsidRPr="00AC36C5">
        <w:rPr>
          <w:spacing w:val="8"/>
          <w:sz w:val="28"/>
          <w:szCs w:val="28"/>
        </w:rPr>
        <w:t>толерантність;</w:t>
      </w:r>
    </w:p>
    <w:p w14:paraId="7E5BCBB6" w14:textId="106C70A2" w:rsidR="001F1367" w:rsidRPr="00AC36C5" w:rsidRDefault="001F1367" w:rsidP="001F1367">
      <w:pPr>
        <w:pStyle w:val="a3"/>
        <w:numPr>
          <w:ilvl w:val="0"/>
          <w:numId w:val="42"/>
        </w:numPr>
        <w:shd w:val="clear" w:color="auto" w:fill="FFFFFF"/>
        <w:spacing w:after="0" w:line="240" w:lineRule="auto"/>
        <w:ind w:left="1134" w:hanging="426"/>
        <w:jc w:val="both"/>
        <w:rPr>
          <w:spacing w:val="8"/>
          <w:sz w:val="28"/>
          <w:szCs w:val="28"/>
        </w:rPr>
      </w:pPr>
      <w:r w:rsidRPr="00AC36C5">
        <w:rPr>
          <w:spacing w:val="8"/>
          <w:sz w:val="28"/>
          <w:szCs w:val="28"/>
        </w:rPr>
        <w:t>повага до традицій</w:t>
      </w:r>
      <w:r>
        <w:rPr>
          <w:spacing w:val="8"/>
          <w:sz w:val="28"/>
          <w:szCs w:val="28"/>
        </w:rPr>
        <w:t>;</w:t>
      </w:r>
    </w:p>
    <w:p w14:paraId="205C8C31" w14:textId="2B29B74B" w:rsidR="001F1367" w:rsidRDefault="001F1367" w:rsidP="001F1367">
      <w:pPr>
        <w:pStyle w:val="a3"/>
        <w:numPr>
          <w:ilvl w:val="0"/>
          <w:numId w:val="42"/>
        </w:numPr>
        <w:shd w:val="clear" w:color="auto" w:fill="FFFFFF"/>
        <w:spacing w:after="0" w:line="240" w:lineRule="auto"/>
        <w:ind w:left="1134" w:hanging="426"/>
        <w:jc w:val="both"/>
        <w:rPr>
          <w:spacing w:val="8"/>
          <w:sz w:val="28"/>
          <w:szCs w:val="28"/>
        </w:rPr>
      </w:pPr>
      <w:r w:rsidRPr="00AC36C5">
        <w:rPr>
          <w:spacing w:val="8"/>
          <w:sz w:val="28"/>
          <w:szCs w:val="28"/>
        </w:rPr>
        <w:t>служіння суспільству</w:t>
      </w:r>
      <w:r>
        <w:rPr>
          <w:spacing w:val="8"/>
          <w:sz w:val="28"/>
          <w:szCs w:val="28"/>
        </w:rPr>
        <w:t>.</w:t>
      </w:r>
    </w:p>
    <w:p w14:paraId="197AF97D" w14:textId="77777777" w:rsidR="001F1367" w:rsidRDefault="001F1367" w:rsidP="006C396A">
      <w:pPr>
        <w:shd w:val="clear" w:color="auto" w:fill="FFFFFF"/>
        <w:ind w:firstLine="709"/>
        <w:jc w:val="both"/>
        <w:rPr>
          <w:rFonts w:ascii="Cambria" w:hAnsi="Cambria"/>
          <w:spacing w:val="8"/>
          <w:sz w:val="28"/>
          <w:szCs w:val="28"/>
        </w:rPr>
      </w:pPr>
    </w:p>
    <w:p w14:paraId="7B7D57AD" w14:textId="77777777" w:rsidR="00B816AA" w:rsidRPr="006C396A" w:rsidRDefault="00B816AA" w:rsidP="006C396A">
      <w:pPr>
        <w:ind w:firstLine="709"/>
        <w:jc w:val="both"/>
        <w:rPr>
          <w:rFonts w:ascii="Cambria" w:hAnsi="Cambria"/>
          <w:b/>
          <w:sz w:val="28"/>
          <w:szCs w:val="28"/>
        </w:rPr>
      </w:pPr>
      <w:r w:rsidRPr="006C396A">
        <w:rPr>
          <w:rFonts w:ascii="Cambria" w:hAnsi="Cambria"/>
          <w:b/>
          <w:i/>
          <w:sz w:val="28"/>
          <w:szCs w:val="28"/>
        </w:rPr>
        <w:t>2.</w:t>
      </w:r>
      <w:r w:rsidR="00296361" w:rsidRPr="006C396A">
        <w:rPr>
          <w:rFonts w:ascii="Cambria" w:hAnsi="Cambria"/>
          <w:b/>
          <w:i/>
          <w:sz w:val="28"/>
          <w:szCs w:val="28"/>
        </w:rPr>
        <w:t>4</w:t>
      </w:r>
      <w:r w:rsidRPr="006C396A">
        <w:rPr>
          <w:rFonts w:ascii="Cambria" w:hAnsi="Cambria"/>
          <w:b/>
          <w:i/>
          <w:sz w:val="28"/>
          <w:szCs w:val="28"/>
        </w:rPr>
        <w:t xml:space="preserve">. Головна стратегічна мета БДМУ: </w:t>
      </w:r>
      <w:r w:rsidRPr="006C396A">
        <w:rPr>
          <w:rFonts w:ascii="Cambria" w:hAnsi="Cambria"/>
          <w:b/>
          <w:sz w:val="28"/>
          <w:szCs w:val="28"/>
        </w:rPr>
        <w:t xml:space="preserve">забезпечення </w:t>
      </w:r>
      <w:r w:rsidR="007543D3" w:rsidRPr="006C396A">
        <w:rPr>
          <w:rFonts w:ascii="Cambria" w:hAnsi="Cambria"/>
          <w:b/>
          <w:sz w:val="28"/>
          <w:szCs w:val="28"/>
        </w:rPr>
        <w:t xml:space="preserve">високої якості усіх </w:t>
      </w:r>
      <w:r w:rsidRPr="006C396A">
        <w:rPr>
          <w:rFonts w:ascii="Cambria" w:hAnsi="Cambria"/>
          <w:b/>
          <w:sz w:val="28"/>
          <w:szCs w:val="28"/>
        </w:rPr>
        <w:t xml:space="preserve">видів діяльності </w:t>
      </w:r>
      <w:r w:rsidR="0055482D" w:rsidRPr="006C396A">
        <w:rPr>
          <w:rFonts w:ascii="Cambria" w:hAnsi="Cambria"/>
          <w:b/>
          <w:sz w:val="28"/>
          <w:szCs w:val="28"/>
        </w:rPr>
        <w:t>університету</w:t>
      </w:r>
      <w:r w:rsidR="007B39ED" w:rsidRPr="006C396A">
        <w:rPr>
          <w:rFonts w:ascii="Cambria" w:hAnsi="Cambria"/>
          <w:b/>
          <w:sz w:val="28"/>
          <w:szCs w:val="28"/>
        </w:rPr>
        <w:t xml:space="preserve"> </w:t>
      </w:r>
      <w:r w:rsidRPr="006C396A">
        <w:rPr>
          <w:rFonts w:ascii="Cambria" w:hAnsi="Cambria"/>
          <w:b/>
          <w:sz w:val="28"/>
          <w:szCs w:val="28"/>
        </w:rPr>
        <w:t xml:space="preserve">на основі побудови ефективної моделі соціального </w:t>
      </w:r>
      <w:r w:rsidR="002E7DFD" w:rsidRPr="006C396A">
        <w:rPr>
          <w:rFonts w:ascii="Cambria" w:hAnsi="Cambria"/>
          <w:b/>
          <w:sz w:val="28"/>
          <w:szCs w:val="28"/>
        </w:rPr>
        <w:t xml:space="preserve">та професійного </w:t>
      </w:r>
      <w:r w:rsidRPr="006C396A">
        <w:rPr>
          <w:rFonts w:ascii="Cambria" w:hAnsi="Cambria"/>
          <w:b/>
          <w:sz w:val="28"/>
          <w:szCs w:val="28"/>
        </w:rPr>
        <w:t xml:space="preserve">партнерства </w:t>
      </w:r>
      <w:r w:rsidR="009D66BB" w:rsidRPr="006C396A">
        <w:rPr>
          <w:rFonts w:ascii="Cambria" w:hAnsi="Cambria"/>
          <w:b/>
          <w:sz w:val="28"/>
          <w:szCs w:val="28"/>
        </w:rPr>
        <w:t>з</w:t>
      </w:r>
      <w:r w:rsidRPr="006C396A">
        <w:rPr>
          <w:rFonts w:ascii="Cambria" w:hAnsi="Cambria"/>
          <w:b/>
          <w:sz w:val="28"/>
          <w:szCs w:val="28"/>
        </w:rPr>
        <w:t xml:space="preserve">і студентами, співробітниками, </w:t>
      </w:r>
      <w:r w:rsidR="007B39ED" w:rsidRPr="006C396A">
        <w:rPr>
          <w:rFonts w:ascii="Cambria" w:hAnsi="Cambria"/>
          <w:b/>
          <w:sz w:val="28"/>
          <w:szCs w:val="28"/>
        </w:rPr>
        <w:t xml:space="preserve">стейкхолдерами, </w:t>
      </w:r>
      <w:r w:rsidRPr="006C396A">
        <w:rPr>
          <w:rFonts w:ascii="Cambria" w:hAnsi="Cambria"/>
          <w:b/>
          <w:sz w:val="28"/>
          <w:szCs w:val="28"/>
        </w:rPr>
        <w:t>професійним</w:t>
      </w:r>
      <w:r w:rsidR="00FB6291" w:rsidRPr="006C396A">
        <w:rPr>
          <w:rFonts w:ascii="Cambria" w:hAnsi="Cambria"/>
          <w:b/>
          <w:sz w:val="28"/>
          <w:szCs w:val="28"/>
        </w:rPr>
        <w:t>и</w:t>
      </w:r>
      <w:r w:rsidRPr="006C396A">
        <w:rPr>
          <w:rFonts w:ascii="Cambria" w:hAnsi="Cambria"/>
          <w:b/>
          <w:sz w:val="28"/>
          <w:szCs w:val="28"/>
        </w:rPr>
        <w:t xml:space="preserve"> співтовариств</w:t>
      </w:r>
      <w:r w:rsidR="00A07210" w:rsidRPr="006C396A">
        <w:rPr>
          <w:rFonts w:ascii="Cambria" w:hAnsi="Cambria"/>
          <w:b/>
          <w:sz w:val="28"/>
          <w:szCs w:val="28"/>
        </w:rPr>
        <w:t>а</w:t>
      </w:r>
      <w:r w:rsidRPr="006C396A">
        <w:rPr>
          <w:rFonts w:ascii="Cambria" w:hAnsi="Cambria"/>
          <w:b/>
          <w:sz w:val="28"/>
          <w:szCs w:val="28"/>
        </w:rPr>
        <w:t>м</w:t>
      </w:r>
      <w:r w:rsidR="00FB6291" w:rsidRPr="006C396A">
        <w:rPr>
          <w:rFonts w:ascii="Cambria" w:hAnsi="Cambria"/>
          <w:b/>
          <w:sz w:val="28"/>
          <w:szCs w:val="28"/>
        </w:rPr>
        <w:t>и</w:t>
      </w:r>
      <w:r w:rsidRPr="006C396A">
        <w:rPr>
          <w:rFonts w:ascii="Cambria" w:hAnsi="Cambria"/>
          <w:b/>
          <w:sz w:val="28"/>
          <w:szCs w:val="28"/>
        </w:rPr>
        <w:t xml:space="preserve"> та суспільством.</w:t>
      </w:r>
    </w:p>
    <w:p w14:paraId="12997F83" w14:textId="77777777" w:rsidR="00B816AA" w:rsidRPr="003F1498" w:rsidRDefault="00B816AA" w:rsidP="006C396A">
      <w:pPr>
        <w:widowControl w:val="0"/>
        <w:autoSpaceDE w:val="0"/>
        <w:autoSpaceDN w:val="0"/>
        <w:adjustRightInd w:val="0"/>
        <w:ind w:firstLine="709"/>
        <w:jc w:val="both"/>
        <w:rPr>
          <w:rFonts w:ascii="Cambria" w:hAnsi="Cambria"/>
          <w:b/>
          <w:i/>
          <w:sz w:val="28"/>
          <w:szCs w:val="28"/>
        </w:rPr>
      </w:pPr>
    </w:p>
    <w:p w14:paraId="25BD7B37" w14:textId="77777777" w:rsidR="00B816AA" w:rsidRPr="003F1498" w:rsidRDefault="00B816AA" w:rsidP="006C396A">
      <w:pPr>
        <w:ind w:firstLine="709"/>
        <w:jc w:val="both"/>
        <w:rPr>
          <w:rFonts w:ascii="Cambria" w:hAnsi="Cambria"/>
          <w:sz w:val="28"/>
          <w:szCs w:val="28"/>
        </w:rPr>
      </w:pPr>
      <w:r w:rsidRPr="003F1498">
        <w:rPr>
          <w:rFonts w:ascii="Cambria" w:hAnsi="Cambria"/>
          <w:b/>
          <w:i/>
          <w:sz w:val="28"/>
          <w:szCs w:val="28"/>
        </w:rPr>
        <w:t>2.</w:t>
      </w:r>
      <w:r w:rsidR="00296361" w:rsidRPr="003F1498">
        <w:rPr>
          <w:rFonts w:ascii="Cambria" w:hAnsi="Cambria"/>
          <w:b/>
          <w:i/>
          <w:sz w:val="28"/>
          <w:szCs w:val="28"/>
        </w:rPr>
        <w:t>5</w:t>
      </w:r>
      <w:r w:rsidRPr="003F1498">
        <w:rPr>
          <w:rFonts w:ascii="Cambria" w:hAnsi="Cambria"/>
          <w:b/>
          <w:i/>
          <w:sz w:val="28"/>
          <w:szCs w:val="28"/>
        </w:rPr>
        <w:t>. Стратегічні цілі (пріоритети)</w:t>
      </w:r>
      <w:r w:rsidRPr="003F1498">
        <w:rPr>
          <w:rFonts w:ascii="Cambria" w:hAnsi="Cambria"/>
          <w:sz w:val="28"/>
          <w:szCs w:val="28"/>
        </w:rPr>
        <w:t>:</w:t>
      </w:r>
    </w:p>
    <w:p w14:paraId="712CB06A" w14:textId="77777777" w:rsidR="00B816AA" w:rsidRPr="003F1498" w:rsidRDefault="00B816AA" w:rsidP="006C396A">
      <w:pPr>
        <w:pStyle w:val="a3"/>
        <w:numPr>
          <w:ilvl w:val="0"/>
          <w:numId w:val="18"/>
        </w:numPr>
        <w:tabs>
          <w:tab w:val="left" w:pos="709"/>
          <w:tab w:val="left" w:pos="993"/>
        </w:tabs>
        <w:spacing w:after="0" w:line="240" w:lineRule="auto"/>
        <w:ind w:left="0" w:firstLine="709"/>
        <w:jc w:val="both"/>
        <w:rPr>
          <w:sz w:val="28"/>
          <w:szCs w:val="28"/>
        </w:rPr>
      </w:pPr>
      <w:r w:rsidRPr="003F1498">
        <w:rPr>
          <w:sz w:val="28"/>
          <w:szCs w:val="28"/>
        </w:rPr>
        <w:t xml:space="preserve">забезпечення високої якості </w:t>
      </w:r>
      <w:r w:rsidR="00A07210" w:rsidRPr="003F1498">
        <w:rPr>
          <w:rStyle w:val="rvts20"/>
          <w:spacing w:val="-4"/>
          <w:sz w:val="28"/>
          <w:szCs w:val="28"/>
        </w:rPr>
        <w:t>освітнього процесу</w:t>
      </w:r>
      <w:r w:rsidR="00A07210" w:rsidRPr="003F1498">
        <w:rPr>
          <w:sz w:val="28"/>
          <w:szCs w:val="28"/>
        </w:rPr>
        <w:t xml:space="preserve"> із</w:t>
      </w:r>
      <w:r w:rsidRPr="003F1498">
        <w:rPr>
          <w:sz w:val="28"/>
          <w:szCs w:val="28"/>
        </w:rPr>
        <w:t xml:space="preserve"> застосування</w:t>
      </w:r>
      <w:r w:rsidR="00A07210" w:rsidRPr="003F1498">
        <w:rPr>
          <w:sz w:val="28"/>
          <w:szCs w:val="28"/>
        </w:rPr>
        <w:t>м</w:t>
      </w:r>
      <w:r w:rsidRPr="003F1498">
        <w:rPr>
          <w:sz w:val="28"/>
          <w:szCs w:val="28"/>
        </w:rPr>
        <w:t xml:space="preserve"> сучасних технологій</w:t>
      </w:r>
      <w:r w:rsidR="004C2722" w:rsidRPr="003F1498">
        <w:rPr>
          <w:sz w:val="28"/>
          <w:szCs w:val="28"/>
        </w:rPr>
        <w:t xml:space="preserve"> </w:t>
      </w:r>
      <w:r w:rsidR="00A07210" w:rsidRPr="003F1498">
        <w:rPr>
          <w:spacing w:val="-4"/>
          <w:sz w:val="28"/>
          <w:szCs w:val="28"/>
        </w:rPr>
        <w:t>та</w:t>
      </w:r>
      <w:r w:rsidRPr="003F1498">
        <w:rPr>
          <w:spacing w:val="-4"/>
          <w:sz w:val="28"/>
          <w:szCs w:val="28"/>
        </w:rPr>
        <w:t xml:space="preserve"> урахуванням </w:t>
      </w:r>
      <w:r w:rsidRPr="003F1498">
        <w:rPr>
          <w:rStyle w:val="rvts20"/>
          <w:spacing w:val="-4"/>
          <w:sz w:val="28"/>
          <w:szCs w:val="28"/>
        </w:rPr>
        <w:t>передового досвіду</w:t>
      </w:r>
      <w:r w:rsidRPr="003F1498">
        <w:rPr>
          <w:sz w:val="28"/>
          <w:szCs w:val="28"/>
        </w:rPr>
        <w:t>;</w:t>
      </w:r>
    </w:p>
    <w:p w14:paraId="5A78BEA1" w14:textId="77777777" w:rsidR="00B816AA" w:rsidRPr="003F1498" w:rsidRDefault="00A07210" w:rsidP="006C396A">
      <w:pPr>
        <w:pStyle w:val="a3"/>
        <w:numPr>
          <w:ilvl w:val="0"/>
          <w:numId w:val="18"/>
        </w:numPr>
        <w:tabs>
          <w:tab w:val="left" w:pos="709"/>
          <w:tab w:val="left" w:pos="993"/>
        </w:tabs>
        <w:spacing w:after="0" w:line="240" w:lineRule="auto"/>
        <w:ind w:left="0" w:firstLine="709"/>
        <w:jc w:val="both"/>
        <w:rPr>
          <w:sz w:val="28"/>
          <w:szCs w:val="28"/>
        </w:rPr>
      </w:pPr>
      <w:r w:rsidRPr="003F1498">
        <w:rPr>
          <w:spacing w:val="-4"/>
          <w:sz w:val="28"/>
          <w:szCs w:val="28"/>
        </w:rPr>
        <w:t xml:space="preserve">імплементація сучасних </w:t>
      </w:r>
      <w:r w:rsidR="00B816AA" w:rsidRPr="003F1498">
        <w:rPr>
          <w:rStyle w:val="rvts20"/>
          <w:spacing w:val="-4"/>
          <w:sz w:val="28"/>
          <w:szCs w:val="28"/>
        </w:rPr>
        <w:t>форм, методів і технологій навчання</w:t>
      </w:r>
      <w:r w:rsidRPr="003F1498">
        <w:rPr>
          <w:rStyle w:val="rvts20"/>
          <w:spacing w:val="-4"/>
          <w:sz w:val="28"/>
          <w:szCs w:val="28"/>
        </w:rPr>
        <w:t>, вдосконалення</w:t>
      </w:r>
      <w:r w:rsidR="007B39ED" w:rsidRPr="003F1498">
        <w:rPr>
          <w:rStyle w:val="rvts20"/>
          <w:spacing w:val="-4"/>
          <w:sz w:val="28"/>
          <w:szCs w:val="28"/>
        </w:rPr>
        <w:t xml:space="preserve"> </w:t>
      </w:r>
      <w:r w:rsidR="00B816AA" w:rsidRPr="003F1498">
        <w:rPr>
          <w:sz w:val="28"/>
          <w:szCs w:val="28"/>
        </w:rPr>
        <w:t xml:space="preserve">актуальних </w:t>
      </w:r>
      <w:r w:rsidRPr="003F1498">
        <w:rPr>
          <w:sz w:val="28"/>
          <w:szCs w:val="28"/>
        </w:rPr>
        <w:t>методик освітнього процесу з урахуванням світ</w:t>
      </w:r>
      <w:r w:rsidR="007B39ED" w:rsidRPr="003F1498">
        <w:rPr>
          <w:sz w:val="28"/>
          <w:szCs w:val="28"/>
        </w:rPr>
        <w:t>ов</w:t>
      </w:r>
      <w:r w:rsidRPr="003F1498">
        <w:rPr>
          <w:sz w:val="28"/>
          <w:szCs w:val="28"/>
        </w:rPr>
        <w:t xml:space="preserve">ого досвіду в галузі </w:t>
      </w:r>
      <w:r w:rsidR="007B39ED" w:rsidRPr="003F1498">
        <w:rPr>
          <w:sz w:val="28"/>
          <w:szCs w:val="28"/>
        </w:rPr>
        <w:t xml:space="preserve">охорони здоров’я </w:t>
      </w:r>
      <w:r w:rsidR="009158D2" w:rsidRPr="003F1498">
        <w:rPr>
          <w:sz w:val="28"/>
          <w:szCs w:val="28"/>
        </w:rPr>
        <w:t xml:space="preserve">у </w:t>
      </w:r>
      <w:r w:rsidR="00B816AA" w:rsidRPr="003F1498">
        <w:rPr>
          <w:sz w:val="28"/>
          <w:szCs w:val="28"/>
        </w:rPr>
        <w:t xml:space="preserve">співпраці з академічною </w:t>
      </w:r>
      <w:r w:rsidR="009158D2" w:rsidRPr="003F1498">
        <w:rPr>
          <w:sz w:val="28"/>
          <w:szCs w:val="28"/>
        </w:rPr>
        <w:t>спільнотою</w:t>
      </w:r>
      <w:r w:rsidR="00B816AA" w:rsidRPr="003F1498">
        <w:rPr>
          <w:sz w:val="28"/>
          <w:szCs w:val="28"/>
        </w:rPr>
        <w:t>, бізнесом</w:t>
      </w:r>
      <w:r w:rsidR="009158D2" w:rsidRPr="003F1498">
        <w:rPr>
          <w:sz w:val="28"/>
          <w:szCs w:val="28"/>
        </w:rPr>
        <w:t xml:space="preserve"> та</w:t>
      </w:r>
      <w:r w:rsidR="00B816AA" w:rsidRPr="003F1498">
        <w:rPr>
          <w:sz w:val="28"/>
          <w:szCs w:val="28"/>
        </w:rPr>
        <w:t xml:space="preserve"> органами влади; </w:t>
      </w:r>
    </w:p>
    <w:p w14:paraId="65360485" w14:textId="77777777" w:rsidR="00B816AA" w:rsidRPr="003F1498" w:rsidRDefault="009158D2" w:rsidP="006C396A">
      <w:pPr>
        <w:pStyle w:val="a3"/>
        <w:numPr>
          <w:ilvl w:val="0"/>
          <w:numId w:val="18"/>
        </w:numPr>
        <w:tabs>
          <w:tab w:val="left" w:pos="709"/>
          <w:tab w:val="left" w:pos="993"/>
        </w:tabs>
        <w:spacing w:after="0" w:line="240" w:lineRule="auto"/>
        <w:ind w:left="0" w:firstLine="709"/>
        <w:jc w:val="both"/>
        <w:rPr>
          <w:sz w:val="28"/>
          <w:szCs w:val="28"/>
        </w:rPr>
      </w:pPr>
      <w:r w:rsidRPr="003F1498">
        <w:rPr>
          <w:sz w:val="28"/>
          <w:szCs w:val="28"/>
        </w:rPr>
        <w:lastRenderedPageBreak/>
        <w:t>розвиток та підтримка</w:t>
      </w:r>
      <w:r w:rsidR="00B816AA" w:rsidRPr="003F1498">
        <w:rPr>
          <w:sz w:val="28"/>
          <w:szCs w:val="28"/>
        </w:rPr>
        <w:t xml:space="preserve"> академічної мобільності </w:t>
      </w:r>
      <w:r w:rsidRPr="003F1498">
        <w:rPr>
          <w:sz w:val="28"/>
          <w:szCs w:val="28"/>
        </w:rPr>
        <w:t xml:space="preserve">всіх учасників освітнього процесу, забезпечення </w:t>
      </w:r>
      <w:r w:rsidR="00B816AA" w:rsidRPr="003F1498">
        <w:rPr>
          <w:sz w:val="28"/>
          <w:szCs w:val="28"/>
        </w:rPr>
        <w:t xml:space="preserve">безперервності освіти й професійного </w:t>
      </w:r>
      <w:r w:rsidRPr="003F1498">
        <w:rPr>
          <w:sz w:val="28"/>
          <w:szCs w:val="28"/>
        </w:rPr>
        <w:t>удосконалення</w:t>
      </w:r>
      <w:r w:rsidR="00B816AA" w:rsidRPr="003F1498">
        <w:rPr>
          <w:sz w:val="28"/>
          <w:szCs w:val="28"/>
        </w:rPr>
        <w:t xml:space="preserve"> </w:t>
      </w:r>
      <w:r w:rsidR="003F1498" w:rsidRPr="003F1498">
        <w:rPr>
          <w:sz w:val="28"/>
          <w:szCs w:val="28"/>
        </w:rPr>
        <w:t>медичних та фармацевтичних працівників</w:t>
      </w:r>
      <w:r w:rsidRPr="003F1498">
        <w:rPr>
          <w:sz w:val="28"/>
          <w:szCs w:val="28"/>
        </w:rPr>
        <w:t xml:space="preserve"> у </w:t>
      </w:r>
      <w:r w:rsidR="009D66BB" w:rsidRPr="003F1498">
        <w:rPr>
          <w:sz w:val="28"/>
          <w:szCs w:val="28"/>
        </w:rPr>
        <w:t>межах</w:t>
      </w:r>
      <w:r w:rsidRPr="003F1498">
        <w:rPr>
          <w:sz w:val="28"/>
          <w:szCs w:val="28"/>
        </w:rPr>
        <w:t xml:space="preserve"> безперервного професійного розвитку;</w:t>
      </w:r>
    </w:p>
    <w:p w14:paraId="645860F1" w14:textId="77777777" w:rsidR="00B816AA" w:rsidRPr="003F1498" w:rsidRDefault="009158D2" w:rsidP="006C396A">
      <w:pPr>
        <w:pStyle w:val="a3"/>
        <w:numPr>
          <w:ilvl w:val="0"/>
          <w:numId w:val="18"/>
        </w:numPr>
        <w:tabs>
          <w:tab w:val="left" w:pos="709"/>
          <w:tab w:val="left" w:pos="993"/>
        </w:tabs>
        <w:spacing w:after="0" w:line="240" w:lineRule="auto"/>
        <w:ind w:left="0" w:firstLine="709"/>
        <w:jc w:val="both"/>
        <w:rPr>
          <w:sz w:val="28"/>
          <w:szCs w:val="28"/>
        </w:rPr>
      </w:pPr>
      <w:r w:rsidRPr="003F1498">
        <w:rPr>
          <w:sz w:val="28"/>
          <w:szCs w:val="28"/>
        </w:rPr>
        <w:t xml:space="preserve">створення умов та </w:t>
      </w:r>
      <w:r w:rsidR="00B816AA" w:rsidRPr="003F1498">
        <w:rPr>
          <w:sz w:val="28"/>
          <w:szCs w:val="28"/>
        </w:rPr>
        <w:t>сприяння гармонійному розвитк</w:t>
      </w:r>
      <w:r w:rsidR="007B39ED" w:rsidRPr="003F1498">
        <w:rPr>
          <w:sz w:val="28"/>
          <w:szCs w:val="28"/>
        </w:rPr>
        <w:t>у</w:t>
      </w:r>
      <w:r w:rsidR="00B816AA" w:rsidRPr="003F1498">
        <w:rPr>
          <w:sz w:val="28"/>
          <w:szCs w:val="28"/>
        </w:rPr>
        <w:t xml:space="preserve"> особистості </w:t>
      </w:r>
      <w:r w:rsidR="007B39ED" w:rsidRPr="003F1498">
        <w:rPr>
          <w:sz w:val="28"/>
          <w:szCs w:val="28"/>
        </w:rPr>
        <w:t xml:space="preserve">здобувачів вищої освіти </w:t>
      </w:r>
      <w:r w:rsidR="00B816AA" w:rsidRPr="003F1498">
        <w:rPr>
          <w:sz w:val="28"/>
          <w:szCs w:val="28"/>
        </w:rPr>
        <w:t>та викладачів, реалізації їхніх соціальних і культурних потреб;</w:t>
      </w:r>
    </w:p>
    <w:p w14:paraId="2D8BFCB5" w14:textId="77777777" w:rsidR="00B816AA" w:rsidRPr="003F1498" w:rsidRDefault="009158D2" w:rsidP="006C396A">
      <w:pPr>
        <w:pStyle w:val="a3"/>
        <w:numPr>
          <w:ilvl w:val="0"/>
          <w:numId w:val="18"/>
        </w:numPr>
        <w:tabs>
          <w:tab w:val="left" w:pos="709"/>
          <w:tab w:val="left" w:pos="993"/>
        </w:tabs>
        <w:spacing w:after="0" w:line="240" w:lineRule="auto"/>
        <w:ind w:left="0" w:firstLine="709"/>
        <w:jc w:val="both"/>
        <w:rPr>
          <w:sz w:val="28"/>
          <w:szCs w:val="28"/>
        </w:rPr>
      </w:pPr>
      <w:r w:rsidRPr="003F1498">
        <w:rPr>
          <w:sz w:val="28"/>
          <w:szCs w:val="28"/>
        </w:rPr>
        <w:t>подальший розвиток</w:t>
      </w:r>
      <w:r w:rsidR="00B816AA" w:rsidRPr="003F1498">
        <w:rPr>
          <w:sz w:val="28"/>
          <w:szCs w:val="28"/>
        </w:rPr>
        <w:t xml:space="preserve"> ефективн</w:t>
      </w:r>
      <w:r w:rsidRPr="003F1498">
        <w:rPr>
          <w:sz w:val="28"/>
          <w:szCs w:val="28"/>
        </w:rPr>
        <w:t>ого</w:t>
      </w:r>
      <w:r w:rsidR="00B816AA" w:rsidRPr="003F1498">
        <w:rPr>
          <w:sz w:val="28"/>
          <w:szCs w:val="28"/>
        </w:rPr>
        <w:t xml:space="preserve"> зворотн</w:t>
      </w:r>
      <w:r w:rsidR="007B39ED" w:rsidRPr="003F1498">
        <w:rPr>
          <w:sz w:val="28"/>
          <w:szCs w:val="28"/>
        </w:rPr>
        <w:t>ого</w:t>
      </w:r>
      <w:r w:rsidR="00B816AA" w:rsidRPr="003F1498">
        <w:rPr>
          <w:sz w:val="28"/>
          <w:szCs w:val="28"/>
        </w:rPr>
        <w:t xml:space="preserve"> зв’язк</w:t>
      </w:r>
      <w:r w:rsidR="007B39ED" w:rsidRPr="003F1498">
        <w:rPr>
          <w:sz w:val="28"/>
          <w:szCs w:val="28"/>
        </w:rPr>
        <w:t>у</w:t>
      </w:r>
      <w:r w:rsidR="00B816AA" w:rsidRPr="003F1498">
        <w:rPr>
          <w:sz w:val="28"/>
          <w:szCs w:val="28"/>
        </w:rPr>
        <w:t xml:space="preserve"> між учасниками </w:t>
      </w:r>
      <w:r w:rsidRPr="003F1498">
        <w:rPr>
          <w:sz w:val="28"/>
          <w:szCs w:val="28"/>
        </w:rPr>
        <w:t>освітнього</w:t>
      </w:r>
      <w:r w:rsidR="00B816AA" w:rsidRPr="003F1498">
        <w:rPr>
          <w:sz w:val="28"/>
          <w:szCs w:val="28"/>
        </w:rPr>
        <w:t xml:space="preserve"> процесу;</w:t>
      </w:r>
    </w:p>
    <w:p w14:paraId="6E6A6898" w14:textId="77777777" w:rsidR="00B816AA" w:rsidRPr="003F1498" w:rsidRDefault="00B816AA" w:rsidP="006C396A">
      <w:pPr>
        <w:pStyle w:val="a3"/>
        <w:numPr>
          <w:ilvl w:val="0"/>
          <w:numId w:val="18"/>
        </w:numPr>
        <w:tabs>
          <w:tab w:val="left" w:pos="709"/>
          <w:tab w:val="left" w:pos="993"/>
        </w:tabs>
        <w:spacing w:after="0" w:line="240" w:lineRule="auto"/>
        <w:ind w:left="0" w:firstLine="709"/>
        <w:jc w:val="both"/>
        <w:rPr>
          <w:sz w:val="28"/>
          <w:szCs w:val="28"/>
        </w:rPr>
      </w:pPr>
      <w:r w:rsidRPr="003F1498">
        <w:rPr>
          <w:sz w:val="28"/>
          <w:szCs w:val="28"/>
        </w:rPr>
        <w:t xml:space="preserve">популяризація </w:t>
      </w:r>
      <w:r w:rsidR="009158D2" w:rsidRPr="003F1498">
        <w:rPr>
          <w:sz w:val="28"/>
          <w:szCs w:val="28"/>
        </w:rPr>
        <w:t>досягнень, досвіду і знань</w:t>
      </w:r>
      <w:r w:rsidRPr="003F1498">
        <w:rPr>
          <w:sz w:val="28"/>
          <w:szCs w:val="28"/>
        </w:rPr>
        <w:t xml:space="preserve">, активне впровадження просвітницьких ідей; </w:t>
      </w:r>
    </w:p>
    <w:p w14:paraId="033B7BF2" w14:textId="77777777" w:rsidR="00B816AA" w:rsidRPr="003F1498" w:rsidRDefault="00B816AA" w:rsidP="006C396A">
      <w:pPr>
        <w:pStyle w:val="a3"/>
        <w:numPr>
          <w:ilvl w:val="0"/>
          <w:numId w:val="18"/>
        </w:numPr>
        <w:tabs>
          <w:tab w:val="left" w:pos="709"/>
          <w:tab w:val="left" w:pos="993"/>
        </w:tabs>
        <w:spacing w:after="0" w:line="240" w:lineRule="auto"/>
        <w:ind w:left="0" w:firstLine="709"/>
        <w:jc w:val="both"/>
        <w:rPr>
          <w:sz w:val="28"/>
          <w:szCs w:val="28"/>
        </w:rPr>
      </w:pPr>
      <w:r w:rsidRPr="003F1498">
        <w:rPr>
          <w:sz w:val="28"/>
          <w:szCs w:val="28"/>
        </w:rPr>
        <w:t xml:space="preserve">поєднання в освітньому, науковому та управлінському процесах традицій та інновацій, розвиток єдиного університетського середовища </w:t>
      </w:r>
      <w:r w:rsidR="009158D2" w:rsidRPr="003F1498">
        <w:rPr>
          <w:sz w:val="28"/>
          <w:szCs w:val="28"/>
        </w:rPr>
        <w:t>для залучення</w:t>
      </w:r>
      <w:r w:rsidRPr="003F1498">
        <w:rPr>
          <w:sz w:val="28"/>
          <w:szCs w:val="28"/>
        </w:rPr>
        <w:t xml:space="preserve"> всіх підрозділів і служб </w:t>
      </w:r>
      <w:r w:rsidR="009158D2" w:rsidRPr="003F1498">
        <w:rPr>
          <w:sz w:val="28"/>
          <w:szCs w:val="28"/>
        </w:rPr>
        <w:t>до</w:t>
      </w:r>
      <w:r w:rsidRPr="003F1498">
        <w:rPr>
          <w:sz w:val="28"/>
          <w:szCs w:val="28"/>
        </w:rPr>
        <w:t xml:space="preserve"> реалізації загальн</w:t>
      </w:r>
      <w:r w:rsidR="00FB6291" w:rsidRPr="003F1498">
        <w:rPr>
          <w:sz w:val="28"/>
          <w:szCs w:val="28"/>
        </w:rPr>
        <w:t xml:space="preserve">их </w:t>
      </w:r>
      <w:r w:rsidRPr="003F1498">
        <w:rPr>
          <w:sz w:val="28"/>
          <w:szCs w:val="28"/>
        </w:rPr>
        <w:t>університетських завдань;</w:t>
      </w:r>
    </w:p>
    <w:p w14:paraId="1C0E959C" w14:textId="77777777" w:rsidR="00B816AA" w:rsidRPr="003F1498" w:rsidRDefault="009158D2" w:rsidP="006C396A">
      <w:pPr>
        <w:pStyle w:val="a3"/>
        <w:numPr>
          <w:ilvl w:val="0"/>
          <w:numId w:val="18"/>
        </w:numPr>
        <w:tabs>
          <w:tab w:val="left" w:pos="709"/>
          <w:tab w:val="left" w:pos="993"/>
        </w:tabs>
        <w:spacing w:after="0" w:line="240" w:lineRule="auto"/>
        <w:ind w:left="0" w:firstLine="709"/>
        <w:jc w:val="both"/>
        <w:rPr>
          <w:sz w:val="28"/>
          <w:szCs w:val="28"/>
        </w:rPr>
      </w:pPr>
      <w:r w:rsidRPr="003F1498">
        <w:rPr>
          <w:sz w:val="28"/>
          <w:szCs w:val="28"/>
        </w:rPr>
        <w:t>розробка</w:t>
      </w:r>
      <w:r w:rsidR="007B39ED" w:rsidRPr="003F1498">
        <w:rPr>
          <w:sz w:val="28"/>
          <w:szCs w:val="28"/>
        </w:rPr>
        <w:t>, удосконалення</w:t>
      </w:r>
      <w:r w:rsidRPr="003F1498">
        <w:rPr>
          <w:sz w:val="28"/>
          <w:szCs w:val="28"/>
        </w:rPr>
        <w:t xml:space="preserve"> та імплементація сучасних</w:t>
      </w:r>
      <w:r w:rsidR="00B816AA" w:rsidRPr="003F1498">
        <w:rPr>
          <w:sz w:val="28"/>
          <w:szCs w:val="28"/>
        </w:rPr>
        <w:t xml:space="preserve"> освітніх програм </w:t>
      </w:r>
      <w:r w:rsidR="00081683" w:rsidRPr="003F1498">
        <w:rPr>
          <w:sz w:val="28"/>
          <w:szCs w:val="28"/>
        </w:rPr>
        <w:t>з урахуванням потреб ринку праці</w:t>
      </w:r>
      <w:r w:rsidR="00B816AA" w:rsidRPr="003F1498">
        <w:rPr>
          <w:sz w:val="28"/>
          <w:szCs w:val="28"/>
        </w:rPr>
        <w:t>;</w:t>
      </w:r>
    </w:p>
    <w:p w14:paraId="768E38F8" w14:textId="77777777" w:rsidR="00B816AA" w:rsidRPr="003F1498" w:rsidRDefault="00081683" w:rsidP="006C396A">
      <w:pPr>
        <w:pStyle w:val="a3"/>
        <w:numPr>
          <w:ilvl w:val="0"/>
          <w:numId w:val="18"/>
        </w:numPr>
        <w:tabs>
          <w:tab w:val="left" w:pos="709"/>
          <w:tab w:val="left" w:pos="993"/>
        </w:tabs>
        <w:spacing w:after="0" w:line="240" w:lineRule="auto"/>
        <w:ind w:left="0" w:firstLine="709"/>
        <w:jc w:val="both"/>
        <w:rPr>
          <w:sz w:val="28"/>
          <w:szCs w:val="28"/>
        </w:rPr>
      </w:pPr>
      <w:r w:rsidRPr="003F1498">
        <w:rPr>
          <w:sz w:val="28"/>
          <w:szCs w:val="28"/>
        </w:rPr>
        <w:t>паритетна участь в процесах</w:t>
      </w:r>
      <w:r w:rsidR="00B816AA" w:rsidRPr="003F1498">
        <w:rPr>
          <w:sz w:val="28"/>
          <w:szCs w:val="28"/>
        </w:rPr>
        <w:t xml:space="preserve"> соціально-економічн</w:t>
      </w:r>
      <w:r w:rsidRPr="003F1498">
        <w:rPr>
          <w:sz w:val="28"/>
          <w:szCs w:val="28"/>
        </w:rPr>
        <w:t>ого</w:t>
      </w:r>
      <w:r w:rsidR="007B39ED" w:rsidRPr="003F1498">
        <w:rPr>
          <w:sz w:val="28"/>
          <w:szCs w:val="28"/>
        </w:rPr>
        <w:t xml:space="preserve"> та</w:t>
      </w:r>
      <w:r w:rsidR="00B816AA" w:rsidRPr="003F1498">
        <w:rPr>
          <w:sz w:val="28"/>
          <w:szCs w:val="28"/>
        </w:rPr>
        <w:t xml:space="preserve"> культурн</w:t>
      </w:r>
      <w:r w:rsidRPr="003F1498">
        <w:rPr>
          <w:sz w:val="28"/>
          <w:szCs w:val="28"/>
        </w:rPr>
        <w:t>ого розвит</w:t>
      </w:r>
      <w:r w:rsidR="00B816AA" w:rsidRPr="003F1498">
        <w:rPr>
          <w:sz w:val="28"/>
          <w:szCs w:val="28"/>
        </w:rPr>
        <w:t>к</w:t>
      </w:r>
      <w:r w:rsidRPr="003F1498">
        <w:rPr>
          <w:sz w:val="28"/>
          <w:szCs w:val="28"/>
        </w:rPr>
        <w:t>у</w:t>
      </w:r>
      <w:r w:rsidR="00B816AA" w:rsidRPr="003F1498">
        <w:rPr>
          <w:sz w:val="28"/>
          <w:szCs w:val="28"/>
        </w:rPr>
        <w:t>, формування інтелектуального потенціалу України;</w:t>
      </w:r>
    </w:p>
    <w:p w14:paraId="492C74E2" w14:textId="77777777" w:rsidR="00B816AA" w:rsidRPr="003F1498" w:rsidRDefault="00B816AA" w:rsidP="006C396A">
      <w:pPr>
        <w:pStyle w:val="a3"/>
        <w:numPr>
          <w:ilvl w:val="0"/>
          <w:numId w:val="18"/>
        </w:numPr>
        <w:tabs>
          <w:tab w:val="left" w:pos="709"/>
          <w:tab w:val="left" w:pos="993"/>
        </w:tabs>
        <w:spacing w:after="0" w:line="240" w:lineRule="auto"/>
        <w:ind w:left="0" w:firstLine="709"/>
        <w:jc w:val="both"/>
        <w:rPr>
          <w:sz w:val="28"/>
          <w:szCs w:val="28"/>
        </w:rPr>
      </w:pPr>
      <w:r w:rsidRPr="003F1498">
        <w:rPr>
          <w:sz w:val="28"/>
          <w:szCs w:val="28"/>
        </w:rPr>
        <w:t xml:space="preserve">інтеграція університету в європейський </w:t>
      </w:r>
      <w:r w:rsidR="007B39ED" w:rsidRPr="003F1498">
        <w:rPr>
          <w:sz w:val="28"/>
          <w:szCs w:val="28"/>
        </w:rPr>
        <w:t>та світов</w:t>
      </w:r>
      <w:r w:rsidR="009D66BB" w:rsidRPr="003F1498">
        <w:rPr>
          <w:sz w:val="28"/>
          <w:szCs w:val="28"/>
        </w:rPr>
        <w:t>ий</w:t>
      </w:r>
      <w:r w:rsidR="007B39ED" w:rsidRPr="003F1498">
        <w:rPr>
          <w:sz w:val="28"/>
          <w:szCs w:val="28"/>
        </w:rPr>
        <w:t xml:space="preserve"> </w:t>
      </w:r>
      <w:r w:rsidRPr="003F1498">
        <w:rPr>
          <w:sz w:val="28"/>
          <w:szCs w:val="28"/>
        </w:rPr>
        <w:t>прост</w:t>
      </w:r>
      <w:r w:rsidR="007B39ED" w:rsidRPr="003F1498">
        <w:rPr>
          <w:sz w:val="28"/>
          <w:szCs w:val="28"/>
        </w:rPr>
        <w:t>ори</w:t>
      </w:r>
      <w:r w:rsidRPr="003F1498">
        <w:rPr>
          <w:sz w:val="28"/>
          <w:szCs w:val="28"/>
        </w:rPr>
        <w:t xml:space="preserve"> вищої освіти та науков</w:t>
      </w:r>
      <w:r w:rsidR="00081683" w:rsidRPr="003F1498">
        <w:rPr>
          <w:sz w:val="28"/>
          <w:szCs w:val="28"/>
        </w:rPr>
        <w:t>і</w:t>
      </w:r>
      <w:r w:rsidR="007B39ED" w:rsidRPr="003F1498">
        <w:rPr>
          <w:sz w:val="28"/>
          <w:szCs w:val="28"/>
        </w:rPr>
        <w:t xml:space="preserve"> </w:t>
      </w:r>
      <w:r w:rsidR="00081683" w:rsidRPr="003F1498">
        <w:rPr>
          <w:sz w:val="28"/>
          <w:szCs w:val="28"/>
        </w:rPr>
        <w:t>про</w:t>
      </w:r>
      <w:r w:rsidR="009D66BB" w:rsidRPr="003F1498">
        <w:rPr>
          <w:sz w:val="28"/>
          <w:szCs w:val="28"/>
        </w:rPr>
        <w:t>є</w:t>
      </w:r>
      <w:r w:rsidR="00081683" w:rsidRPr="003F1498">
        <w:rPr>
          <w:sz w:val="28"/>
          <w:szCs w:val="28"/>
        </w:rPr>
        <w:t>кти</w:t>
      </w:r>
      <w:r w:rsidRPr="003F1498">
        <w:rPr>
          <w:sz w:val="28"/>
          <w:szCs w:val="28"/>
        </w:rPr>
        <w:t>;</w:t>
      </w:r>
    </w:p>
    <w:p w14:paraId="498CE66E" w14:textId="77777777" w:rsidR="00B816AA" w:rsidRPr="003F1498" w:rsidRDefault="00081683" w:rsidP="006C396A">
      <w:pPr>
        <w:pStyle w:val="a3"/>
        <w:numPr>
          <w:ilvl w:val="0"/>
          <w:numId w:val="18"/>
        </w:numPr>
        <w:tabs>
          <w:tab w:val="left" w:pos="709"/>
          <w:tab w:val="left" w:pos="993"/>
        </w:tabs>
        <w:spacing w:after="0" w:line="240" w:lineRule="auto"/>
        <w:ind w:left="0" w:firstLine="709"/>
        <w:jc w:val="both"/>
        <w:rPr>
          <w:sz w:val="28"/>
          <w:szCs w:val="28"/>
        </w:rPr>
      </w:pPr>
      <w:r w:rsidRPr="003F1498">
        <w:rPr>
          <w:sz w:val="28"/>
          <w:szCs w:val="28"/>
        </w:rPr>
        <w:t>активізація участі</w:t>
      </w:r>
      <w:r w:rsidR="007B39ED" w:rsidRPr="003F1498">
        <w:rPr>
          <w:sz w:val="28"/>
          <w:szCs w:val="28"/>
        </w:rPr>
        <w:t xml:space="preserve"> </w:t>
      </w:r>
      <w:r w:rsidRPr="003F1498">
        <w:rPr>
          <w:sz w:val="28"/>
          <w:szCs w:val="28"/>
        </w:rPr>
        <w:t xml:space="preserve">колективу </w:t>
      </w:r>
      <w:r w:rsidR="00B816AA" w:rsidRPr="003F1498">
        <w:rPr>
          <w:sz w:val="28"/>
          <w:szCs w:val="28"/>
        </w:rPr>
        <w:t>університету в національних і міжнародних</w:t>
      </w:r>
      <w:r w:rsidRPr="003F1498">
        <w:rPr>
          <w:sz w:val="28"/>
          <w:szCs w:val="28"/>
        </w:rPr>
        <w:t xml:space="preserve"> програмах підготовки фахівців галузі </w:t>
      </w:r>
      <w:r w:rsidR="007B39ED" w:rsidRPr="003F1498">
        <w:rPr>
          <w:sz w:val="28"/>
          <w:szCs w:val="28"/>
        </w:rPr>
        <w:t>охорони здоров’я</w:t>
      </w:r>
      <w:r w:rsidR="00B816AA" w:rsidRPr="003F1498">
        <w:rPr>
          <w:sz w:val="28"/>
          <w:szCs w:val="28"/>
        </w:rPr>
        <w:t>.</w:t>
      </w:r>
    </w:p>
    <w:p w14:paraId="3D70EC1E" w14:textId="77777777" w:rsidR="00FB6291" w:rsidRPr="006C396A" w:rsidRDefault="00FB6291" w:rsidP="006C396A">
      <w:pPr>
        <w:pStyle w:val="a3"/>
        <w:tabs>
          <w:tab w:val="left" w:pos="709"/>
          <w:tab w:val="left" w:pos="993"/>
        </w:tabs>
        <w:spacing w:after="0" w:line="240" w:lineRule="auto"/>
        <w:ind w:left="0" w:firstLine="709"/>
        <w:jc w:val="both"/>
        <w:rPr>
          <w:sz w:val="28"/>
          <w:szCs w:val="28"/>
          <w:highlight w:val="yellow"/>
        </w:rPr>
      </w:pPr>
    </w:p>
    <w:p w14:paraId="301F12CA" w14:textId="77777777" w:rsidR="00B816AA" w:rsidRPr="003F1498" w:rsidRDefault="00B816AA" w:rsidP="006C396A">
      <w:pPr>
        <w:pStyle w:val="a3"/>
        <w:tabs>
          <w:tab w:val="left" w:pos="851"/>
        </w:tabs>
        <w:spacing w:after="0" w:line="240" w:lineRule="auto"/>
        <w:ind w:left="0" w:firstLine="709"/>
        <w:jc w:val="both"/>
        <w:rPr>
          <w:sz w:val="28"/>
          <w:szCs w:val="28"/>
        </w:rPr>
      </w:pPr>
      <w:r w:rsidRPr="003F1498">
        <w:rPr>
          <w:b/>
          <w:i/>
          <w:sz w:val="28"/>
          <w:szCs w:val="28"/>
        </w:rPr>
        <w:t>2.</w:t>
      </w:r>
      <w:r w:rsidR="00296361" w:rsidRPr="003F1498">
        <w:rPr>
          <w:b/>
          <w:i/>
          <w:sz w:val="28"/>
          <w:szCs w:val="28"/>
        </w:rPr>
        <w:t>6</w:t>
      </w:r>
      <w:r w:rsidRPr="003F1498">
        <w:rPr>
          <w:b/>
          <w:i/>
          <w:sz w:val="28"/>
          <w:szCs w:val="28"/>
        </w:rPr>
        <w:t>. Очікуваний результат</w:t>
      </w:r>
      <w:r w:rsidR="007B39ED" w:rsidRPr="003F1498">
        <w:rPr>
          <w:b/>
          <w:i/>
          <w:sz w:val="28"/>
          <w:szCs w:val="28"/>
        </w:rPr>
        <w:t xml:space="preserve"> </w:t>
      </w:r>
      <w:r w:rsidRPr="003F1498">
        <w:rPr>
          <w:b/>
          <w:i/>
          <w:sz w:val="28"/>
          <w:szCs w:val="28"/>
        </w:rPr>
        <w:t>виконання стратегічних цілей</w:t>
      </w:r>
      <w:r w:rsidR="007B39ED" w:rsidRPr="003F1498">
        <w:rPr>
          <w:b/>
          <w:i/>
          <w:sz w:val="28"/>
          <w:szCs w:val="28"/>
        </w:rPr>
        <w:t xml:space="preserve"> </w:t>
      </w:r>
      <w:r w:rsidR="00BB75D8" w:rsidRPr="003F1498">
        <w:rPr>
          <w:b/>
          <w:i/>
          <w:sz w:val="28"/>
          <w:szCs w:val="28"/>
        </w:rPr>
        <w:t>університетом</w:t>
      </w:r>
      <w:r w:rsidR="007B39ED" w:rsidRPr="003F1498">
        <w:rPr>
          <w:b/>
          <w:i/>
          <w:sz w:val="28"/>
          <w:szCs w:val="28"/>
        </w:rPr>
        <w:t xml:space="preserve"> </w:t>
      </w:r>
      <w:r w:rsidRPr="003F1498">
        <w:rPr>
          <w:sz w:val="28"/>
          <w:szCs w:val="28"/>
        </w:rPr>
        <w:t xml:space="preserve">– </w:t>
      </w:r>
      <w:r w:rsidR="00081683" w:rsidRPr="003F1498">
        <w:rPr>
          <w:sz w:val="28"/>
          <w:szCs w:val="28"/>
        </w:rPr>
        <w:t>досягнення високого рівня якості підготовки фахівців</w:t>
      </w:r>
      <w:r w:rsidR="00D20C2A" w:rsidRPr="003F1498">
        <w:rPr>
          <w:sz w:val="28"/>
          <w:szCs w:val="28"/>
        </w:rPr>
        <w:t xml:space="preserve">, </w:t>
      </w:r>
      <w:r w:rsidR="00081683" w:rsidRPr="003F1498">
        <w:rPr>
          <w:sz w:val="28"/>
          <w:szCs w:val="28"/>
        </w:rPr>
        <w:t>яка відповідає державним і міжнародним стандартам,</w:t>
      </w:r>
      <w:r w:rsidR="009D66BB" w:rsidRPr="003F1498">
        <w:rPr>
          <w:sz w:val="28"/>
          <w:szCs w:val="28"/>
        </w:rPr>
        <w:t xml:space="preserve"> </w:t>
      </w:r>
      <w:r w:rsidR="00081683" w:rsidRPr="003F1498">
        <w:rPr>
          <w:sz w:val="28"/>
          <w:szCs w:val="28"/>
        </w:rPr>
        <w:t>забезпечує</w:t>
      </w:r>
      <w:r w:rsidR="00D20C2A" w:rsidRPr="003F1498">
        <w:rPr>
          <w:sz w:val="28"/>
          <w:szCs w:val="28"/>
        </w:rPr>
        <w:t xml:space="preserve"> професійну компетентність, ціннісну орієнтацію, соціальну спрямованість і </w:t>
      </w:r>
      <w:r w:rsidR="00081683" w:rsidRPr="003F1498">
        <w:rPr>
          <w:sz w:val="28"/>
          <w:szCs w:val="28"/>
        </w:rPr>
        <w:t>задовольняє особисті</w:t>
      </w:r>
      <w:r w:rsidR="009D66BB" w:rsidRPr="003F1498">
        <w:rPr>
          <w:sz w:val="28"/>
          <w:szCs w:val="28"/>
        </w:rPr>
        <w:t>,</w:t>
      </w:r>
      <w:r w:rsidR="00081683" w:rsidRPr="003F1498">
        <w:rPr>
          <w:sz w:val="28"/>
          <w:szCs w:val="28"/>
        </w:rPr>
        <w:t xml:space="preserve"> духовні</w:t>
      </w:r>
      <w:r w:rsidR="00ED301F" w:rsidRPr="003F1498">
        <w:rPr>
          <w:sz w:val="28"/>
          <w:szCs w:val="28"/>
        </w:rPr>
        <w:t>,</w:t>
      </w:r>
      <w:r w:rsidR="00D20C2A" w:rsidRPr="003F1498">
        <w:rPr>
          <w:sz w:val="28"/>
          <w:szCs w:val="28"/>
        </w:rPr>
        <w:t xml:space="preserve"> матеріальні п</w:t>
      </w:r>
      <w:r w:rsidR="00ED301F" w:rsidRPr="003F1498">
        <w:rPr>
          <w:sz w:val="28"/>
          <w:szCs w:val="28"/>
        </w:rPr>
        <w:t>отреби та запити сучасного</w:t>
      </w:r>
      <w:r w:rsidR="00D20C2A" w:rsidRPr="003F1498">
        <w:rPr>
          <w:sz w:val="28"/>
          <w:szCs w:val="28"/>
        </w:rPr>
        <w:t xml:space="preserve"> суспільства</w:t>
      </w:r>
      <w:r w:rsidR="00BB75D8" w:rsidRPr="003F1498">
        <w:rPr>
          <w:sz w:val="28"/>
          <w:szCs w:val="28"/>
        </w:rPr>
        <w:t>.</w:t>
      </w:r>
    </w:p>
    <w:p w14:paraId="3320ABB2" w14:textId="77777777" w:rsidR="00FB6291" w:rsidRPr="006C396A" w:rsidRDefault="00FB6291" w:rsidP="006C396A">
      <w:pPr>
        <w:pStyle w:val="a3"/>
        <w:tabs>
          <w:tab w:val="left" w:pos="851"/>
        </w:tabs>
        <w:spacing w:after="0" w:line="240" w:lineRule="auto"/>
        <w:ind w:left="0" w:firstLine="709"/>
        <w:jc w:val="both"/>
        <w:rPr>
          <w:sz w:val="28"/>
          <w:szCs w:val="28"/>
          <w:highlight w:val="yellow"/>
        </w:rPr>
      </w:pPr>
    </w:p>
    <w:p w14:paraId="07679D1D" w14:textId="77777777" w:rsidR="00B816AA" w:rsidRPr="003F1498" w:rsidRDefault="00B816AA" w:rsidP="006C396A">
      <w:pPr>
        <w:pStyle w:val="a3"/>
        <w:tabs>
          <w:tab w:val="left" w:pos="851"/>
        </w:tabs>
        <w:spacing w:after="0" w:line="240" w:lineRule="auto"/>
        <w:ind w:left="0" w:firstLine="709"/>
        <w:rPr>
          <w:b/>
          <w:i/>
          <w:sz w:val="28"/>
          <w:szCs w:val="28"/>
        </w:rPr>
      </w:pPr>
      <w:r w:rsidRPr="003F1498">
        <w:rPr>
          <w:b/>
          <w:i/>
          <w:sz w:val="28"/>
          <w:szCs w:val="28"/>
        </w:rPr>
        <w:t>2.</w:t>
      </w:r>
      <w:r w:rsidR="00296361" w:rsidRPr="003F1498">
        <w:rPr>
          <w:b/>
          <w:i/>
          <w:sz w:val="28"/>
          <w:szCs w:val="28"/>
        </w:rPr>
        <w:t>7</w:t>
      </w:r>
      <w:r w:rsidRPr="003F1498">
        <w:rPr>
          <w:b/>
          <w:i/>
          <w:sz w:val="28"/>
          <w:szCs w:val="28"/>
        </w:rPr>
        <w:t xml:space="preserve">. Принципи розробки та реалізації стратегії </w:t>
      </w:r>
      <w:r w:rsidR="009B7AAC" w:rsidRPr="003F1498">
        <w:rPr>
          <w:b/>
          <w:i/>
          <w:sz w:val="28"/>
          <w:szCs w:val="28"/>
        </w:rPr>
        <w:t>діяльності</w:t>
      </w:r>
      <w:r w:rsidRPr="003F1498">
        <w:rPr>
          <w:b/>
          <w:i/>
          <w:sz w:val="28"/>
          <w:szCs w:val="28"/>
        </w:rPr>
        <w:t xml:space="preserve"> БДМУ:</w:t>
      </w:r>
    </w:p>
    <w:p w14:paraId="2D032605" w14:textId="77777777" w:rsidR="00B816AA" w:rsidRPr="003F1498" w:rsidRDefault="00B816AA" w:rsidP="006C396A">
      <w:pPr>
        <w:pStyle w:val="a3"/>
        <w:numPr>
          <w:ilvl w:val="0"/>
          <w:numId w:val="18"/>
        </w:numPr>
        <w:tabs>
          <w:tab w:val="left" w:pos="993"/>
        </w:tabs>
        <w:spacing w:after="0" w:line="240" w:lineRule="auto"/>
        <w:ind w:left="0" w:firstLine="709"/>
        <w:jc w:val="both"/>
        <w:rPr>
          <w:sz w:val="28"/>
          <w:szCs w:val="28"/>
        </w:rPr>
      </w:pPr>
      <w:r w:rsidRPr="003F1498">
        <w:rPr>
          <w:sz w:val="28"/>
          <w:szCs w:val="28"/>
        </w:rPr>
        <w:t xml:space="preserve">орієнтація на </w:t>
      </w:r>
      <w:r w:rsidR="00ED301F" w:rsidRPr="003F1498">
        <w:rPr>
          <w:sz w:val="28"/>
          <w:szCs w:val="28"/>
        </w:rPr>
        <w:t>випускника університету</w:t>
      </w:r>
      <w:r w:rsidR="00FB6291" w:rsidRPr="003F1498">
        <w:rPr>
          <w:sz w:val="28"/>
          <w:szCs w:val="28"/>
        </w:rPr>
        <w:t>,</w:t>
      </w:r>
      <w:r w:rsidR="00ED301F" w:rsidRPr="003F1498">
        <w:rPr>
          <w:sz w:val="28"/>
          <w:szCs w:val="28"/>
        </w:rPr>
        <w:t xml:space="preserve"> як основний критерій якості </w:t>
      </w:r>
      <w:r w:rsidRPr="003F1498">
        <w:rPr>
          <w:sz w:val="28"/>
          <w:szCs w:val="28"/>
        </w:rPr>
        <w:t>освітньо</w:t>
      </w:r>
      <w:r w:rsidR="00ED301F" w:rsidRPr="003F1498">
        <w:rPr>
          <w:sz w:val="28"/>
          <w:szCs w:val="28"/>
        </w:rPr>
        <w:t>ї</w:t>
      </w:r>
      <w:r w:rsidRPr="003F1498">
        <w:rPr>
          <w:sz w:val="28"/>
          <w:szCs w:val="28"/>
        </w:rPr>
        <w:t>, науково</w:t>
      </w:r>
      <w:r w:rsidR="00ED301F" w:rsidRPr="003F1498">
        <w:rPr>
          <w:sz w:val="28"/>
          <w:szCs w:val="28"/>
        </w:rPr>
        <w:t>ї</w:t>
      </w:r>
      <w:r w:rsidRPr="003F1498">
        <w:rPr>
          <w:sz w:val="28"/>
          <w:szCs w:val="28"/>
        </w:rPr>
        <w:t xml:space="preserve"> та клінічно</w:t>
      </w:r>
      <w:r w:rsidR="00ED301F" w:rsidRPr="003F1498">
        <w:rPr>
          <w:sz w:val="28"/>
          <w:szCs w:val="28"/>
        </w:rPr>
        <w:t>ї</w:t>
      </w:r>
      <w:r w:rsidR="009D66BB" w:rsidRPr="003F1498">
        <w:rPr>
          <w:sz w:val="28"/>
          <w:szCs w:val="28"/>
        </w:rPr>
        <w:t xml:space="preserve"> </w:t>
      </w:r>
      <w:r w:rsidR="00ED301F" w:rsidRPr="003F1498">
        <w:rPr>
          <w:sz w:val="28"/>
          <w:szCs w:val="28"/>
        </w:rPr>
        <w:t>підготовки</w:t>
      </w:r>
      <w:r w:rsidRPr="003F1498">
        <w:rPr>
          <w:sz w:val="28"/>
          <w:szCs w:val="28"/>
        </w:rPr>
        <w:t>;</w:t>
      </w:r>
    </w:p>
    <w:p w14:paraId="6CD66867" w14:textId="77777777" w:rsidR="00ED301F" w:rsidRPr="003F1498" w:rsidRDefault="00ED301F" w:rsidP="006C396A">
      <w:pPr>
        <w:pStyle w:val="a3"/>
        <w:numPr>
          <w:ilvl w:val="0"/>
          <w:numId w:val="18"/>
        </w:numPr>
        <w:tabs>
          <w:tab w:val="left" w:pos="993"/>
        </w:tabs>
        <w:spacing w:after="0" w:line="240" w:lineRule="auto"/>
        <w:ind w:left="0" w:firstLine="709"/>
        <w:jc w:val="both"/>
        <w:rPr>
          <w:sz w:val="28"/>
          <w:szCs w:val="28"/>
        </w:rPr>
      </w:pPr>
      <w:r w:rsidRPr="003F1498">
        <w:rPr>
          <w:sz w:val="28"/>
          <w:szCs w:val="28"/>
        </w:rPr>
        <w:t>розбудова індивідуальних освітніх траєкторій, розвиток академічної мобільності для всебічного професійного та гармонійного особистісного розвитку учасників освітнього процесу;</w:t>
      </w:r>
    </w:p>
    <w:p w14:paraId="78702868" w14:textId="77777777" w:rsidR="00B816AA" w:rsidRPr="003F1498" w:rsidRDefault="00B816AA" w:rsidP="006C396A">
      <w:pPr>
        <w:pStyle w:val="a3"/>
        <w:numPr>
          <w:ilvl w:val="0"/>
          <w:numId w:val="18"/>
        </w:numPr>
        <w:tabs>
          <w:tab w:val="left" w:pos="993"/>
        </w:tabs>
        <w:spacing w:after="0" w:line="240" w:lineRule="auto"/>
        <w:ind w:left="0" w:firstLine="709"/>
        <w:jc w:val="both"/>
        <w:rPr>
          <w:sz w:val="28"/>
          <w:szCs w:val="28"/>
        </w:rPr>
      </w:pPr>
      <w:r w:rsidRPr="003F1498">
        <w:rPr>
          <w:sz w:val="28"/>
          <w:szCs w:val="28"/>
        </w:rPr>
        <w:t xml:space="preserve">активне залучення </w:t>
      </w:r>
      <w:r w:rsidR="00ED301F" w:rsidRPr="003F1498">
        <w:rPr>
          <w:sz w:val="28"/>
          <w:szCs w:val="28"/>
        </w:rPr>
        <w:t>співробітників університету</w:t>
      </w:r>
      <w:r w:rsidR="009D66BB" w:rsidRPr="003F1498">
        <w:rPr>
          <w:sz w:val="28"/>
          <w:szCs w:val="28"/>
        </w:rPr>
        <w:t>,</w:t>
      </w:r>
      <w:r w:rsidR="007B39ED" w:rsidRPr="003F1498">
        <w:rPr>
          <w:sz w:val="28"/>
          <w:szCs w:val="28"/>
        </w:rPr>
        <w:t xml:space="preserve"> осіб, що навчаються, та громадськості </w:t>
      </w:r>
      <w:r w:rsidRPr="003F1498">
        <w:rPr>
          <w:sz w:val="28"/>
          <w:szCs w:val="28"/>
        </w:rPr>
        <w:t xml:space="preserve">до </w:t>
      </w:r>
      <w:r w:rsidR="00ED301F" w:rsidRPr="003F1498">
        <w:rPr>
          <w:sz w:val="28"/>
          <w:szCs w:val="28"/>
        </w:rPr>
        <w:t>вирішення</w:t>
      </w:r>
      <w:r w:rsidR="007B39ED" w:rsidRPr="003F1498">
        <w:rPr>
          <w:sz w:val="28"/>
          <w:szCs w:val="28"/>
        </w:rPr>
        <w:t xml:space="preserve"> </w:t>
      </w:r>
      <w:r w:rsidR="00ED301F" w:rsidRPr="003F1498">
        <w:rPr>
          <w:sz w:val="28"/>
          <w:szCs w:val="28"/>
        </w:rPr>
        <w:t>стратегічних</w:t>
      </w:r>
      <w:r w:rsidRPr="003F1498">
        <w:rPr>
          <w:sz w:val="28"/>
          <w:szCs w:val="28"/>
        </w:rPr>
        <w:t xml:space="preserve"> </w:t>
      </w:r>
      <w:r w:rsidR="009D66BB" w:rsidRPr="003F1498">
        <w:rPr>
          <w:sz w:val="28"/>
          <w:szCs w:val="28"/>
        </w:rPr>
        <w:t>завдань</w:t>
      </w:r>
      <w:r w:rsidRPr="003F1498">
        <w:rPr>
          <w:sz w:val="28"/>
          <w:szCs w:val="28"/>
        </w:rPr>
        <w:t xml:space="preserve"> </w:t>
      </w:r>
      <w:r w:rsidR="00ED301F" w:rsidRPr="003F1498">
        <w:rPr>
          <w:sz w:val="28"/>
          <w:szCs w:val="28"/>
        </w:rPr>
        <w:t>розбудови БДМУ</w:t>
      </w:r>
      <w:r w:rsidRPr="003F1498">
        <w:rPr>
          <w:sz w:val="28"/>
          <w:szCs w:val="28"/>
        </w:rPr>
        <w:t>;</w:t>
      </w:r>
    </w:p>
    <w:p w14:paraId="01CB1AB1" w14:textId="77777777" w:rsidR="00B816AA" w:rsidRPr="003F1498" w:rsidRDefault="00F33BBD" w:rsidP="006C396A">
      <w:pPr>
        <w:pStyle w:val="a3"/>
        <w:numPr>
          <w:ilvl w:val="0"/>
          <w:numId w:val="18"/>
        </w:numPr>
        <w:tabs>
          <w:tab w:val="left" w:pos="993"/>
        </w:tabs>
        <w:spacing w:after="0" w:line="240" w:lineRule="auto"/>
        <w:ind w:left="0" w:firstLine="709"/>
        <w:jc w:val="both"/>
        <w:rPr>
          <w:sz w:val="28"/>
          <w:szCs w:val="28"/>
        </w:rPr>
      </w:pPr>
      <w:r w:rsidRPr="003F1498">
        <w:rPr>
          <w:sz w:val="28"/>
          <w:szCs w:val="28"/>
        </w:rPr>
        <w:t xml:space="preserve">посилення </w:t>
      </w:r>
      <w:r w:rsidR="00B816AA" w:rsidRPr="003F1498">
        <w:rPr>
          <w:sz w:val="28"/>
          <w:szCs w:val="28"/>
        </w:rPr>
        <w:t>інноваційно</w:t>
      </w:r>
      <w:r w:rsidR="009D66BB" w:rsidRPr="003F1498">
        <w:rPr>
          <w:sz w:val="28"/>
          <w:szCs w:val="28"/>
        </w:rPr>
        <w:t>го розвитку університету</w:t>
      </w:r>
      <w:r w:rsidRPr="003F1498">
        <w:rPr>
          <w:sz w:val="28"/>
          <w:szCs w:val="28"/>
        </w:rPr>
        <w:t xml:space="preserve"> в галузі впровадження</w:t>
      </w:r>
      <w:r w:rsidR="00B816AA" w:rsidRPr="003F1498">
        <w:rPr>
          <w:sz w:val="28"/>
          <w:szCs w:val="28"/>
        </w:rPr>
        <w:t xml:space="preserve"> сучасних технологій в освітн</w:t>
      </w:r>
      <w:r w:rsidRPr="003F1498">
        <w:rPr>
          <w:sz w:val="28"/>
          <w:szCs w:val="28"/>
        </w:rPr>
        <w:t>ій</w:t>
      </w:r>
      <w:r w:rsidR="00B816AA" w:rsidRPr="003F1498">
        <w:rPr>
          <w:sz w:val="28"/>
          <w:szCs w:val="28"/>
        </w:rPr>
        <w:t>, науков</w:t>
      </w:r>
      <w:r w:rsidRPr="003F1498">
        <w:rPr>
          <w:sz w:val="28"/>
          <w:szCs w:val="28"/>
        </w:rPr>
        <w:t>ий</w:t>
      </w:r>
      <w:r w:rsidR="00B816AA" w:rsidRPr="003F1498">
        <w:rPr>
          <w:sz w:val="28"/>
          <w:szCs w:val="28"/>
        </w:rPr>
        <w:t xml:space="preserve"> та </w:t>
      </w:r>
      <w:r w:rsidR="00A641C4" w:rsidRPr="003F1498">
        <w:rPr>
          <w:sz w:val="28"/>
          <w:szCs w:val="28"/>
        </w:rPr>
        <w:t>лікувальн</w:t>
      </w:r>
      <w:r w:rsidRPr="003F1498">
        <w:rPr>
          <w:sz w:val="28"/>
          <w:szCs w:val="28"/>
        </w:rPr>
        <w:t>ий процеси</w:t>
      </w:r>
      <w:r w:rsidR="00B816AA" w:rsidRPr="003F1498">
        <w:rPr>
          <w:sz w:val="28"/>
          <w:szCs w:val="28"/>
        </w:rPr>
        <w:t xml:space="preserve">; </w:t>
      </w:r>
    </w:p>
    <w:p w14:paraId="67CBA3FB" w14:textId="77777777" w:rsidR="00B816AA" w:rsidRPr="003F1498" w:rsidRDefault="00B816AA" w:rsidP="006C396A">
      <w:pPr>
        <w:pStyle w:val="a3"/>
        <w:numPr>
          <w:ilvl w:val="0"/>
          <w:numId w:val="18"/>
        </w:numPr>
        <w:tabs>
          <w:tab w:val="left" w:pos="993"/>
        </w:tabs>
        <w:spacing w:after="0" w:line="240" w:lineRule="auto"/>
        <w:ind w:left="0" w:firstLine="709"/>
        <w:jc w:val="both"/>
        <w:rPr>
          <w:i/>
          <w:sz w:val="28"/>
          <w:szCs w:val="28"/>
        </w:rPr>
      </w:pPr>
      <w:r w:rsidRPr="003F1498">
        <w:rPr>
          <w:sz w:val="28"/>
          <w:szCs w:val="28"/>
        </w:rPr>
        <w:lastRenderedPageBreak/>
        <w:t xml:space="preserve">створення </w:t>
      </w:r>
      <w:r w:rsidR="007B39ED" w:rsidRPr="003F1498">
        <w:rPr>
          <w:sz w:val="28"/>
          <w:szCs w:val="28"/>
        </w:rPr>
        <w:t xml:space="preserve">здорового </w:t>
      </w:r>
      <w:r w:rsidRPr="003F1498">
        <w:rPr>
          <w:sz w:val="28"/>
          <w:szCs w:val="28"/>
        </w:rPr>
        <w:t>конкурентного середовища в повсякденн</w:t>
      </w:r>
      <w:r w:rsidR="00F33BBD" w:rsidRPr="003F1498">
        <w:rPr>
          <w:sz w:val="28"/>
          <w:szCs w:val="28"/>
        </w:rPr>
        <w:t>ій</w:t>
      </w:r>
      <w:r w:rsidRPr="003F1498">
        <w:rPr>
          <w:sz w:val="28"/>
          <w:szCs w:val="28"/>
        </w:rPr>
        <w:t xml:space="preserve"> діяльності </w:t>
      </w:r>
      <w:r w:rsidR="007B39ED" w:rsidRPr="003F1498">
        <w:rPr>
          <w:sz w:val="28"/>
          <w:szCs w:val="28"/>
        </w:rPr>
        <w:t xml:space="preserve">університету, </w:t>
      </w:r>
      <w:r w:rsidRPr="003F1498">
        <w:rPr>
          <w:sz w:val="28"/>
          <w:szCs w:val="28"/>
        </w:rPr>
        <w:t xml:space="preserve">ефективна мотивація співробітників до </w:t>
      </w:r>
      <w:r w:rsidR="00F33BBD" w:rsidRPr="003F1498">
        <w:rPr>
          <w:sz w:val="28"/>
          <w:szCs w:val="28"/>
        </w:rPr>
        <w:t>удосконалення</w:t>
      </w:r>
      <w:r w:rsidR="007B39ED" w:rsidRPr="003F1498">
        <w:rPr>
          <w:sz w:val="28"/>
          <w:szCs w:val="28"/>
        </w:rPr>
        <w:t xml:space="preserve"> </w:t>
      </w:r>
      <w:r w:rsidR="007543D3" w:rsidRPr="003F1498">
        <w:rPr>
          <w:sz w:val="28"/>
          <w:szCs w:val="28"/>
        </w:rPr>
        <w:t>професійн</w:t>
      </w:r>
      <w:r w:rsidR="00F33BBD" w:rsidRPr="003F1498">
        <w:rPr>
          <w:sz w:val="28"/>
          <w:szCs w:val="28"/>
        </w:rPr>
        <w:t>их</w:t>
      </w:r>
      <w:r w:rsidR="007B39ED" w:rsidRPr="003F1498">
        <w:rPr>
          <w:sz w:val="28"/>
          <w:szCs w:val="28"/>
        </w:rPr>
        <w:t xml:space="preserve"> </w:t>
      </w:r>
      <w:r w:rsidR="00F33BBD" w:rsidRPr="003F1498">
        <w:rPr>
          <w:sz w:val="28"/>
          <w:szCs w:val="28"/>
        </w:rPr>
        <w:t>компетентностей</w:t>
      </w:r>
      <w:r w:rsidRPr="003F1498">
        <w:rPr>
          <w:i/>
          <w:sz w:val="28"/>
          <w:szCs w:val="28"/>
        </w:rPr>
        <w:t>;</w:t>
      </w:r>
    </w:p>
    <w:p w14:paraId="0A5ED06C" w14:textId="77777777" w:rsidR="00B816AA" w:rsidRPr="003F1498" w:rsidRDefault="00F33BBD" w:rsidP="006C396A">
      <w:pPr>
        <w:pStyle w:val="a3"/>
        <w:numPr>
          <w:ilvl w:val="0"/>
          <w:numId w:val="18"/>
        </w:numPr>
        <w:tabs>
          <w:tab w:val="left" w:pos="993"/>
        </w:tabs>
        <w:spacing w:after="0" w:line="240" w:lineRule="auto"/>
        <w:ind w:left="0" w:firstLine="709"/>
        <w:jc w:val="both"/>
        <w:rPr>
          <w:sz w:val="28"/>
          <w:szCs w:val="28"/>
        </w:rPr>
      </w:pPr>
      <w:r w:rsidRPr="003F1498">
        <w:rPr>
          <w:sz w:val="28"/>
          <w:szCs w:val="28"/>
        </w:rPr>
        <w:t>колегіальне оцінювання</w:t>
      </w:r>
      <w:r w:rsidR="007B39ED" w:rsidRPr="003F1498">
        <w:rPr>
          <w:sz w:val="28"/>
          <w:szCs w:val="28"/>
        </w:rPr>
        <w:t xml:space="preserve"> </w:t>
      </w:r>
      <w:r w:rsidR="00B816AA" w:rsidRPr="003F1498">
        <w:rPr>
          <w:sz w:val="28"/>
          <w:szCs w:val="28"/>
        </w:rPr>
        <w:t xml:space="preserve">кінцевих результатів діяльності університету </w:t>
      </w:r>
      <w:r w:rsidRPr="003F1498">
        <w:rPr>
          <w:sz w:val="28"/>
          <w:szCs w:val="28"/>
        </w:rPr>
        <w:t xml:space="preserve">із залученням </w:t>
      </w:r>
      <w:r w:rsidR="009D66BB" w:rsidRPr="003F1498">
        <w:rPr>
          <w:sz w:val="28"/>
          <w:szCs w:val="28"/>
        </w:rPr>
        <w:t>у</w:t>
      </w:r>
      <w:r w:rsidRPr="003F1498">
        <w:rPr>
          <w:sz w:val="28"/>
          <w:szCs w:val="28"/>
        </w:rPr>
        <w:t>с</w:t>
      </w:r>
      <w:r w:rsidR="007B39ED" w:rsidRPr="003F1498">
        <w:rPr>
          <w:sz w:val="28"/>
          <w:szCs w:val="28"/>
        </w:rPr>
        <w:t>іх учасників освітнього процесу</w:t>
      </w:r>
      <w:r w:rsidRPr="003F1498">
        <w:rPr>
          <w:sz w:val="28"/>
          <w:szCs w:val="28"/>
        </w:rPr>
        <w:t xml:space="preserve"> </w:t>
      </w:r>
      <w:r w:rsidR="007B39ED" w:rsidRPr="003F1498">
        <w:rPr>
          <w:sz w:val="28"/>
          <w:szCs w:val="28"/>
        </w:rPr>
        <w:t>т</w:t>
      </w:r>
      <w:r w:rsidRPr="003F1498">
        <w:rPr>
          <w:sz w:val="28"/>
          <w:szCs w:val="28"/>
        </w:rPr>
        <w:t>а стейкхолдерів</w:t>
      </w:r>
      <w:r w:rsidR="00B816AA" w:rsidRPr="003F1498">
        <w:rPr>
          <w:sz w:val="28"/>
          <w:szCs w:val="28"/>
        </w:rPr>
        <w:t>;</w:t>
      </w:r>
    </w:p>
    <w:p w14:paraId="726E697E" w14:textId="77777777" w:rsidR="00B816AA" w:rsidRPr="003F1498" w:rsidRDefault="00F35980" w:rsidP="006C396A">
      <w:pPr>
        <w:pStyle w:val="a3"/>
        <w:numPr>
          <w:ilvl w:val="0"/>
          <w:numId w:val="18"/>
        </w:numPr>
        <w:tabs>
          <w:tab w:val="left" w:pos="993"/>
        </w:tabs>
        <w:spacing w:after="0" w:line="240" w:lineRule="auto"/>
        <w:ind w:left="0" w:firstLine="709"/>
        <w:jc w:val="both"/>
        <w:rPr>
          <w:sz w:val="28"/>
          <w:szCs w:val="28"/>
        </w:rPr>
      </w:pPr>
      <w:r w:rsidRPr="003F1498">
        <w:rPr>
          <w:sz w:val="28"/>
          <w:szCs w:val="28"/>
        </w:rPr>
        <w:t xml:space="preserve">імплементація європейського </w:t>
      </w:r>
      <w:r w:rsidR="007B39ED" w:rsidRPr="003F1498">
        <w:rPr>
          <w:sz w:val="28"/>
          <w:szCs w:val="28"/>
        </w:rPr>
        <w:t xml:space="preserve">та світового </w:t>
      </w:r>
      <w:r w:rsidR="009D66BB" w:rsidRPr="003F1498">
        <w:rPr>
          <w:sz w:val="28"/>
          <w:szCs w:val="28"/>
        </w:rPr>
        <w:t>досвіду у створення</w:t>
      </w:r>
      <w:r w:rsidRPr="003F1498">
        <w:rPr>
          <w:sz w:val="28"/>
          <w:szCs w:val="28"/>
        </w:rPr>
        <w:t xml:space="preserve"> та розбудов</w:t>
      </w:r>
      <w:r w:rsidR="009D66BB" w:rsidRPr="003F1498">
        <w:rPr>
          <w:sz w:val="28"/>
          <w:szCs w:val="28"/>
        </w:rPr>
        <w:t>у</w:t>
      </w:r>
      <w:r w:rsidRPr="003F1498">
        <w:rPr>
          <w:sz w:val="28"/>
          <w:szCs w:val="28"/>
        </w:rPr>
        <w:t xml:space="preserve"> внутрішньої та міжнародної мобільності, </w:t>
      </w:r>
      <w:r w:rsidR="00B816AA" w:rsidRPr="003F1498">
        <w:rPr>
          <w:sz w:val="28"/>
          <w:szCs w:val="28"/>
        </w:rPr>
        <w:t xml:space="preserve">відповідальної участі </w:t>
      </w:r>
      <w:r w:rsidR="007671F7" w:rsidRPr="003F1498">
        <w:rPr>
          <w:sz w:val="28"/>
          <w:szCs w:val="28"/>
        </w:rPr>
        <w:t>здобувачів освіти</w:t>
      </w:r>
      <w:r w:rsidR="00B816AA" w:rsidRPr="003F1498">
        <w:rPr>
          <w:sz w:val="28"/>
          <w:szCs w:val="28"/>
        </w:rPr>
        <w:t xml:space="preserve"> в забезпеченні якості </w:t>
      </w:r>
      <w:r w:rsidRPr="003F1498">
        <w:rPr>
          <w:sz w:val="28"/>
          <w:szCs w:val="28"/>
        </w:rPr>
        <w:t>підготовки</w:t>
      </w:r>
      <w:r w:rsidR="00B816AA" w:rsidRPr="003F1498">
        <w:rPr>
          <w:sz w:val="28"/>
          <w:szCs w:val="28"/>
        </w:rPr>
        <w:t xml:space="preserve"> та управлінні </w:t>
      </w:r>
      <w:r w:rsidR="007671F7" w:rsidRPr="003F1498">
        <w:rPr>
          <w:sz w:val="28"/>
          <w:szCs w:val="28"/>
        </w:rPr>
        <w:t>університетом;</w:t>
      </w:r>
    </w:p>
    <w:p w14:paraId="10D1F1B3" w14:textId="77777777" w:rsidR="00B816AA" w:rsidRPr="003F1498" w:rsidRDefault="007543D3" w:rsidP="006C396A">
      <w:pPr>
        <w:pStyle w:val="a3"/>
        <w:numPr>
          <w:ilvl w:val="0"/>
          <w:numId w:val="18"/>
        </w:numPr>
        <w:tabs>
          <w:tab w:val="left" w:pos="993"/>
        </w:tabs>
        <w:spacing w:after="0" w:line="240" w:lineRule="auto"/>
        <w:ind w:left="0" w:firstLine="709"/>
        <w:jc w:val="both"/>
        <w:rPr>
          <w:sz w:val="28"/>
          <w:szCs w:val="28"/>
        </w:rPr>
      </w:pPr>
      <w:r w:rsidRPr="003F1498">
        <w:rPr>
          <w:sz w:val="28"/>
          <w:szCs w:val="28"/>
        </w:rPr>
        <w:t>активне залучення</w:t>
      </w:r>
      <w:r w:rsidR="007671F7" w:rsidRPr="003F1498">
        <w:rPr>
          <w:sz w:val="28"/>
          <w:szCs w:val="28"/>
        </w:rPr>
        <w:t xml:space="preserve"> </w:t>
      </w:r>
      <w:r w:rsidR="00F35980" w:rsidRPr="003F1498">
        <w:rPr>
          <w:sz w:val="28"/>
          <w:szCs w:val="28"/>
        </w:rPr>
        <w:t>стейкхолдерів</w:t>
      </w:r>
      <w:r w:rsidR="007671F7" w:rsidRPr="003F1498">
        <w:rPr>
          <w:sz w:val="28"/>
          <w:szCs w:val="28"/>
        </w:rPr>
        <w:t xml:space="preserve"> </w:t>
      </w:r>
      <w:r w:rsidR="00B816AA" w:rsidRPr="003F1498">
        <w:rPr>
          <w:sz w:val="28"/>
          <w:szCs w:val="28"/>
        </w:rPr>
        <w:t>до</w:t>
      </w:r>
      <w:r w:rsidR="007671F7" w:rsidRPr="003F1498">
        <w:rPr>
          <w:sz w:val="28"/>
          <w:szCs w:val="28"/>
        </w:rPr>
        <w:t xml:space="preserve"> </w:t>
      </w:r>
      <w:r w:rsidR="00F35980" w:rsidRPr="003F1498">
        <w:rPr>
          <w:sz w:val="28"/>
          <w:szCs w:val="28"/>
        </w:rPr>
        <w:t xml:space="preserve">вдосконалення освітніх програм та безпосередньої </w:t>
      </w:r>
      <w:r w:rsidR="00B816AA" w:rsidRPr="003F1498">
        <w:rPr>
          <w:sz w:val="28"/>
          <w:szCs w:val="28"/>
        </w:rPr>
        <w:t xml:space="preserve">участі в </w:t>
      </w:r>
      <w:r w:rsidR="00F35980" w:rsidRPr="003F1498">
        <w:rPr>
          <w:sz w:val="28"/>
          <w:szCs w:val="28"/>
        </w:rPr>
        <w:t>навчальному процесі та оцінюванню його результатів;</w:t>
      </w:r>
    </w:p>
    <w:p w14:paraId="61321B4B" w14:textId="77777777" w:rsidR="00B816AA" w:rsidRPr="003F1498" w:rsidRDefault="007671F7" w:rsidP="006C396A">
      <w:pPr>
        <w:pStyle w:val="a3"/>
        <w:numPr>
          <w:ilvl w:val="0"/>
          <w:numId w:val="18"/>
        </w:numPr>
        <w:tabs>
          <w:tab w:val="left" w:pos="993"/>
        </w:tabs>
        <w:spacing w:after="0" w:line="240" w:lineRule="auto"/>
        <w:ind w:left="0" w:firstLine="709"/>
        <w:jc w:val="both"/>
        <w:rPr>
          <w:sz w:val="28"/>
          <w:szCs w:val="28"/>
        </w:rPr>
      </w:pPr>
      <w:r w:rsidRPr="003F1498">
        <w:rPr>
          <w:sz w:val="28"/>
          <w:szCs w:val="28"/>
        </w:rPr>
        <w:t xml:space="preserve">забезпечення </w:t>
      </w:r>
      <w:r w:rsidR="00F35980" w:rsidRPr="003F1498">
        <w:rPr>
          <w:sz w:val="28"/>
          <w:szCs w:val="28"/>
        </w:rPr>
        <w:t>автономності в економічній діяльності та розпорядженні власними</w:t>
      </w:r>
      <w:r w:rsidR="00B816AA" w:rsidRPr="003F1498">
        <w:rPr>
          <w:sz w:val="28"/>
          <w:szCs w:val="28"/>
        </w:rPr>
        <w:t xml:space="preserve"> фінансовими ресурсами.</w:t>
      </w:r>
    </w:p>
    <w:p w14:paraId="5A4E0015" w14:textId="77777777" w:rsidR="00B816AA" w:rsidRPr="006C396A" w:rsidRDefault="00B816AA" w:rsidP="006C396A">
      <w:pPr>
        <w:jc w:val="both"/>
        <w:rPr>
          <w:rFonts w:ascii="Cambria" w:hAnsi="Cambria"/>
          <w:b/>
          <w:i/>
          <w:sz w:val="28"/>
          <w:szCs w:val="28"/>
          <w:highlight w:val="yellow"/>
        </w:rPr>
      </w:pPr>
    </w:p>
    <w:p w14:paraId="7D661EC9" w14:textId="77777777" w:rsidR="00B816AA" w:rsidRPr="003F1498" w:rsidRDefault="00296361" w:rsidP="006C396A">
      <w:pPr>
        <w:ind w:firstLine="709"/>
        <w:jc w:val="both"/>
        <w:rPr>
          <w:rFonts w:ascii="Cambria" w:hAnsi="Cambria"/>
          <w:sz w:val="28"/>
          <w:szCs w:val="28"/>
        </w:rPr>
      </w:pPr>
      <w:r w:rsidRPr="003F1498">
        <w:rPr>
          <w:rFonts w:ascii="Cambria" w:hAnsi="Cambria"/>
          <w:b/>
          <w:i/>
          <w:sz w:val="28"/>
          <w:szCs w:val="28"/>
        </w:rPr>
        <w:t xml:space="preserve">2.8. </w:t>
      </w:r>
      <w:r w:rsidR="00B816AA" w:rsidRPr="003F1498">
        <w:rPr>
          <w:rFonts w:ascii="Cambria" w:hAnsi="Cambria"/>
          <w:b/>
          <w:i/>
          <w:sz w:val="28"/>
          <w:szCs w:val="28"/>
        </w:rPr>
        <w:t>Показники досягнення головної стратегічної мети</w:t>
      </w:r>
      <w:r w:rsidR="00B816AA" w:rsidRPr="003F1498">
        <w:rPr>
          <w:rFonts w:ascii="Cambria" w:hAnsi="Cambria"/>
          <w:sz w:val="28"/>
          <w:szCs w:val="28"/>
        </w:rPr>
        <w:t>:</w:t>
      </w:r>
    </w:p>
    <w:p w14:paraId="51B7FA35" w14:textId="77777777" w:rsidR="00B816AA" w:rsidRPr="003F1498" w:rsidRDefault="005D79EA" w:rsidP="006C396A">
      <w:pPr>
        <w:pStyle w:val="a3"/>
        <w:numPr>
          <w:ilvl w:val="0"/>
          <w:numId w:val="33"/>
        </w:numPr>
        <w:tabs>
          <w:tab w:val="left" w:pos="993"/>
        </w:tabs>
        <w:spacing w:after="0" w:line="240" w:lineRule="auto"/>
        <w:ind w:left="0" w:firstLine="709"/>
        <w:jc w:val="both"/>
        <w:rPr>
          <w:sz w:val="28"/>
          <w:szCs w:val="28"/>
        </w:rPr>
      </w:pPr>
      <w:r w:rsidRPr="003F1498">
        <w:rPr>
          <w:sz w:val="28"/>
          <w:szCs w:val="28"/>
        </w:rPr>
        <w:t>забезпечення стабільно</w:t>
      </w:r>
      <w:r w:rsidR="009D66BB" w:rsidRPr="003F1498">
        <w:rPr>
          <w:sz w:val="28"/>
          <w:szCs w:val="28"/>
        </w:rPr>
        <w:t xml:space="preserve"> </w:t>
      </w:r>
      <w:r w:rsidRPr="003F1498">
        <w:rPr>
          <w:sz w:val="28"/>
          <w:szCs w:val="28"/>
        </w:rPr>
        <w:t>високих</w:t>
      </w:r>
      <w:r w:rsidR="009D66BB" w:rsidRPr="003F1498">
        <w:rPr>
          <w:sz w:val="28"/>
          <w:szCs w:val="28"/>
        </w:rPr>
        <w:t xml:space="preserve"> </w:t>
      </w:r>
      <w:r w:rsidRPr="003F1498">
        <w:rPr>
          <w:sz w:val="28"/>
          <w:szCs w:val="28"/>
        </w:rPr>
        <w:t>позицій в рейтингах</w:t>
      </w:r>
      <w:r w:rsidR="009D66BB" w:rsidRPr="003F1498">
        <w:rPr>
          <w:sz w:val="28"/>
          <w:szCs w:val="28"/>
        </w:rPr>
        <w:t xml:space="preserve"> </w:t>
      </w:r>
      <w:r w:rsidRPr="003F1498">
        <w:rPr>
          <w:sz w:val="28"/>
          <w:szCs w:val="28"/>
        </w:rPr>
        <w:t>закладів вищої медичної</w:t>
      </w:r>
      <w:r w:rsidR="009D66BB" w:rsidRPr="003F1498">
        <w:rPr>
          <w:sz w:val="28"/>
          <w:szCs w:val="28"/>
        </w:rPr>
        <w:t xml:space="preserve"> </w:t>
      </w:r>
      <w:r w:rsidRPr="003F1498">
        <w:rPr>
          <w:sz w:val="28"/>
          <w:szCs w:val="28"/>
        </w:rPr>
        <w:t xml:space="preserve">освіти України на основі </w:t>
      </w:r>
      <w:r w:rsidR="00F35980" w:rsidRPr="003F1498">
        <w:rPr>
          <w:sz w:val="28"/>
          <w:szCs w:val="28"/>
        </w:rPr>
        <w:t xml:space="preserve">досягнення </w:t>
      </w:r>
      <w:r w:rsidRPr="003F1498">
        <w:rPr>
          <w:sz w:val="28"/>
          <w:szCs w:val="28"/>
        </w:rPr>
        <w:t xml:space="preserve">якісного функціонування </w:t>
      </w:r>
      <w:r w:rsidR="00F35980" w:rsidRPr="003F1498">
        <w:rPr>
          <w:sz w:val="28"/>
          <w:szCs w:val="28"/>
        </w:rPr>
        <w:t>усіх напрямків діяльності БДМУ</w:t>
      </w:r>
      <w:r w:rsidRPr="003F1498">
        <w:rPr>
          <w:sz w:val="28"/>
          <w:szCs w:val="28"/>
        </w:rPr>
        <w:t>;</w:t>
      </w:r>
    </w:p>
    <w:p w14:paraId="1A06A064" w14:textId="77777777" w:rsidR="00B816AA" w:rsidRPr="003F1498" w:rsidRDefault="009D66BB" w:rsidP="006C396A">
      <w:pPr>
        <w:pStyle w:val="a3"/>
        <w:numPr>
          <w:ilvl w:val="0"/>
          <w:numId w:val="33"/>
        </w:numPr>
        <w:tabs>
          <w:tab w:val="left" w:pos="993"/>
        </w:tabs>
        <w:spacing w:after="0" w:line="240" w:lineRule="auto"/>
        <w:ind w:left="0" w:firstLine="709"/>
        <w:jc w:val="both"/>
        <w:rPr>
          <w:sz w:val="28"/>
          <w:szCs w:val="28"/>
        </w:rPr>
      </w:pPr>
      <w:r w:rsidRPr="003F1498">
        <w:rPr>
          <w:sz w:val="28"/>
          <w:szCs w:val="28"/>
        </w:rPr>
        <w:t>збільшення кількості учасників програм</w:t>
      </w:r>
      <w:r w:rsidR="00BB75D8" w:rsidRPr="003F1498">
        <w:rPr>
          <w:sz w:val="28"/>
          <w:szCs w:val="28"/>
        </w:rPr>
        <w:t xml:space="preserve"> </w:t>
      </w:r>
      <w:r w:rsidRPr="003F1498">
        <w:rPr>
          <w:sz w:val="28"/>
          <w:szCs w:val="28"/>
        </w:rPr>
        <w:t>академічної мобільності</w:t>
      </w:r>
      <w:r w:rsidR="00B816AA" w:rsidRPr="003F1498">
        <w:rPr>
          <w:sz w:val="28"/>
          <w:szCs w:val="28"/>
        </w:rPr>
        <w:t>;</w:t>
      </w:r>
    </w:p>
    <w:p w14:paraId="0B43EDB4" w14:textId="77777777" w:rsidR="00B816AA" w:rsidRPr="003F1498" w:rsidRDefault="005D79EA" w:rsidP="006C396A">
      <w:pPr>
        <w:pStyle w:val="a3"/>
        <w:numPr>
          <w:ilvl w:val="0"/>
          <w:numId w:val="33"/>
        </w:numPr>
        <w:tabs>
          <w:tab w:val="left" w:pos="993"/>
        </w:tabs>
        <w:spacing w:after="0" w:line="240" w:lineRule="auto"/>
        <w:ind w:left="0" w:firstLine="709"/>
        <w:jc w:val="both"/>
        <w:rPr>
          <w:sz w:val="28"/>
          <w:szCs w:val="28"/>
        </w:rPr>
      </w:pPr>
      <w:r w:rsidRPr="003F1498">
        <w:rPr>
          <w:sz w:val="28"/>
          <w:szCs w:val="28"/>
        </w:rPr>
        <w:t xml:space="preserve">імплементація індивідуальних освітніх траєкторій в </w:t>
      </w:r>
      <w:r w:rsidR="00AC36C5">
        <w:rPr>
          <w:sz w:val="28"/>
          <w:szCs w:val="28"/>
        </w:rPr>
        <w:t>освітній процес</w:t>
      </w:r>
      <w:r w:rsidRPr="003F1498">
        <w:rPr>
          <w:sz w:val="28"/>
          <w:szCs w:val="28"/>
        </w:rPr>
        <w:t xml:space="preserve"> процес</w:t>
      </w:r>
      <w:r w:rsidR="00B816AA" w:rsidRPr="003F1498">
        <w:rPr>
          <w:sz w:val="28"/>
          <w:szCs w:val="28"/>
        </w:rPr>
        <w:t>;</w:t>
      </w:r>
    </w:p>
    <w:p w14:paraId="4802CFE8" w14:textId="77777777" w:rsidR="00B816AA" w:rsidRPr="003F1498" w:rsidRDefault="00B816AA" w:rsidP="006C396A">
      <w:pPr>
        <w:pStyle w:val="a3"/>
        <w:numPr>
          <w:ilvl w:val="0"/>
          <w:numId w:val="33"/>
        </w:numPr>
        <w:tabs>
          <w:tab w:val="left" w:pos="993"/>
        </w:tabs>
        <w:spacing w:after="0" w:line="240" w:lineRule="auto"/>
        <w:ind w:left="0" w:firstLine="709"/>
        <w:jc w:val="both"/>
        <w:rPr>
          <w:sz w:val="28"/>
          <w:szCs w:val="28"/>
        </w:rPr>
      </w:pPr>
      <w:r w:rsidRPr="003F1498">
        <w:rPr>
          <w:sz w:val="28"/>
          <w:szCs w:val="28"/>
        </w:rPr>
        <w:t xml:space="preserve">збільшення </w:t>
      </w:r>
      <w:r w:rsidR="005D79EA" w:rsidRPr="003F1498">
        <w:rPr>
          <w:sz w:val="28"/>
          <w:szCs w:val="28"/>
        </w:rPr>
        <w:t>питомої частки суб’єктів навчання з інших країн</w:t>
      </w:r>
      <w:r w:rsidR="003F1498" w:rsidRPr="003F1498">
        <w:rPr>
          <w:sz w:val="28"/>
          <w:szCs w:val="28"/>
        </w:rPr>
        <w:t xml:space="preserve"> після припинення воєнного стану</w:t>
      </w:r>
      <w:r w:rsidRPr="003F1498">
        <w:rPr>
          <w:sz w:val="28"/>
          <w:szCs w:val="28"/>
        </w:rPr>
        <w:t>;</w:t>
      </w:r>
    </w:p>
    <w:p w14:paraId="2EEED5FE" w14:textId="77777777" w:rsidR="00B816AA" w:rsidRPr="0058574E" w:rsidRDefault="00B816AA" w:rsidP="006C396A">
      <w:pPr>
        <w:pStyle w:val="a3"/>
        <w:numPr>
          <w:ilvl w:val="0"/>
          <w:numId w:val="33"/>
        </w:numPr>
        <w:tabs>
          <w:tab w:val="left" w:pos="993"/>
        </w:tabs>
        <w:spacing w:after="0" w:line="240" w:lineRule="auto"/>
        <w:ind w:left="0" w:firstLine="709"/>
        <w:jc w:val="both"/>
        <w:rPr>
          <w:sz w:val="28"/>
          <w:szCs w:val="28"/>
        </w:rPr>
      </w:pPr>
      <w:r w:rsidRPr="0058574E">
        <w:rPr>
          <w:sz w:val="28"/>
          <w:szCs w:val="28"/>
        </w:rPr>
        <w:t>розвиток сучасн</w:t>
      </w:r>
      <w:r w:rsidR="009D66BB" w:rsidRPr="0058574E">
        <w:rPr>
          <w:sz w:val="28"/>
          <w:szCs w:val="28"/>
        </w:rPr>
        <w:t>ого</w:t>
      </w:r>
      <w:r w:rsidRPr="0058574E">
        <w:rPr>
          <w:sz w:val="28"/>
          <w:szCs w:val="28"/>
        </w:rPr>
        <w:t xml:space="preserve"> навчально-науково-клінічн</w:t>
      </w:r>
      <w:r w:rsidR="009D66BB" w:rsidRPr="0058574E">
        <w:rPr>
          <w:sz w:val="28"/>
          <w:szCs w:val="28"/>
        </w:rPr>
        <w:t>ого</w:t>
      </w:r>
      <w:r w:rsidRPr="0058574E">
        <w:rPr>
          <w:sz w:val="28"/>
          <w:szCs w:val="28"/>
        </w:rPr>
        <w:t xml:space="preserve"> комплекс</w:t>
      </w:r>
      <w:r w:rsidR="009D66BB" w:rsidRPr="0058574E">
        <w:rPr>
          <w:sz w:val="28"/>
          <w:szCs w:val="28"/>
        </w:rPr>
        <w:t>у</w:t>
      </w:r>
      <w:r w:rsidRPr="0058574E">
        <w:rPr>
          <w:sz w:val="28"/>
          <w:szCs w:val="28"/>
        </w:rPr>
        <w:t xml:space="preserve"> </w:t>
      </w:r>
      <w:r w:rsidR="00A80278" w:rsidRPr="0058574E">
        <w:rPr>
          <w:sz w:val="28"/>
          <w:szCs w:val="28"/>
        </w:rPr>
        <w:t>«</w:t>
      </w:r>
      <w:r w:rsidRPr="0058574E">
        <w:rPr>
          <w:sz w:val="28"/>
          <w:szCs w:val="28"/>
        </w:rPr>
        <w:t>Університетська клініка</w:t>
      </w:r>
      <w:r w:rsidR="00A80278" w:rsidRPr="0058574E">
        <w:rPr>
          <w:sz w:val="28"/>
          <w:szCs w:val="28"/>
        </w:rPr>
        <w:t>»</w:t>
      </w:r>
      <w:r w:rsidRPr="0058574E">
        <w:rPr>
          <w:sz w:val="28"/>
          <w:szCs w:val="28"/>
        </w:rPr>
        <w:t>;</w:t>
      </w:r>
    </w:p>
    <w:p w14:paraId="1B943B88" w14:textId="77777777" w:rsidR="00B816AA" w:rsidRPr="0058574E" w:rsidRDefault="00A80278" w:rsidP="006C396A">
      <w:pPr>
        <w:pStyle w:val="a3"/>
        <w:numPr>
          <w:ilvl w:val="0"/>
          <w:numId w:val="33"/>
        </w:numPr>
        <w:tabs>
          <w:tab w:val="left" w:pos="993"/>
        </w:tabs>
        <w:spacing w:after="0" w:line="240" w:lineRule="auto"/>
        <w:ind w:left="0" w:firstLine="709"/>
        <w:jc w:val="both"/>
        <w:rPr>
          <w:sz w:val="28"/>
          <w:szCs w:val="28"/>
        </w:rPr>
      </w:pPr>
      <w:r w:rsidRPr="0058574E">
        <w:rPr>
          <w:sz w:val="28"/>
          <w:szCs w:val="28"/>
        </w:rPr>
        <w:t xml:space="preserve">забезпечення виконання наукових досліджень </w:t>
      </w:r>
      <w:r w:rsidR="009D66BB" w:rsidRPr="0058574E">
        <w:rPr>
          <w:sz w:val="28"/>
          <w:szCs w:val="28"/>
        </w:rPr>
        <w:t xml:space="preserve">університету на базі навчально-наукової лабораторії </w:t>
      </w:r>
      <w:r w:rsidRPr="0058574E">
        <w:rPr>
          <w:sz w:val="28"/>
          <w:szCs w:val="28"/>
        </w:rPr>
        <w:t>БДМУ</w:t>
      </w:r>
      <w:r w:rsidR="00BB75D8" w:rsidRPr="0058574E">
        <w:rPr>
          <w:sz w:val="28"/>
          <w:szCs w:val="28"/>
        </w:rPr>
        <w:t>.</w:t>
      </w:r>
    </w:p>
    <w:p w14:paraId="20BC841C" w14:textId="77777777" w:rsidR="00B816AA" w:rsidRPr="006C396A" w:rsidRDefault="00B816AA" w:rsidP="006C396A">
      <w:pPr>
        <w:shd w:val="clear" w:color="auto" w:fill="FFFFFF"/>
        <w:ind w:firstLine="709"/>
        <w:rPr>
          <w:rFonts w:ascii="Cambria" w:hAnsi="Cambria"/>
          <w:sz w:val="28"/>
          <w:szCs w:val="28"/>
          <w:highlight w:val="yellow"/>
        </w:rPr>
      </w:pPr>
    </w:p>
    <w:p w14:paraId="7B24E662" w14:textId="77777777" w:rsidR="00034845" w:rsidRPr="006C396A" w:rsidRDefault="00034845" w:rsidP="006C396A">
      <w:pPr>
        <w:shd w:val="clear" w:color="auto" w:fill="FFFFFF"/>
        <w:rPr>
          <w:rFonts w:ascii="Cambria" w:hAnsi="Cambria"/>
          <w:sz w:val="28"/>
          <w:szCs w:val="28"/>
          <w:highlight w:val="yellow"/>
        </w:rPr>
      </w:pPr>
    </w:p>
    <w:p w14:paraId="51A730FE" w14:textId="77777777" w:rsidR="006C396A" w:rsidRDefault="006C396A">
      <w:pPr>
        <w:rPr>
          <w:rFonts w:ascii="Cambria" w:hAnsi="Cambria"/>
          <w:b/>
          <w:i/>
          <w:color w:val="002060"/>
          <w:sz w:val="32"/>
          <w:szCs w:val="32"/>
          <w:highlight w:val="yellow"/>
        </w:rPr>
      </w:pPr>
      <w:r>
        <w:rPr>
          <w:rFonts w:ascii="Cambria" w:hAnsi="Cambria"/>
          <w:b/>
          <w:i/>
          <w:color w:val="002060"/>
          <w:sz w:val="32"/>
          <w:szCs w:val="32"/>
          <w:highlight w:val="yellow"/>
        </w:rPr>
        <w:br w:type="page"/>
      </w:r>
    </w:p>
    <w:p w14:paraId="160F4FA0" w14:textId="77777777" w:rsidR="00B816AA" w:rsidRPr="006C396A" w:rsidRDefault="006702FF" w:rsidP="006C396A">
      <w:pPr>
        <w:widowControl w:val="0"/>
        <w:autoSpaceDE w:val="0"/>
        <w:autoSpaceDN w:val="0"/>
        <w:adjustRightInd w:val="0"/>
        <w:ind w:firstLine="709"/>
        <w:jc w:val="center"/>
        <w:rPr>
          <w:rFonts w:ascii="Cambria" w:hAnsi="Cambria"/>
          <w:b/>
          <w:i/>
          <w:color w:val="002060"/>
          <w:sz w:val="32"/>
          <w:szCs w:val="32"/>
        </w:rPr>
      </w:pPr>
      <w:r w:rsidRPr="006C396A">
        <w:rPr>
          <w:rFonts w:ascii="Cambria" w:hAnsi="Cambria"/>
          <w:b/>
          <w:i/>
          <w:color w:val="002060"/>
          <w:sz w:val="32"/>
          <w:szCs w:val="32"/>
        </w:rPr>
        <w:lastRenderedPageBreak/>
        <w:t>ІІІ. Стратегічні</w:t>
      </w:r>
      <w:r w:rsidR="00B816AA" w:rsidRPr="006C396A">
        <w:rPr>
          <w:rFonts w:ascii="Cambria" w:hAnsi="Cambria"/>
          <w:b/>
          <w:i/>
          <w:color w:val="002060"/>
          <w:sz w:val="32"/>
          <w:szCs w:val="32"/>
        </w:rPr>
        <w:t xml:space="preserve"> цілі розвитку університету за основними напрямками діяльності на період 20</w:t>
      </w:r>
      <w:r w:rsidRPr="006C396A">
        <w:rPr>
          <w:rFonts w:ascii="Cambria" w:hAnsi="Cambria"/>
          <w:b/>
          <w:i/>
          <w:color w:val="002060"/>
          <w:sz w:val="32"/>
          <w:szCs w:val="32"/>
        </w:rPr>
        <w:t>2</w:t>
      </w:r>
      <w:r w:rsidR="003F1498" w:rsidRPr="003F1498">
        <w:rPr>
          <w:rFonts w:ascii="Cambria" w:hAnsi="Cambria"/>
          <w:b/>
          <w:i/>
          <w:color w:val="002060"/>
          <w:sz w:val="32"/>
          <w:szCs w:val="32"/>
          <w:lang w:val="ru-RU"/>
        </w:rPr>
        <w:t>3</w:t>
      </w:r>
      <w:r w:rsidR="00B816AA" w:rsidRPr="006C396A">
        <w:rPr>
          <w:rFonts w:ascii="Cambria" w:hAnsi="Cambria"/>
          <w:b/>
          <w:i/>
          <w:color w:val="002060"/>
          <w:sz w:val="32"/>
          <w:szCs w:val="32"/>
        </w:rPr>
        <w:t>-202</w:t>
      </w:r>
      <w:r w:rsidRPr="006C396A">
        <w:rPr>
          <w:rFonts w:ascii="Cambria" w:hAnsi="Cambria"/>
          <w:b/>
          <w:i/>
          <w:color w:val="002060"/>
          <w:sz w:val="32"/>
          <w:szCs w:val="32"/>
        </w:rPr>
        <w:t>7</w:t>
      </w:r>
      <w:r w:rsidR="00B816AA" w:rsidRPr="006C396A">
        <w:rPr>
          <w:rFonts w:ascii="Cambria" w:hAnsi="Cambria"/>
          <w:b/>
          <w:i/>
          <w:color w:val="002060"/>
          <w:sz w:val="32"/>
          <w:szCs w:val="32"/>
        </w:rPr>
        <w:t xml:space="preserve"> рр.</w:t>
      </w:r>
    </w:p>
    <w:p w14:paraId="646E6E50" w14:textId="77777777" w:rsidR="00B816AA" w:rsidRPr="006C396A" w:rsidRDefault="00B816AA" w:rsidP="006C396A">
      <w:pPr>
        <w:ind w:firstLine="709"/>
        <w:jc w:val="both"/>
        <w:rPr>
          <w:rFonts w:ascii="Cambria" w:hAnsi="Cambria"/>
          <w:i/>
          <w:sz w:val="32"/>
          <w:szCs w:val="32"/>
          <w:highlight w:val="yellow"/>
        </w:rPr>
      </w:pPr>
    </w:p>
    <w:p w14:paraId="7B8ACDF2" w14:textId="77777777" w:rsidR="00107943" w:rsidRPr="006C396A" w:rsidRDefault="00512A16" w:rsidP="002B5F11">
      <w:pPr>
        <w:ind w:firstLine="709"/>
        <w:rPr>
          <w:rFonts w:ascii="Cambria" w:hAnsi="Cambria"/>
          <w:b/>
          <w:color w:val="002060"/>
          <w:sz w:val="28"/>
          <w:szCs w:val="28"/>
          <w:u w:val="single"/>
        </w:rPr>
      </w:pPr>
      <w:r w:rsidRPr="006C396A">
        <w:rPr>
          <w:rFonts w:ascii="Cambria" w:hAnsi="Cambria"/>
          <w:b/>
          <w:color w:val="002060"/>
          <w:sz w:val="28"/>
          <w:szCs w:val="28"/>
          <w:u w:val="single"/>
        </w:rPr>
        <w:t xml:space="preserve">3.1. </w:t>
      </w:r>
      <w:r w:rsidR="004E2D30" w:rsidRPr="006C396A">
        <w:rPr>
          <w:rFonts w:ascii="Cambria" w:hAnsi="Cambria"/>
          <w:b/>
          <w:color w:val="002060"/>
          <w:sz w:val="28"/>
          <w:szCs w:val="28"/>
          <w:u w:val="single"/>
        </w:rPr>
        <w:t>В</w:t>
      </w:r>
      <w:r w:rsidR="00B816AA" w:rsidRPr="006C396A">
        <w:rPr>
          <w:rFonts w:ascii="Cambria" w:hAnsi="Cambria"/>
          <w:b/>
          <w:color w:val="002060"/>
          <w:sz w:val="28"/>
          <w:szCs w:val="28"/>
          <w:u w:val="single"/>
        </w:rPr>
        <w:t xml:space="preserve"> освітній діяльності</w:t>
      </w:r>
    </w:p>
    <w:p w14:paraId="170BC9C8" w14:textId="77777777" w:rsidR="00581C13" w:rsidRPr="006C396A" w:rsidRDefault="00581C13" w:rsidP="002B5F11">
      <w:pPr>
        <w:tabs>
          <w:tab w:val="left" w:pos="851"/>
          <w:tab w:val="left" w:pos="993"/>
        </w:tabs>
        <w:ind w:firstLine="709"/>
        <w:jc w:val="both"/>
        <w:rPr>
          <w:rFonts w:ascii="Cambria" w:hAnsi="Cambria"/>
          <w:b/>
          <w:sz w:val="28"/>
          <w:szCs w:val="28"/>
        </w:rPr>
      </w:pPr>
      <w:r w:rsidRPr="006C396A">
        <w:rPr>
          <w:rFonts w:ascii="Cambria" w:hAnsi="Cambria"/>
          <w:b/>
          <w:sz w:val="28"/>
          <w:szCs w:val="28"/>
        </w:rPr>
        <w:t>Розвиток та удосконалення системи забезпечення якості освітньої діяльності:</w:t>
      </w:r>
    </w:p>
    <w:p w14:paraId="3A48C3B7" w14:textId="77777777" w:rsidR="00581C13" w:rsidRPr="006C396A" w:rsidRDefault="00581C13" w:rsidP="002B5F11">
      <w:pPr>
        <w:pStyle w:val="a3"/>
        <w:numPr>
          <w:ilvl w:val="0"/>
          <w:numId w:val="33"/>
        </w:numPr>
        <w:spacing w:after="0" w:line="240" w:lineRule="auto"/>
        <w:ind w:left="993" w:hanging="284"/>
        <w:jc w:val="both"/>
        <w:rPr>
          <w:sz w:val="28"/>
          <w:szCs w:val="28"/>
        </w:rPr>
      </w:pPr>
      <w:r w:rsidRPr="006C396A">
        <w:rPr>
          <w:sz w:val="28"/>
          <w:szCs w:val="28"/>
        </w:rPr>
        <w:t xml:space="preserve">формування єдиної системи індикаторів </w:t>
      </w:r>
      <w:r w:rsidR="007A65E4" w:rsidRPr="006C396A">
        <w:rPr>
          <w:sz w:val="28"/>
          <w:szCs w:val="28"/>
        </w:rPr>
        <w:t>оцінки якості освітньої</w:t>
      </w:r>
      <w:r w:rsidRPr="006C396A">
        <w:rPr>
          <w:sz w:val="28"/>
          <w:szCs w:val="28"/>
        </w:rPr>
        <w:t xml:space="preserve"> </w:t>
      </w:r>
      <w:r w:rsidR="007A65E4" w:rsidRPr="006C396A">
        <w:rPr>
          <w:sz w:val="28"/>
          <w:szCs w:val="28"/>
        </w:rPr>
        <w:t>діяльності</w:t>
      </w:r>
      <w:r w:rsidRPr="006C396A">
        <w:rPr>
          <w:sz w:val="28"/>
          <w:szCs w:val="28"/>
        </w:rPr>
        <w:t>;</w:t>
      </w:r>
    </w:p>
    <w:p w14:paraId="148916F4" w14:textId="77777777" w:rsidR="007A65E4" w:rsidRPr="006C396A" w:rsidRDefault="007959DD" w:rsidP="006C396A">
      <w:pPr>
        <w:pStyle w:val="a3"/>
        <w:numPr>
          <w:ilvl w:val="0"/>
          <w:numId w:val="33"/>
        </w:numPr>
        <w:spacing w:after="0" w:line="240" w:lineRule="auto"/>
        <w:ind w:left="993" w:hanging="284"/>
        <w:jc w:val="both"/>
        <w:rPr>
          <w:sz w:val="28"/>
          <w:szCs w:val="28"/>
        </w:rPr>
      </w:pPr>
      <w:r w:rsidRPr="006C396A">
        <w:rPr>
          <w:sz w:val="28"/>
          <w:szCs w:val="28"/>
        </w:rPr>
        <w:t>збір</w:t>
      </w:r>
      <w:r w:rsidR="007A65E4" w:rsidRPr="006C396A">
        <w:rPr>
          <w:sz w:val="28"/>
          <w:szCs w:val="28"/>
        </w:rPr>
        <w:t xml:space="preserve">, </w:t>
      </w:r>
      <w:r w:rsidRPr="006C396A">
        <w:rPr>
          <w:sz w:val="28"/>
          <w:szCs w:val="28"/>
        </w:rPr>
        <w:t>аналіз</w:t>
      </w:r>
      <w:r w:rsidR="007A65E4" w:rsidRPr="006C396A">
        <w:rPr>
          <w:sz w:val="28"/>
          <w:szCs w:val="28"/>
        </w:rPr>
        <w:t xml:space="preserve"> та </w:t>
      </w:r>
      <w:r w:rsidRPr="006C396A">
        <w:rPr>
          <w:sz w:val="28"/>
          <w:szCs w:val="28"/>
        </w:rPr>
        <w:t>інтерпретація</w:t>
      </w:r>
      <w:r w:rsidR="007A65E4" w:rsidRPr="006C396A">
        <w:rPr>
          <w:sz w:val="28"/>
          <w:szCs w:val="28"/>
        </w:rPr>
        <w:t xml:space="preserve"> </w:t>
      </w:r>
      <w:r w:rsidRPr="006C396A">
        <w:rPr>
          <w:sz w:val="28"/>
          <w:szCs w:val="28"/>
        </w:rPr>
        <w:t>інформації</w:t>
      </w:r>
      <w:r w:rsidR="007A65E4" w:rsidRPr="006C396A">
        <w:rPr>
          <w:sz w:val="28"/>
          <w:szCs w:val="28"/>
        </w:rPr>
        <w:t xml:space="preserve"> щодо якості </w:t>
      </w:r>
      <w:r w:rsidR="008C30C3" w:rsidRPr="006C396A">
        <w:rPr>
          <w:sz w:val="28"/>
          <w:szCs w:val="28"/>
        </w:rPr>
        <w:t>освітньої діяльності</w:t>
      </w:r>
      <w:r w:rsidR="007A65E4" w:rsidRPr="006C396A">
        <w:rPr>
          <w:sz w:val="28"/>
          <w:szCs w:val="28"/>
        </w:rPr>
        <w:t xml:space="preserve">, у т.ч. шляхом регулярних опитувань </w:t>
      </w:r>
      <w:r w:rsidRPr="006C396A">
        <w:rPr>
          <w:sz w:val="28"/>
          <w:szCs w:val="28"/>
        </w:rPr>
        <w:t>учасників</w:t>
      </w:r>
      <w:r w:rsidR="007A65E4" w:rsidRPr="006C396A">
        <w:rPr>
          <w:sz w:val="28"/>
          <w:szCs w:val="28"/>
        </w:rPr>
        <w:t xml:space="preserve"> </w:t>
      </w:r>
      <w:r w:rsidRPr="006C396A">
        <w:rPr>
          <w:sz w:val="28"/>
          <w:szCs w:val="28"/>
        </w:rPr>
        <w:t>освітнього</w:t>
      </w:r>
      <w:r w:rsidR="007A65E4" w:rsidRPr="006C396A">
        <w:rPr>
          <w:sz w:val="28"/>
          <w:szCs w:val="28"/>
        </w:rPr>
        <w:t xml:space="preserve"> процесу</w:t>
      </w:r>
      <w:r w:rsidR="008C30C3" w:rsidRPr="006C396A">
        <w:rPr>
          <w:sz w:val="28"/>
          <w:szCs w:val="28"/>
        </w:rPr>
        <w:t xml:space="preserve"> та роботодавців;</w:t>
      </w:r>
      <w:r w:rsidR="007A65E4" w:rsidRPr="006C396A">
        <w:rPr>
          <w:sz w:val="28"/>
          <w:szCs w:val="28"/>
        </w:rPr>
        <w:t xml:space="preserve"> </w:t>
      </w:r>
    </w:p>
    <w:p w14:paraId="6A424F74" w14:textId="77777777" w:rsidR="007A65E4" w:rsidRPr="006C396A" w:rsidRDefault="007A65E4" w:rsidP="006C396A">
      <w:pPr>
        <w:pStyle w:val="a3"/>
        <w:numPr>
          <w:ilvl w:val="0"/>
          <w:numId w:val="33"/>
        </w:numPr>
        <w:spacing w:after="0" w:line="240" w:lineRule="auto"/>
        <w:ind w:left="993" w:hanging="284"/>
        <w:jc w:val="both"/>
        <w:rPr>
          <w:sz w:val="28"/>
          <w:szCs w:val="28"/>
        </w:rPr>
      </w:pPr>
      <w:r w:rsidRPr="006C396A">
        <w:rPr>
          <w:sz w:val="28"/>
          <w:szCs w:val="28"/>
        </w:rPr>
        <w:t>створення системи ефективного зворотного зв’язку між адміністрацією університету, викладачами та здобувачами освіти</w:t>
      </w:r>
      <w:r w:rsidR="00AC105F" w:rsidRPr="006C396A">
        <w:rPr>
          <w:sz w:val="28"/>
          <w:szCs w:val="28"/>
        </w:rPr>
        <w:t>;</w:t>
      </w:r>
    </w:p>
    <w:p w14:paraId="0CEEF38E" w14:textId="77777777" w:rsidR="007A65E4" w:rsidRPr="006C396A" w:rsidRDefault="007A65E4" w:rsidP="006C396A">
      <w:pPr>
        <w:pStyle w:val="a3"/>
        <w:numPr>
          <w:ilvl w:val="0"/>
          <w:numId w:val="33"/>
        </w:numPr>
        <w:spacing w:after="0" w:line="240" w:lineRule="auto"/>
        <w:ind w:left="993" w:hanging="284"/>
        <w:jc w:val="both"/>
        <w:rPr>
          <w:sz w:val="28"/>
          <w:szCs w:val="28"/>
        </w:rPr>
      </w:pPr>
      <w:r w:rsidRPr="006C396A">
        <w:rPr>
          <w:sz w:val="28"/>
          <w:szCs w:val="28"/>
        </w:rPr>
        <w:t>акредитація освітні</w:t>
      </w:r>
      <w:r w:rsidR="008C30C3" w:rsidRPr="006C396A">
        <w:rPr>
          <w:sz w:val="28"/>
          <w:szCs w:val="28"/>
        </w:rPr>
        <w:t>х програм</w:t>
      </w:r>
      <w:r w:rsidRPr="006C396A">
        <w:rPr>
          <w:sz w:val="28"/>
          <w:szCs w:val="28"/>
        </w:rPr>
        <w:t>, у тому числi мiжнародна.</w:t>
      </w:r>
    </w:p>
    <w:p w14:paraId="46023CF7" w14:textId="77777777" w:rsidR="00581C13" w:rsidRPr="006C396A" w:rsidRDefault="00581C13" w:rsidP="006C396A">
      <w:pPr>
        <w:ind w:left="993" w:hanging="284"/>
        <w:jc w:val="both"/>
        <w:rPr>
          <w:rFonts w:ascii="Cambria" w:hAnsi="Cambria"/>
          <w:sz w:val="12"/>
          <w:szCs w:val="12"/>
        </w:rPr>
      </w:pPr>
    </w:p>
    <w:p w14:paraId="5EE9BA47" w14:textId="77777777" w:rsidR="007A65E4" w:rsidRPr="006C396A" w:rsidRDefault="00AC105F" w:rsidP="006C396A">
      <w:pPr>
        <w:tabs>
          <w:tab w:val="left" w:pos="851"/>
          <w:tab w:val="left" w:pos="993"/>
        </w:tabs>
        <w:ind w:firstLine="709"/>
        <w:jc w:val="both"/>
        <w:rPr>
          <w:rFonts w:ascii="Cambria" w:hAnsi="Cambria"/>
          <w:b/>
          <w:sz w:val="28"/>
          <w:szCs w:val="28"/>
        </w:rPr>
      </w:pPr>
      <w:r w:rsidRPr="006C396A">
        <w:rPr>
          <w:rFonts w:ascii="Cambria" w:hAnsi="Cambria"/>
          <w:b/>
          <w:sz w:val="28"/>
          <w:szCs w:val="28"/>
        </w:rPr>
        <w:t>Впровадження нових та удоскон</w:t>
      </w:r>
      <w:r w:rsidR="003F1498">
        <w:rPr>
          <w:rFonts w:ascii="Cambria" w:hAnsi="Cambria"/>
          <w:b/>
          <w:sz w:val="28"/>
          <w:szCs w:val="28"/>
        </w:rPr>
        <w:t>алення наявних освітніх програм</w:t>
      </w:r>
      <w:r w:rsidRPr="006C396A">
        <w:rPr>
          <w:rFonts w:ascii="Cambria" w:hAnsi="Cambria"/>
          <w:b/>
          <w:sz w:val="28"/>
          <w:szCs w:val="28"/>
        </w:rPr>
        <w:t xml:space="preserve"> з урахуванням потреб ринку праці та інтересів стейкхолдерів</w:t>
      </w:r>
      <w:r w:rsidR="007A65E4" w:rsidRPr="006C396A">
        <w:rPr>
          <w:rFonts w:ascii="Cambria" w:hAnsi="Cambria"/>
          <w:b/>
          <w:sz w:val="28"/>
          <w:szCs w:val="28"/>
        </w:rPr>
        <w:t>:</w:t>
      </w:r>
    </w:p>
    <w:p w14:paraId="479C1ADF" w14:textId="77777777" w:rsidR="00581C13" w:rsidRPr="006C396A" w:rsidRDefault="00AC105F" w:rsidP="006C396A">
      <w:pPr>
        <w:pStyle w:val="a3"/>
        <w:numPr>
          <w:ilvl w:val="0"/>
          <w:numId w:val="33"/>
        </w:numPr>
        <w:spacing w:after="0" w:line="240" w:lineRule="auto"/>
        <w:ind w:left="993" w:hanging="284"/>
        <w:jc w:val="both"/>
        <w:rPr>
          <w:sz w:val="28"/>
          <w:szCs w:val="28"/>
        </w:rPr>
      </w:pPr>
      <w:r w:rsidRPr="006C396A">
        <w:rPr>
          <w:sz w:val="28"/>
          <w:szCs w:val="28"/>
        </w:rPr>
        <w:t>монiторинг потреб ринку працi;</w:t>
      </w:r>
    </w:p>
    <w:p w14:paraId="4ABFB820" w14:textId="77777777" w:rsidR="00AC105F" w:rsidRPr="006C396A" w:rsidRDefault="00AC105F" w:rsidP="006C396A">
      <w:pPr>
        <w:pStyle w:val="a3"/>
        <w:numPr>
          <w:ilvl w:val="0"/>
          <w:numId w:val="33"/>
        </w:numPr>
        <w:spacing w:after="0" w:line="240" w:lineRule="auto"/>
        <w:ind w:left="993" w:hanging="284"/>
        <w:jc w:val="both"/>
        <w:rPr>
          <w:sz w:val="28"/>
          <w:szCs w:val="28"/>
        </w:rPr>
      </w:pPr>
      <w:r w:rsidRPr="006C396A">
        <w:rPr>
          <w:sz w:val="28"/>
          <w:szCs w:val="28"/>
        </w:rPr>
        <w:t>створення та ведення бази даних випускникiв;</w:t>
      </w:r>
    </w:p>
    <w:p w14:paraId="380778AB" w14:textId="77777777" w:rsidR="00AC105F" w:rsidRPr="006C396A" w:rsidRDefault="00AC105F" w:rsidP="006C396A">
      <w:pPr>
        <w:pStyle w:val="a3"/>
        <w:numPr>
          <w:ilvl w:val="0"/>
          <w:numId w:val="33"/>
        </w:numPr>
        <w:spacing w:after="0" w:line="240" w:lineRule="auto"/>
        <w:ind w:left="993" w:hanging="284"/>
        <w:jc w:val="both"/>
        <w:rPr>
          <w:sz w:val="28"/>
          <w:szCs w:val="28"/>
        </w:rPr>
      </w:pPr>
      <w:r w:rsidRPr="006C396A">
        <w:rPr>
          <w:sz w:val="28"/>
          <w:szCs w:val="28"/>
        </w:rPr>
        <w:t>активне залучення роботодавців, випускників та здобувачів освіти до проектування освітніх програм;</w:t>
      </w:r>
    </w:p>
    <w:p w14:paraId="11AD182F" w14:textId="77777777" w:rsidR="00AC105F" w:rsidRPr="006C396A" w:rsidRDefault="00AC105F" w:rsidP="006C396A">
      <w:pPr>
        <w:pStyle w:val="a3"/>
        <w:numPr>
          <w:ilvl w:val="0"/>
          <w:numId w:val="33"/>
        </w:numPr>
        <w:spacing w:after="0" w:line="240" w:lineRule="auto"/>
        <w:ind w:left="993" w:hanging="284"/>
        <w:jc w:val="both"/>
        <w:rPr>
          <w:sz w:val="28"/>
          <w:szCs w:val="28"/>
        </w:rPr>
      </w:pPr>
      <w:r w:rsidRPr="006C396A">
        <w:rPr>
          <w:sz w:val="28"/>
          <w:szCs w:val="28"/>
        </w:rPr>
        <w:t xml:space="preserve">розробка нових механізмів управління освітніми програмами; </w:t>
      </w:r>
    </w:p>
    <w:p w14:paraId="3885714E" w14:textId="77777777" w:rsidR="006702FF" w:rsidRPr="006C396A" w:rsidRDefault="006702FF" w:rsidP="006C396A">
      <w:pPr>
        <w:pStyle w:val="a3"/>
        <w:numPr>
          <w:ilvl w:val="0"/>
          <w:numId w:val="33"/>
        </w:numPr>
        <w:spacing w:after="0" w:line="240" w:lineRule="auto"/>
        <w:ind w:left="993" w:hanging="284"/>
        <w:jc w:val="both"/>
        <w:rPr>
          <w:sz w:val="28"/>
          <w:szCs w:val="28"/>
        </w:rPr>
      </w:pPr>
      <w:r w:rsidRPr="006C396A">
        <w:rPr>
          <w:sz w:val="28"/>
          <w:szCs w:val="28"/>
        </w:rPr>
        <w:t>п</w:t>
      </w:r>
      <w:r w:rsidR="00AC105F" w:rsidRPr="006C396A">
        <w:rPr>
          <w:sz w:val="28"/>
          <w:szCs w:val="28"/>
        </w:rPr>
        <w:t>ошук</w:t>
      </w:r>
      <w:r w:rsidRPr="006C396A">
        <w:rPr>
          <w:sz w:val="28"/>
          <w:szCs w:val="28"/>
        </w:rPr>
        <w:t xml:space="preserve"> та впровадження передових освітніх технологій;</w:t>
      </w:r>
    </w:p>
    <w:p w14:paraId="725899F2" w14:textId="77777777" w:rsidR="00AC105F" w:rsidRPr="006C396A" w:rsidRDefault="00AC105F" w:rsidP="006C396A">
      <w:pPr>
        <w:pStyle w:val="a3"/>
        <w:numPr>
          <w:ilvl w:val="0"/>
          <w:numId w:val="33"/>
        </w:numPr>
        <w:spacing w:after="0" w:line="240" w:lineRule="auto"/>
        <w:ind w:left="993" w:hanging="284"/>
        <w:jc w:val="both"/>
        <w:rPr>
          <w:sz w:val="28"/>
          <w:szCs w:val="28"/>
        </w:rPr>
      </w:pPr>
      <w:r w:rsidRPr="006C396A">
        <w:rPr>
          <w:sz w:val="28"/>
          <w:szCs w:val="28"/>
        </w:rPr>
        <w:t>удосконалення методик</w:t>
      </w:r>
      <w:r w:rsidR="006702FF" w:rsidRPr="006C396A">
        <w:rPr>
          <w:sz w:val="28"/>
          <w:szCs w:val="28"/>
        </w:rPr>
        <w:t xml:space="preserve"> практично-орієнтованого та студенто-центр</w:t>
      </w:r>
      <w:r w:rsidRPr="006C396A">
        <w:rPr>
          <w:sz w:val="28"/>
          <w:szCs w:val="28"/>
        </w:rPr>
        <w:t>ованого навчання;</w:t>
      </w:r>
    </w:p>
    <w:p w14:paraId="4C16C63C" w14:textId="77777777" w:rsidR="006702FF" w:rsidRPr="006C396A" w:rsidRDefault="006702FF" w:rsidP="006C396A">
      <w:pPr>
        <w:pStyle w:val="a3"/>
        <w:numPr>
          <w:ilvl w:val="0"/>
          <w:numId w:val="33"/>
        </w:numPr>
        <w:spacing w:after="0" w:line="240" w:lineRule="auto"/>
        <w:ind w:left="993" w:hanging="284"/>
        <w:jc w:val="both"/>
        <w:rPr>
          <w:sz w:val="28"/>
          <w:szCs w:val="28"/>
        </w:rPr>
      </w:pPr>
      <w:r w:rsidRPr="006C396A">
        <w:rPr>
          <w:sz w:val="28"/>
          <w:szCs w:val="28"/>
        </w:rPr>
        <w:t>розвиток та впровадження симуляційних технологій навчання;</w:t>
      </w:r>
    </w:p>
    <w:p w14:paraId="20BFC63D" w14:textId="77777777" w:rsidR="0001471A" w:rsidRPr="0001471A" w:rsidRDefault="0001471A" w:rsidP="0001471A">
      <w:pPr>
        <w:pStyle w:val="a3"/>
        <w:numPr>
          <w:ilvl w:val="0"/>
          <w:numId w:val="33"/>
        </w:numPr>
        <w:spacing w:after="0" w:line="240" w:lineRule="auto"/>
        <w:ind w:left="993" w:hanging="284"/>
        <w:jc w:val="both"/>
        <w:rPr>
          <w:sz w:val="28"/>
          <w:szCs w:val="28"/>
        </w:rPr>
      </w:pPr>
      <w:r>
        <w:rPr>
          <w:sz w:val="28"/>
          <w:szCs w:val="28"/>
        </w:rPr>
        <w:t>впровадження</w:t>
      </w:r>
      <w:r w:rsidRPr="0001471A">
        <w:rPr>
          <w:sz w:val="28"/>
          <w:szCs w:val="28"/>
        </w:rPr>
        <w:t xml:space="preserve"> новітні</w:t>
      </w:r>
      <w:r>
        <w:rPr>
          <w:sz w:val="28"/>
          <w:szCs w:val="28"/>
        </w:rPr>
        <w:t>х методів</w:t>
      </w:r>
      <w:r w:rsidRPr="0001471A">
        <w:rPr>
          <w:sz w:val="28"/>
          <w:szCs w:val="28"/>
        </w:rPr>
        <w:t xml:space="preserve"> клінічної підготовки</w:t>
      </w:r>
      <w:r>
        <w:rPr>
          <w:sz w:val="28"/>
          <w:szCs w:val="28"/>
        </w:rPr>
        <w:t xml:space="preserve">, зокрема технології віртуального пацієнта за допомогою платформи </w:t>
      </w:r>
      <w:r>
        <w:rPr>
          <w:sz w:val="28"/>
          <w:szCs w:val="28"/>
          <w:lang w:val="en-US"/>
        </w:rPr>
        <w:t>CASUS</w:t>
      </w:r>
      <w:r w:rsidRPr="0001471A">
        <w:rPr>
          <w:sz w:val="28"/>
          <w:szCs w:val="28"/>
        </w:rPr>
        <w:t>;</w:t>
      </w:r>
    </w:p>
    <w:p w14:paraId="7824CED9" w14:textId="77777777" w:rsidR="0001471A" w:rsidRDefault="0001471A" w:rsidP="006C396A">
      <w:pPr>
        <w:pStyle w:val="a3"/>
        <w:numPr>
          <w:ilvl w:val="0"/>
          <w:numId w:val="33"/>
        </w:numPr>
        <w:spacing w:after="0" w:line="240" w:lineRule="auto"/>
        <w:ind w:left="993" w:hanging="284"/>
        <w:jc w:val="both"/>
        <w:rPr>
          <w:sz w:val="28"/>
          <w:szCs w:val="28"/>
        </w:rPr>
      </w:pPr>
      <w:r>
        <w:rPr>
          <w:sz w:val="28"/>
          <w:szCs w:val="28"/>
        </w:rPr>
        <w:t xml:space="preserve">збільшення можливостей формування індивідуальної освітньої траєкторії здобувачів, у т.ч. через розробку та включення в освітні програми вибіркових освітніх компонент, спрямованих на розвиток </w:t>
      </w:r>
      <w:r w:rsidRPr="0001471A">
        <w:rPr>
          <w:sz w:val="28"/>
          <w:szCs w:val="28"/>
        </w:rPr>
        <w:t xml:space="preserve">м’яких </w:t>
      </w:r>
      <w:r>
        <w:rPr>
          <w:sz w:val="28"/>
          <w:szCs w:val="28"/>
        </w:rPr>
        <w:t>навичок</w:t>
      </w:r>
      <w:r w:rsidRPr="0001471A">
        <w:rPr>
          <w:sz w:val="28"/>
          <w:szCs w:val="28"/>
        </w:rPr>
        <w:t xml:space="preserve"> (soft skills),</w:t>
      </w:r>
      <w:r>
        <w:rPr>
          <w:sz w:val="28"/>
          <w:szCs w:val="28"/>
        </w:rPr>
        <w:t xml:space="preserve"> </w:t>
      </w:r>
      <w:r w:rsidRPr="0001471A">
        <w:rPr>
          <w:sz w:val="28"/>
          <w:szCs w:val="28"/>
        </w:rPr>
        <w:t>інновацій, стартапів і пі</w:t>
      </w:r>
      <w:r w:rsidR="00B153C3">
        <w:rPr>
          <w:sz w:val="28"/>
          <w:szCs w:val="28"/>
        </w:rPr>
        <w:t>дприємництва в охороні здоров’я тощо.</w:t>
      </w:r>
    </w:p>
    <w:p w14:paraId="37205FFB" w14:textId="77777777" w:rsidR="00B87B22" w:rsidRPr="006C396A" w:rsidRDefault="00B87B22" w:rsidP="006C396A">
      <w:pPr>
        <w:pStyle w:val="a3"/>
        <w:numPr>
          <w:ilvl w:val="0"/>
          <w:numId w:val="33"/>
        </w:numPr>
        <w:spacing w:after="0" w:line="240" w:lineRule="auto"/>
        <w:ind w:left="993" w:hanging="284"/>
        <w:jc w:val="both"/>
        <w:rPr>
          <w:sz w:val="28"/>
          <w:szCs w:val="28"/>
        </w:rPr>
      </w:pPr>
      <w:r w:rsidRPr="006C396A">
        <w:rPr>
          <w:sz w:val="28"/>
          <w:szCs w:val="28"/>
        </w:rPr>
        <w:t>запровадження дистанційної форми здобуття освіти</w:t>
      </w:r>
      <w:r w:rsidR="00225B56" w:rsidRPr="006C396A">
        <w:rPr>
          <w:sz w:val="28"/>
          <w:szCs w:val="28"/>
        </w:rPr>
        <w:t xml:space="preserve"> за спеціальністю 223 «Медсестринство»</w:t>
      </w:r>
      <w:r w:rsidRPr="006C396A">
        <w:rPr>
          <w:sz w:val="28"/>
          <w:szCs w:val="28"/>
        </w:rPr>
        <w:t>;</w:t>
      </w:r>
    </w:p>
    <w:p w14:paraId="700EF17A" w14:textId="77777777" w:rsidR="00AC105F" w:rsidRPr="006C396A" w:rsidRDefault="00AC105F" w:rsidP="006C396A">
      <w:pPr>
        <w:pStyle w:val="a3"/>
        <w:numPr>
          <w:ilvl w:val="0"/>
          <w:numId w:val="33"/>
        </w:numPr>
        <w:spacing w:after="0" w:line="240" w:lineRule="auto"/>
        <w:ind w:left="993" w:hanging="284"/>
        <w:jc w:val="both"/>
        <w:rPr>
          <w:sz w:val="28"/>
          <w:szCs w:val="28"/>
        </w:rPr>
      </w:pPr>
      <w:r w:rsidRPr="006C396A">
        <w:rPr>
          <w:sz w:val="28"/>
          <w:szCs w:val="28"/>
        </w:rPr>
        <w:t>започаткування підготовки іноземних громадян на післядипломному етапі вищої медичної освіти;</w:t>
      </w:r>
    </w:p>
    <w:p w14:paraId="0852D899" w14:textId="77777777" w:rsidR="00B87B22" w:rsidRPr="006C396A" w:rsidRDefault="00B87B22" w:rsidP="006C396A">
      <w:pPr>
        <w:pStyle w:val="a3"/>
        <w:numPr>
          <w:ilvl w:val="0"/>
          <w:numId w:val="33"/>
        </w:numPr>
        <w:spacing w:after="0" w:line="240" w:lineRule="auto"/>
        <w:ind w:left="993" w:hanging="284"/>
        <w:jc w:val="both"/>
        <w:rPr>
          <w:sz w:val="28"/>
          <w:szCs w:val="28"/>
        </w:rPr>
      </w:pPr>
      <w:r w:rsidRPr="006C396A">
        <w:rPr>
          <w:sz w:val="28"/>
          <w:szCs w:val="28"/>
        </w:rPr>
        <w:t>запровадження нових заходів та ефективних програм безперервного професійного розвитку медичних та фармацевтичних працівників;</w:t>
      </w:r>
    </w:p>
    <w:p w14:paraId="6D4C220C" w14:textId="77777777" w:rsidR="00AC105F" w:rsidRPr="006C396A" w:rsidRDefault="00AC105F" w:rsidP="006C396A">
      <w:pPr>
        <w:pStyle w:val="a3"/>
        <w:numPr>
          <w:ilvl w:val="0"/>
          <w:numId w:val="33"/>
        </w:numPr>
        <w:spacing w:after="0" w:line="240" w:lineRule="auto"/>
        <w:ind w:left="993" w:hanging="284"/>
        <w:jc w:val="both"/>
        <w:rPr>
          <w:sz w:val="28"/>
          <w:szCs w:val="28"/>
        </w:rPr>
      </w:pPr>
      <w:r w:rsidRPr="006C396A">
        <w:rPr>
          <w:sz w:val="28"/>
          <w:szCs w:val="28"/>
        </w:rPr>
        <w:t xml:space="preserve">організація та розвиток дистанційних форм навчання </w:t>
      </w:r>
      <w:r w:rsidR="009375C2" w:rsidRPr="006C396A">
        <w:rPr>
          <w:sz w:val="28"/>
          <w:szCs w:val="28"/>
        </w:rPr>
        <w:t>на післядипломному етапі освіти.</w:t>
      </w:r>
    </w:p>
    <w:p w14:paraId="1CC3169B" w14:textId="77777777" w:rsidR="00B87B22" w:rsidRPr="006C396A" w:rsidRDefault="00B87B22" w:rsidP="006C396A">
      <w:pPr>
        <w:pStyle w:val="a3"/>
        <w:spacing w:after="0" w:line="240" w:lineRule="auto"/>
        <w:ind w:left="1429"/>
        <w:jc w:val="both"/>
        <w:rPr>
          <w:sz w:val="12"/>
          <w:szCs w:val="12"/>
        </w:rPr>
      </w:pPr>
    </w:p>
    <w:p w14:paraId="0346EFAF" w14:textId="77777777" w:rsidR="00AC105F" w:rsidRPr="006C396A" w:rsidRDefault="00B87B22" w:rsidP="006C396A">
      <w:pPr>
        <w:tabs>
          <w:tab w:val="left" w:pos="851"/>
          <w:tab w:val="left" w:pos="993"/>
        </w:tabs>
        <w:ind w:firstLine="709"/>
        <w:jc w:val="both"/>
        <w:rPr>
          <w:rFonts w:ascii="Cambria" w:hAnsi="Cambria"/>
          <w:b/>
          <w:sz w:val="28"/>
          <w:szCs w:val="28"/>
        </w:rPr>
      </w:pPr>
      <w:r w:rsidRPr="006C396A">
        <w:rPr>
          <w:rFonts w:ascii="Cambria" w:hAnsi="Cambria"/>
          <w:b/>
          <w:sz w:val="28"/>
          <w:szCs w:val="28"/>
        </w:rPr>
        <w:lastRenderedPageBreak/>
        <w:t>Забезпечення дотримання норм академічної доброчесності в освітньому процесі</w:t>
      </w:r>
      <w:r w:rsidR="001A352E" w:rsidRPr="006C396A">
        <w:rPr>
          <w:rFonts w:ascii="Cambria" w:hAnsi="Cambria"/>
          <w:b/>
          <w:sz w:val="28"/>
          <w:szCs w:val="28"/>
        </w:rPr>
        <w:t>:</w:t>
      </w:r>
    </w:p>
    <w:p w14:paraId="5365C8F7" w14:textId="77777777" w:rsidR="00257607" w:rsidRPr="006C396A" w:rsidRDefault="00257607" w:rsidP="006C396A">
      <w:pPr>
        <w:pStyle w:val="a3"/>
        <w:numPr>
          <w:ilvl w:val="0"/>
          <w:numId w:val="33"/>
        </w:numPr>
        <w:spacing w:after="0" w:line="240" w:lineRule="auto"/>
        <w:ind w:left="993" w:hanging="284"/>
        <w:jc w:val="both"/>
        <w:rPr>
          <w:sz w:val="28"/>
          <w:szCs w:val="28"/>
        </w:rPr>
      </w:pPr>
      <w:r w:rsidRPr="006C396A">
        <w:rPr>
          <w:sz w:val="28"/>
          <w:szCs w:val="28"/>
        </w:rPr>
        <w:t>популяризація та формування культури академічної доброчесності</w:t>
      </w:r>
      <w:r w:rsidR="003F1498">
        <w:rPr>
          <w:sz w:val="28"/>
          <w:szCs w:val="28"/>
        </w:rPr>
        <w:t>;</w:t>
      </w:r>
    </w:p>
    <w:p w14:paraId="02DB9503" w14:textId="77777777" w:rsidR="00257607" w:rsidRDefault="00257607" w:rsidP="006C396A">
      <w:pPr>
        <w:pStyle w:val="a3"/>
        <w:numPr>
          <w:ilvl w:val="0"/>
          <w:numId w:val="33"/>
        </w:numPr>
        <w:spacing w:after="0" w:line="240" w:lineRule="auto"/>
        <w:ind w:left="993" w:hanging="284"/>
        <w:jc w:val="both"/>
        <w:rPr>
          <w:sz w:val="28"/>
          <w:szCs w:val="28"/>
        </w:rPr>
      </w:pPr>
      <w:r w:rsidRPr="006C396A">
        <w:rPr>
          <w:sz w:val="28"/>
          <w:szCs w:val="28"/>
        </w:rPr>
        <w:t>неухильне дотримання норм академічної доброчесності усім</w:t>
      </w:r>
      <w:r w:rsidR="003F1498">
        <w:rPr>
          <w:sz w:val="28"/>
          <w:szCs w:val="28"/>
        </w:rPr>
        <w:t>а учасниками освітнього процесу;</w:t>
      </w:r>
    </w:p>
    <w:p w14:paraId="3CF04013" w14:textId="77777777" w:rsidR="003F1498" w:rsidRPr="006C396A" w:rsidRDefault="003F1498" w:rsidP="006C396A">
      <w:pPr>
        <w:pStyle w:val="a3"/>
        <w:numPr>
          <w:ilvl w:val="0"/>
          <w:numId w:val="33"/>
        </w:numPr>
        <w:spacing w:after="0" w:line="240" w:lineRule="auto"/>
        <w:ind w:left="993" w:hanging="284"/>
        <w:jc w:val="both"/>
        <w:rPr>
          <w:sz w:val="28"/>
          <w:szCs w:val="28"/>
        </w:rPr>
      </w:pPr>
      <w:r>
        <w:rPr>
          <w:sz w:val="28"/>
          <w:szCs w:val="28"/>
        </w:rPr>
        <w:t>«нульова толерантність» до фактів порушення академічної доброчесності шляхом перевірки кожного звернення щодо порушення академічної доброчесності та притягнення до академічної відповідальності осіб, дії (бездіяльність) яких визнані порушенням академічної доброчесності.</w:t>
      </w:r>
    </w:p>
    <w:p w14:paraId="67D6E448" w14:textId="77777777" w:rsidR="00AC105F" w:rsidRPr="006C396A" w:rsidRDefault="00AC105F" w:rsidP="006C396A">
      <w:pPr>
        <w:tabs>
          <w:tab w:val="left" w:pos="851"/>
          <w:tab w:val="left" w:pos="993"/>
        </w:tabs>
        <w:jc w:val="both"/>
        <w:rPr>
          <w:rFonts w:ascii="Cambria" w:hAnsi="Cambria"/>
          <w:sz w:val="12"/>
          <w:szCs w:val="12"/>
        </w:rPr>
      </w:pPr>
    </w:p>
    <w:p w14:paraId="3A0084A9" w14:textId="77777777" w:rsidR="00B87B22" w:rsidRPr="006C396A" w:rsidRDefault="00B87B22" w:rsidP="006C396A">
      <w:pPr>
        <w:tabs>
          <w:tab w:val="left" w:pos="851"/>
          <w:tab w:val="left" w:pos="993"/>
        </w:tabs>
        <w:ind w:firstLine="709"/>
        <w:jc w:val="both"/>
        <w:rPr>
          <w:rFonts w:ascii="Cambria" w:hAnsi="Cambria"/>
          <w:b/>
          <w:sz w:val="28"/>
          <w:szCs w:val="28"/>
        </w:rPr>
      </w:pPr>
      <w:r w:rsidRPr="006C396A">
        <w:rPr>
          <w:rFonts w:ascii="Cambria" w:hAnsi="Cambria"/>
          <w:b/>
          <w:sz w:val="28"/>
          <w:szCs w:val="28"/>
        </w:rPr>
        <w:t>Модернізація та оновлення освітньої інфраструктури:</w:t>
      </w:r>
    </w:p>
    <w:p w14:paraId="40EE0D74" w14:textId="77777777" w:rsidR="00B153C3" w:rsidRDefault="00B153C3" w:rsidP="006C396A">
      <w:pPr>
        <w:pStyle w:val="a3"/>
        <w:numPr>
          <w:ilvl w:val="0"/>
          <w:numId w:val="33"/>
        </w:numPr>
        <w:spacing w:after="0" w:line="240" w:lineRule="auto"/>
        <w:ind w:left="993" w:hanging="284"/>
        <w:jc w:val="both"/>
        <w:rPr>
          <w:sz w:val="28"/>
          <w:szCs w:val="28"/>
        </w:rPr>
      </w:pPr>
      <w:r>
        <w:rPr>
          <w:sz w:val="28"/>
          <w:szCs w:val="28"/>
        </w:rPr>
        <w:t xml:space="preserve">модернізація версії програмного забезпечення </w:t>
      </w:r>
      <w:r>
        <w:rPr>
          <w:sz w:val="28"/>
          <w:szCs w:val="28"/>
          <w:lang w:val="en-US"/>
        </w:rPr>
        <w:t>LMS</w:t>
      </w:r>
      <w:r w:rsidRPr="00B153C3">
        <w:rPr>
          <w:sz w:val="28"/>
          <w:szCs w:val="28"/>
        </w:rPr>
        <w:t xml:space="preserve"> </w:t>
      </w:r>
      <w:r>
        <w:rPr>
          <w:sz w:val="28"/>
          <w:szCs w:val="28"/>
          <w:lang w:val="en-US"/>
        </w:rPr>
        <w:t>MOODLE</w:t>
      </w:r>
      <w:r w:rsidRPr="00B153C3">
        <w:rPr>
          <w:sz w:val="28"/>
          <w:szCs w:val="28"/>
        </w:rPr>
        <w:t>, оновлення та сертиф</w:t>
      </w:r>
      <w:r>
        <w:rPr>
          <w:sz w:val="28"/>
          <w:szCs w:val="28"/>
        </w:rPr>
        <w:t>і</w:t>
      </w:r>
      <w:r w:rsidRPr="00B153C3">
        <w:rPr>
          <w:sz w:val="28"/>
          <w:szCs w:val="28"/>
        </w:rPr>
        <w:t>кац</w:t>
      </w:r>
      <w:r>
        <w:rPr>
          <w:sz w:val="28"/>
          <w:szCs w:val="28"/>
        </w:rPr>
        <w:t>і</w:t>
      </w:r>
      <w:r w:rsidRPr="00B153C3">
        <w:rPr>
          <w:sz w:val="28"/>
          <w:szCs w:val="28"/>
        </w:rPr>
        <w:t xml:space="preserve">я </w:t>
      </w:r>
      <w:r>
        <w:rPr>
          <w:sz w:val="28"/>
          <w:szCs w:val="28"/>
        </w:rPr>
        <w:t>електронних навчальних курсів серверу дистанційного навчання;</w:t>
      </w:r>
    </w:p>
    <w:p w14:paraId="0786EE9D" w14:textId="77777777" w:rsidR="00B153C3" w:rsidRPr="006C396A" w:rsidRDefault="00B153C3" w:rsidP="00B153C3">
      <w:pPr>
        <w:pStyle w:val="a3"/>
        <w:numPr>
          <w:ilvl w:val="0"/>
          <w:numId w:val="33"/>
        </w:numPr>
        <w:spacing w:after="0" w:line="240" w:lineRule="auto"/>
        <w:ind w:left="993" w:hanging="284"/>
        <w:jc w:val="both"/>
        <w:rPr>
          <w:sz w:val="28"/>
          <w:szCs w:val="28"/>
        </w:rPr>
      </w:pPr>
      <w:r w:rsidRPr="006C396A">
        <w:rPr>
          <w:sz w:val="28"/>
          <w:szCs w:val="28"/>
        </w:rPr>
        <w:t>створення університетської відеостудії з метою виготовлення навчального відеоконтенту;</w:t>
      </w:r>
    </w:p>
    <w:p w14:paraId="5E7CBDD9" w14:textId="77777777" w:rsidR="00B87B22" w:rsidRPr="006C396A" w:rsidRDefault="00B87B22" w:rsidP="006C396A">
      <w:pPr>
        <w:pStyle w:val="a3"/>
        <w:numPr>
          <w:ilvl w:val="0"/>
          <w:numId w:val="33"/>
        </w:numPr>
        <w:spacing w:after="0" w:line="240" w:lineRule="auto"/>
        <w:ind w:left="993" w:hanging="284"/>
        <w:jc w:val="both"/>
        <w:rPr>
          <w:sz w:val="28"/>
          <w:szCs w:val="28"/>
        </w:rPr>
      </w:pPr>
      <w:r w:rsidRPr="006C396A">
        <w:rPr>
          <w:sz w:val="28"/>
          <w:szCs w:val="28"/>
        </w:rPr>
        <w:t>створення центру медичної освіти для осіб</w:t>
      </w:r>
      <w:r w:rsidR="008C30C3" w:rsidRPr="006C396A">
        <w:rPr>
          <w:sz w:val="28"/>
          <w:szCs w:val="28"/>
        </w:rPr>
        <w:t xml:space="preserve"> немедичних спеціальностей;</w:t>
      </w:r>
    </w:p>
    <w:p w14:paraId="728C0C3D" w14:textId="77777777" w:rsidR="008C30C3" w:rsidRPr="006C396A" w:rsidRDefault="008C30C3" w:rsidP="006C396A">
      <w:pPr>
        <w:pStyle w:val="a3"/>
        <w:numPr>
          <w:ilvl w:val="0"/>
          <w:numId w:val="33"/>
        </w:numPr>
        <w:spacing w:after="0" w:line="240" w:lineRule="auto"/>
        <w:ind w:left="993" w:hanging="284"/>
        <w:jc w:val="both"/>
        <w:rPr>
          <w:sz w:val="28"/>
          <w:szCs w:val="28"/>
        </w:rPr>
      </w:pPr>
      <w:r w:rsidRPr="006C396A">
        <w:rPr>
          <w:sz w:val="28"/>
          <w:szCs w:val="28"/>
        </w:rPr>
        <w:t>створення освітньо-наукового центру для коворкінгу викладачів та студентів;</w:t>
      </w:r>
    </w:p>
    <w:p w14:paraId="01BE7B45" w14:textId="77777777" w:rsidR="008C30C3" w:rsidRPr="006C396A" w:rsidRDefault="008C30C3" w:rsidP="006C396A">
      <w:pPr>
        <w:pStyle w:val="a3"/>
        <w:numPr>
          <w:ilvl w:val="0"/>
          <w:numId w:val="33"/>
        </w:numPr>
        <w:spacing w:after="0" w:line="240" w:lineRule="auto"/>
        <w:ind w:left="993" w:hanging="284"/>
        <w:jc w:val="both"/>
        <w:rPr>
          <w:sz w:val="28"/>
          <w:szCs w:val="28"/>
        </w:rPr>
      </w:pPr>
      <w:r w:rsidRPr="006C396A">
        <w:rPr>
          <w:sz w:val="28"/>
          <w:szCs w:val="28"/>
        </w:rPr>
        <w:t xml:space="preserve">створення в навчальних корпусах студентських просторів </w:t>
      </w:r>
      <w:r w:rsidR="003F1498">
        <w:rPr>
          <w:sz w:val="28"/>
          <w:szCs w:val="28"/>
        </w:rPr>
        <w:t>–</w:t>
      </w:r>
      <w:r w:rsidRPr="006C396A">
        <w:rPr>
          <w:sz w:val="28"/>
          <w:szCs w:val="28"/>
        </w:rPr>
        <w:t xml:space="preserve"> площ та приміщень для самостійної роботи, зустрічей, дискусій, неформального спілкування тощо.</w:t>
      </w:r>
    </w:p>
    <w:p w14:paraId="038BCA55" w14:textId="77777777" w:rsidR="00B87B22" w:rsidRPr="006C396A" w:rsidRDefault="00B87B22" w:rsidP="006C396A">
      <w:pPr>
        <w:pStyle w:val="a3"/>
        <w:numPr>
          <w:ilvl w:val="0"/>
          <w:numId w:val="33"/>
        </w:numPr>
        <w:spacing w:after="0" w:line="240" w:lineRule="auto"/>
        <w:ind w:left="993" w:hanging="284"/>
        <w:jc w:val="both"/>
        <w:rPr>
          <w:sz w:val="28"/>
          <w:szCs w:val="28"/>
        </w:rPr>
      </w:pPr>
      <w:r w:rsidRPr="006C396A">
        <w:rPr>
          <w:sz w:val="28"/>
          <w:szCs w:val="28"/>
        </w:rPr>
        <w:t>розвиток</w:t>
      </w:r>
      <w:r w:rsidR="008C30C3" w:rsidRPr="006C396A">
        <w:rPr>
          <w:sz w:val="28"/>
          <w:szCs w:val="28"/>
        </w:rPr>
        <w:t xml:space="preserve"> та удосконалення</w:t>
      </w:r>
      <w:r w:rsidRPr="006C396A">
        <w:rPr>
          <w:sz w:val="28"/>
          <w:szCs w:val="28"/>
        </w:rPr>
        <w:t xml:space="preserve"> інфраструктур</w:t>
      </w:r>
      <w:r w:rsidR="002E654A">
        <w:rPr>
          <w:sz w:val="28"/>
          <w:szCs w:val="28"/>
        </w:rPr>
        <w:t>и</w:t>
      </w:r>
      <w:r w:rsidRPr="006C396A">
        <w:rPr>
          <w:sz w:val="28"/>
          <w:szCs w:val="28"/>
        </w:rPr>
        <w:t xml:space="preserve"> навчально-тренінгового центру симуляційної медицини, стоматологічного фантомного класу та кафедральних центрів практичної підготовки;</w:t>
      </w:r>
    </w:p>
    <w:p w14:paraId="24DDBE34" w14:textId="77777777" w:rsidR="00B87B22" w:rsidRPr="006C396A" w:rsidRDefault="00B87B22" w:rsidP="006C396A">
      <w:pPr>
        <w:pStyle w:val="a3"/>
        <w:numPr>
          <w:ilvl w:val="0"/>
          <w:numId w:val="33"/>
        </w:numPr>
        <w:spacing w:after="0" w:line="240" w:lineRule="auto"/>
        <w:ind w:left="993" w:hanging="284"/>
        <w:jc w:val="both"/>
        <w:rPr>
          <w:sz w:val="28"/>
          <w:szCs w:val="28"/>
        </w:rPr>
      </w:pPr>
      <w:r w:rsidRPr="006C396A">
        <w:rPr>
          <w:sz w:val="28"/>
          <w:szCs w:val="28"/>
        </w:rPr>
        <w:t>модернізація навчальних аудиторії кафедр шляхом оснащення комп’ютерним, мультимедійним та навчальним обладнанням, а також сучасними мобільними меблевими системами для забезпечення командної та</w:t>
      </w:r>
      <w:r w:rsidR="009375C2" w:rsidRPr="006C396A">
        <w:rPr>
          <w:sz w:val="28"/>
          <w:szCs w:val="28"/>
        </w:rPr>
        <w:t xml:space="preserve"> групової роботи.</w:t>
      </w:r>
    </w:p>
    <w:p w14:paraId="69D69883" w14:textId="77777777" w:rsidR="00B87B22" w:rsidRPr="006C396A" w:rsidRDefault="00B87B22" w:rsidP="006C396A">
      <w:pPr>
        <w:tabs>
          <w:tab w:val="left" w:pos="851"/>
          <w:tab w:val="left" w:pos="993"/>
        </w:tabs>
        <w:jc w:val="both"/>
        <w:rPr>
          <w:rFonts w:ascii="Cambria" w:hAnsi="Cambria"/>
          <w:sz w:val="12"/>
          <w:szCs w:val="12"/>
        </w:rPr>
      </w:pPr>
    </w:p>
    <w:p w14:paraId="68A5BD0E" w14:textId="77777777" w:rsidR="00B87B22" w:rsidRPr="006C396A" w:rsidRDefault="00B87B22" w:rsidP="006C396A">
      <w:pPr>
        <w:tabs>
          <w:tab w:val="left" w:pos="851"/>
          <w:tab w:val="left" w:pos="993"/>
        </w:tabs>
        <w:ind w:firstLine="709"/>
        <w:jc w:val="both"/>
        <w:rPr>
          <w:rFonts w:ascii="Cambria" w:hAnsi="Cambria"/>
          <w:b/>
          <w:sz w:val="28"/>
          <w:szCs w:val="28"/>
        </w:rPr>
      </w:pPr>
      <w:r w:rsidRPr="006C396A">
        <w:rPr>
          <w:rFonts w:ascii="Cambria" w:hAnsi="Cambria"/>
          <w:b/>
          <w:sz w:val="28"/>
          <w:szCs w:val="28"/>
        </w:rPr>
        <w:t>Інтернаціоналізація освітньої діяльності</w:t>
      </w:r>
      <w:r w:rsidR="00257607" w:rsidRPr="006C396A">
        <w:rPr>
          <w:rFonts w:ascii="Cambria" w:hAnsi="Cambria"/>
          <w:b/>
          <w:sz w:val="28"/>
          <w:szCs w:val="28"/>
        </w:rPr>
        <w:t>:</w:t>
      </w:r>
    </w:p>
    <w:p w14:paraId="3952B3FA" w14:textId="77777777" w:rsidR="00B87B22" w:rsidRPr="006C396A" w:rsidRDefault="008C30C3" w:rsidP="006C396A">
      <w:pPr>
        <w:pStyle w:val="a3"/>
        <w:numPr>
          <w:ilvl w:val="0"/>
          <w:numId w:val="33"/>
        </w:numPr>
        <w:spacing w:after="0" w:line="240" w:lineRule="auto"/>
        <w:ind w:left="993" w:hanging="284"/>
        <w:jc w:val="both"/>
        <w:rPr>
          <w:sz w:val="28"/>
          <w:szCs w:val="28"/>
        </w:rPr>
      </w:pPr>
      <w:r w:rsidRPr="006C396A">
        <w:rPr>
          <w:sz w:val="28"/>
          <w:szCs w:val="28"/>
        </w:rPr>
        <w:t>розвиток програм</w:t>
      </w:r>
      <w:r w:rsidR="00B87B22" w:rsidRPr="006C396A">
        <w:rPr>
          <w:sz w:val="28"/>
          <w:szCs w:val="28"/>
        </w:rPr>
        <w:t xml:space="preserve"> міжнародної академічної мобільності викладачів та здобувачів освіти;</w:t>
      </w:r>
    </w:p>
    <w:p w14:paraId="34CF5B42" w14:textId="77777777" w:rsidR="007959DD" w:rsidRPr="006C396A" w:rsidRDefault="007959DD" w:rsidP="006C396A">
      <w:pPr>
        <w:pStyle w:val="a3"/>
        <w:numPr>
          <w:ilvl w:val="0"/>
          <w:numId w:val="33"/>
        </w:numPr>
        <w:spacing w:after="0" w:line="240" w:lineRule="auto"/>
        <w:ind w:left="993" w:hanging="284"/>
        <w:jc w:val="both"/>
        <w:rPr>
          <w:sz w:val="28"/>
          <w:szCs w:val="28"/>
        </w:rPr>
      </w:pPr>
      <w:r w:rsidRPr="006C396A">
        <w:rPr>
          <w:sz w:val="28"/>
          <w:szCs w:val="28"/>
        </w:rPr>
        <w:t>активний пошук грантів для розробки передових освітніх технологій;</w:t>
      </w:r>
    </w:p>
    <w:p w14:paraId="11ECB9DD" w14:textId="77777777" w:rsidR="00B87B22" w:rsidRPr="006C396A" w:rsidRDefault="008C30C3" w:rsidP="006C396A">
      <w:pPr>
        <w:pStyle w:val="a3"/>
        <w:numPr>
          <w:ilvl w:val="0"/>
          <w:numId w:val="33"/>
        </w:numPr>
        <w:spacing w:after="0" w:line="240" w:lineRule="auto"/>
        <w:ind w:left="993" w:hanging="284"/>
        <w:jc w:val="both"/>
        <w:rPr>
          <w:sz w:val="28"/>
          <w:szCs w:val="28"/>
        </w:rPr>
      </w:pPr>
      <w:r w:rsidRPr="006C396A">
        <w:rPr>
          <w:sz w:val="28"/>
          <w:szCs w:val="28"/>
        </w:rPr>
        <w:t>сприяння</w:t>
      </w:r>
      <w:r w:rsidR="00B87B22" w:rsidRPr="006C396A">
        <w:rPr>
          <w:sz w:val="28"/>
          <w:szCs w:val="28"/>
        </w:rPr>
        <w:t xml:space="preserve"> проходженню здобувачами освіти стажування та практики на базі закордонних установ та клінік;</w:t>
      </w:r>
    </w:p>
    <w:p w14:paraId="41A30051" w14:textId="77777777" w:rsidR="00B87B22" w:rsidRPr="006C396A" w:rsidRDefault="008C30C3" w:rsidP="006C396A">
      <w:pPr>
        <w:pStyle w:val="a3"/>
        <w:numPr>
          <w:ilvl w:val="0"/>
          <w:numId w:val="33"/>
        </w:numPr>
        <w:spacing w:after="0" w:line="240" w:lineRule="auto"/>
        <w:ind w:left="993" w:hanging="284"/>
        <w:jc w:val="both"/>
        <w:rPr>
          <w:sz w:val="28"/>
          <w:szCs w:val="28"/>
        </w:rPr>
      </w:pPr>
      <w:r w:rsidRPr="006C396A">
        <w:rPr>
          <w:sz w:val="28"/>
          <w:szCs w:val="28"/>
        </w:rPr>
        <w:t>залучення</w:t>
      </w:r>
      <w:r w:rsidR="00B87B22" w:rsidRPr="006C396A">
        <w:rPr>
          <w:sz w:val="28"/>
          <w:szCs w:val="28"/>
        </w:rPr>
        <w:t xml:space="preserve"> здобувачів освіти до пошуку та участі в освітніх грантових проєктах;</w:t>
      </w:r>
    </w:p>
    <w:p w14:paraId="255003A3" w14:textId="77777777" w:rsidR="00B87B22" w:rsidRPr="006C396A" w:rsidRDefault="008C30C3" w:rsidP="006C396A">
      <w:pPr>
        <w:pStyle w:val="a3"/>
        <w:numPr>
          <w:ilvl w:val="0"/>
          <w:numId w:val="33"/>
        </w:numPr>
        <w:spacing w:after="0" w:line="240" w:lineRule="auto"/>
        <w:ind w:left="993" w:hanging="284"/>
        <w:jc w:val="both"/>
        <w:rPr>
          <w:sz w:val="28"/>
          <w:szCs w:val="28"/>
        </w:rPr>
      </w:pPr>
      <w:r w:rsidRPr="006C396A">
        <w:rPr>
          <w:sz w:val="28"/>
          <w:szCs w:val="28"/>
        </w:rPr>
        <w:t>залучення</w:t>
      </w:r>
      <w:r w:rsidR="00B87B22" w:rsidRPr="006C396A">
        <w:rPr>
          <w:sz w:val="28"/>
          <w:szCs w:val="28"/>
        </w:rPr>
        <w:t xml:space="preserve"> до освітнього процесу лекторів – провідних вчених, професіоналів та у</w:t>
      </w:r>
      <w:r w:rsidR="009375C2" w:rsidRPr="006C396A">
        <w:rPr>
          <w:sz w:val="28"/>
          <w:szCs w:val="28"/>
        </w:rPr>
        <w:t>спішних випускників ззакордону.</w:t>
      </w:r>
    </w:p>
    <w:p w14:paraId="09A84063" w14:textId="77777777" w:rsidR="006702FF" w:rsidRPr="00B153C3" w:rsidRDefault="006702FF" w:rsidP="00B153C3">
      <w:pPr>
        <w:tabs>
          <w:tab w:val="left" w:pos="851"/>
          <w:tab w:val="left" w:pos="993"/>
        </w:tabs>
        <w:jc w:val="both"/>
        <w:rPr>
          <w:sz w:val="28"/>
          <w:szCs w:val="28"/>
          <w:highlight w:val="yellow"/>
        </w:rPr>
      </w:pPr>
    </w:p>
    <w:p w14:paraId="16BAC3F9" w14:textId="77777777" w:rsidR="00B816AA" w:rsidRPr="006C396A" w:rsidRDefault="00512A16" w:rsidP="00F30D2A">
      <w:pPr>
        <w:ind w:firstLine="709"/>
        <w:rPr>
          <w:rFonts w:ascii="Cambria" w:hAnsi="Cambria"/>
          <w:b/>
          <w:color w:val="002060"/>
          <w:sz w:val="28"/>
          <w:szCs w:val="28"/>
          <w:u w:val="single"/>
        </w:rPr>
      </w:pPr>
      <w:r w:rsidRPr="006C396A">
        <w:rPr>
          <w:rFonts w:ascii="Cambria" w:hAnsi="Cambria"/>
          <w:b/>
          <w:color w:val="002060"/>
          <w:sz w:val="28"/>
          <w:szCs w:val="28"/>
          <w:u w:val="single"/>
        </w:rPr>
        <w:lastRenderedPageBreak/>
        <w:t xml:space="preserve">3.2. </w:t>
      </w:r>
      <w:r w:rsidR="00B816AA" w:rsidRPr="006C396A">
        <w:rPr>
          <w:rFonts w:ascii="Cambria" w:hAnsi="Cambria"/>
          <w:b/>
          <w:color w:val="002060"/>
          <w:sz w:val="28"/>
          <w:szCs w:val="28"/>
          <w:u w:val="single"/>
        </w:rPr>
        <w:t>У науковій діяльності</w:t>
      </w:r>
    </w:p>
    <w:p w14:paraId="15FCEF2B" w14:textId="77777777" w:rsidR="004E2D30" w:rsidRPr="006C396A" w:rsidRDefault="004E2D30" w:rsidP="006C396A">
      <w:pPr>
        <w:ind w:firstLine="142"/>
        <w:rPr>
          <w:rFonts w:ascii="Cambria" w:hAnsi="Cambria"/>
          <w:b/>
          <w:color w:val="002060"/>
          <w:sz w:val="12"/>
          <w:szCs w:val="28"/>
          <w:u w:val="single"/>
        </w:rPr>
      </w:pPr>
    </w:p>
    <w:p w14:paraId="236FF195" w14:textId="77777777" w:rsidR="009375C2" w:rsidRPr="006C396A" w:rsidRDefault="009375C2" w:rsidP="006C396A">
      <w:pPr>
        <w:tabs>
          <w:tab w:val="left" w:pos="851"/>
          <w:tab w:val="left" w:pos="993"/>
        </w:tabs>
        <w:ind w:firstLine="709"/>
        <w:jc w:val="both"/>
        <w:rPr>
          <w:rFonts w:ascii="Cambria" w:hAnsi="Cambria"/>
          <w:b/>
          <w:sz w:val="28"/>
          <w:szCs w:val="28"/>
        </w:rPr>
      </w:pPr>
      <w:r w:rsidRPr="006C396A">
        <w:rPr>
          <w:rFonts w:ascii="Cambria" w:hAnsi="Cambria"/>
          <w:b/>
          <w:sz w:val="28"/>
          <w:szCs w:val="28"/>
        </w:rPr>
        <w:t>Підвищення якості наукових досліджень та розвиток наукового потенціалу університету:</w:t>
      </w:r>
    </w:p>
    <w:p w14:paraId="18939402" w14:textId="77777777" w:rsidR="009375C2" w:rsidRPr="006C396A" w:rsidRDefault="009375C2" w:rsidP="006C396A">
      <w:pPr>
        <w:pStyle w:val="a3"/>
        <w:numPr>
          <w:ilvl w:val="0"/>
          <w:numId w:val="33"/>
        </w:numPr>
        <w:spacing w:after="0" w:line="240" w:lineRule="auto"/>
        <w:ind w:left="993" w:hanging="284"/>
        <w:jc w:val="both"/>
        <w:rPr>
          <w:sz w:val="28"/>
          <w:szCs w:val="28"/>
        </w:rPr>
      </w:pPr>
      <w:r w:rsidRPr="006C396A">
        <w:rPr>
          <w:sz w:val="28"/>
          <w:szCs w:val="28"/>
        </w:rPr>
        <w:t>сприяння проведенню фундаментальних та прикладних досліджень, що спрямовані на розв'язання актуальних проблем медицини та наукових викликів;</w:t>
      </w:r>
    </w:p>
    <w:p w14:paraId="70A1D103" w14:textId="77777777" w:rsidR="009375C2" w:rsidRPr="006C396A" w:rsidRDefault="009375C2" w:rsidP="006C396A">
      <w:pPr>
        <w:pStyle w:val="a3"/>
        <w:numPr>
          <w:ilvl w:val="0"/>
          <w:numId w:val="33"/>
        </w:numPr>
        <w:spacing w:after="0" w:line="240" w:lineRule="auto"/>
        <w:ind w:left="993" w:hanging="284"/>
        <w:jc w:val="both"/>
        <w:rPr>
          <w:sz w:val="28"/>
          <w:szCs w:val="28"/>
        </w:rPr>
      </w:pPr>
      <w:r w:rsidRPr="006C396A">
        <w:rPr>
          <w:sz w:val="28"/>
          <w:szCs w:val="28"/>
        </w:rPr>
        <w:t>залучення до співпраці зарубіжних університетів, наукових організацій та експертів з метою обміну досвідом, спільних досліджень та проєктів. Розширення міжнародних наукових зв'язків, участь у міжнародних наукових програмах та проектах;</w:t>
      </w:r>
    </w:p>
    <w:p w14:paraId="0ADC5A74" w14:textId="77777777" w:rsidR="009375C2" w:rsidRPr="006C396A" w:rsidRDefault="009375C2" w:rsidP="006C396A">
      <w:pPr>
        <w:pStyle w:val="a3"/>
        <w:numPr>
          <w:ilvl w:val="0"/>
          <w:numId w:val="33"/>
        </w:numPr>
        <w:spacing w:after="0" w:line="240" w:lineRule="auto"/>
        <w:ind w:left="993" w:hanging="284"/>
        <w:jc w:val="both"/>
        <w:rPr>
          <w:sz w:val="28"/>
          <w:szCs w:val="28"/>
        </w:rPr>
      </w:pPr>
      <w:r w:rsidRPr="006C396A">
        <w:rPr>
          <w:sz w:val="28"/>
          <w:szCs w:val="28"/>
        </w:rPr>
        <w:t>збільшення обсягу та якості наукових публікацій, зокрема статей у наукових журналах з високим імпакт-фактором, які входять до міжнародних наукометричних баз даних;</w:t>
      </w:r>
    </w:p>
    <w:p w14:paraId="4286B915" w14:textId="77777777" w:rsidR="009375C2" w:rsidRPr="006C396A" w:rsidRDefault="009375C2" w:rsidP="006C396A">
      <w:pPr>
        <w:pStyle w:val="a3"/>
        <w:numPr>
          <w:ilvl w:val="0"/>
          <w:numId w:val="33"/>
        </w:numPr>
        <w:spacing w:after="0" w:line="240" w:lineRule="auto"/>
        <w:ind w:left="993" w:hanging="284"/>
        <w:jc w:val="both"/>
        <w:rPr>
          <w:sz w:val="28"/>
          <w:szCs w:val="28"/>
        </w:rPr>
      </w:pPr>
      <w:r w:rsidRPr="006C396A">
        <w:rPr>
          <w:sz w:val="28"/>
          <w:szCs w:val="28"/>
        </w:rPr>
        <w:t>розвиток міжнародної наукової співпраці. Залучення до співпраці зарубіжних університетів, наукових організацій та експертів з метою обміну досвідом, спільних досліджень та проєктів. Розширення міжнародних наукових зв'язків, участь у міжнародних наукових програмах та проектах;</w:t>
      </w:r>
    </w:p>
    <w:p w14:paraId="45772329" w14:textId="77777777" w:rsidR="009375C2" w:rsidRPr="006C396A" w:rsidRDefault="009375C2" w:rsidP="006C396A">
      <w:pPr>
        <w:pStyle w:val="a3"/>
        <w:numPr>
          <w:ilvl w:val="0"/>
          <w:numId w:val="33"/>
        </w:numPr>
        <w:spacing w:after="0" w:line="240" w:lineRule="auto"/>
        <w:ind w:left="993" w:hanging="284"/>
        <w:jc w:val="both"/>
        <w:rPr>
          <w:sz w:val="28"/>
          <w:szCs w:val="28"/>
        </w:rPr>
      </w:pPr>
      <w:r w:rsidRPr="006C396A">
        <w:rPr>
          <w:sz w:val="28"/>
          <w:szCs w:val="28"/>
        </w:rPr>
        <w:t>підтримка молодих науковців. Створення програм та підтримки для молодих науковців, зокрема студентів, аспірантів та молодих вчених. Надання можливостей для розвитку їхнього наукового потенціалу, підтримка в проведенні наукових досліджень та публікацій, організація участі молодих науковців у дослідницьких проєктах, наукових грантах, конкурсах, програмах академічної мобільності, стажуваннях тощо;</w:t>
      </w:r>
    </w:p>
    <w:p w14:paraId="068CAF25" w14:textId="77777777" w:rsidR="009375C2" w:rsidRPr="006C396A" w:rsidRDefault="009375C2" w:rsidP="006C396A">
      <w:pPr>
        <w:pStyle w:val="a3"/>
        <w:numPr>
          <w:ilvl w:val="0"/>
          <w:numId w:val="33"/>
        </w:numPr>
        <w:spacing w:after="0" w:line="240" w:lineRule="auto"/>
        <w:ind w:left="993" w:hanging="284"/>
        <w:jc w:val="both"/>
        <w:rPr>
          <w:sz w:val="28"/>
          <w:szCs w:val="28"/>
        </w:rPr>
      </w:pPr>
      <w:r w:rsidRPr="006C396A">
        <w:rPr>
          <w:sz w:val="28"/>
          <w:szCs w:val="28"/>
        </w:rPr>
        <w:t>розширення та актуалізація тематик міжнародних та Всеукраїнських наукових конференцій, які проводяться на базі БДМУ; збільшення кількості наукових інтернет-конференцій, тренінгів – майстер класів, вебінарів та воркшопів;</w:t>
      </w:r>
    </w:p>
    <w:p w14:paraId="5E27CA59" w14:textId="77777777" w:rsidR="009375C2" w:rsidRPr="006C396A" w:rsidRDefault="009375C2" w:rsidP="006C396A">
      <w:pPr>
        <w:pStyle w:val="a3"/>
        <w:numPr>
          <w:ilvl w:val="0"/>
          <w:numId w:val="33"/>
        </w:numPr>
        <w:spacing w:after="0" w:line="240" w:lineRule="auto"/>
        <w:ind w:left="993" w:hanging="284"/>
        <w:jc w:val="both"/>
        <w:rPr>
          <w:sz w:val="28"/>
          <w:szCs w:val="28"/>
        </w:rPr>
      </w:pPr>
      <w:r w:rsidRPr="006C396A">
        <w:rPr>
          <w:sz w:val="28"/>
          <w:szCs w:val="28"/>
        </w:rPr>
        <w:t xml:space="preserve">зростання кількості міжнародних наукових партнерств, участь у міжнародних дослідницьких проектах, проведення спільних наукових заходів та конференцій, збільшення кількості отриманих наукових грантів, участь у конкурсах наукових проєктів та отримання фінансової підтримки наукових досліджень. </w:t>
      </w:r>
    </w:p>
    <w:p w14:paraId="378AA31B" w14:textId="77777777" w:rsidR="009375C2" w:rsidRPr="006C396A" w:rsidRDefault="009375C2" w:rsidP="006C396A">
      <w:pPr>
        <w:jc w:val="both"/>
        <w:rPr>
          <w:rFonts w:ascii="Cambria" w:hAnsi="Cambria"/>
          <w:sz w:val="12"/>
          <w:szCs w:val="12"/>
        </w:rPr>
      </w:pPr>
    </w:p>
    <w:p w14:paraId="5CA0166D" w14:textId="3AABD47A" w:rsidR="009375C2" w:rsidRPr="006C396A" w:rsidRDefault="009375C2" w:rsidP="006C396A">
      <w:pPr>
        <w:tabs>
          <w:tab w:val="left" w:pos="851"/>
          <w:tab w:val="left" w:pos="993"/>
        </w:tabs>
        <w:ind w:firstLine="709"/>
        <w:jc w:val="both"/>
        <w:rPr>
          <w:rFonts w:ascii="Cambria" w:hAnsi="Cambria"/>
          <w:b/>
          <w:sz w:val="28"/>
          <w:szCs w:val="28"/>
        </w:rPr>
      </w:pPr>
      <w:r w:rsidRPr="006C396A">
        <w:rPr>
          <w:rFonts w:ascii="Cambria" w:hAnsi="Cambria"/>
          <w:b/>
          <w:sz w:val="28"/>
          <w:szCs w:val="28"/>
        </w:rPr>
        <w:t>Оновлення науково</w:t>
      </w:r>
      <w:r w:rsidR="0058574E">
        <w:rPr>
          <w:rFonts w:ascii="Cambria" w:hAnsi="Cambria"/>
          <w:b/>
          <w:sz w:val="28"/>
          <w:szCs w:val="28"/>
        </w:rPr>
        <w:t>ї</w:t>
      </w:r>
      <w:r w:rsidRPr="006C396A">
        <w:rPr>
          <w:rFonts w:ascii="Cambria" w:hAnsi="Cambria"/>
          <w:b/>
          <w:sz w:val="28"/>
          <w:szCs w:val="28"/>
        </w:rPr>
        <w:t xml:space="preserve"> інфраструктури:</w:t>
      </w:r>
    </w:p>
    <w:p w14:paraId="048948B7" w14:textId="77777777" w:rsidR="009375C2" w:rsidRPr="006C396A" w:rsidRDefault="009375C2" w:rsidP="006C396A">
      <w:pPr>
        <w:pStyle w:val="a3"/>
        <w:numPr>
          <w:ilvl w:val="0"/>
          <w:numId w:val="33"/>
        </w:numPr>
        <w:spacing w:after="0" w:line="240" w:lineRule="auto"/>
        <w:ind w:left="993" w:hanging="284"/>
        <w:jc w:val="both"/>
        <w:rPr>
          <w:sz w:val="28"/>
          <w:szCs w:val="28"/>
        </w:rPr>
      </w:pPr>
      <w:r w:rsidRPr="006C396A">
        <w:rPr>
          <w:sz w:val="28"/>
          <w:szCs w:val="28"/>
        </w:rPr>
        <w:t>забезпечення стабільності роботи наукових лабораторій, отримання нового наукового обладнання та технологій, створення сприятливих умов для проведення досліджень та інновацій;</w:t>
      </w:r>
    </w:p>
    <w:p w14:paraId="21B74449" w14:textId="77777777" w:rsidR="009375C2" w:rsidRPr="006C396A" w:rsidRDefault="009375C2" w:rsidP="006C396A">
      <w:pPr>
        <w:pStyle w:val="a3"/>
        <w:numPr>
          <w:ilvl w:val="0"/>
          <w:numId w:val="33"/>
        </w:numPr>
        <w:spacing w:after="0" w:line="240" w:lineRule="auto"/>
        <w:ind w:left="993" w:hanging="284"/>
        <w:jc w:val="both"/>
        <w:rPr>
          <w:sz w:val="28"/>
          <w:szCs w:val="28"/>
        </w:rPr>
      </w:pPr>
      <w:r w:rsidRPr="006C396A">
        <w:rPr>
          <w:sz w:val="28"/>
          <w:szCs w:val="28"/>
        </w:rPr>
        <w:t>забезпечення стабільного технічного супроводу публічних презентацій наукових робіт, захистів дисертаційних робіт, збереження їх у хмарному сховищі та на відповідних цифрових носіях;</w:t>
      </w:r>
    </w:p>
    <w:p w14:paraId="0EC37A04" w14:textId="77777777" w:rsidR="009375C2" w:rsidRPr="006C396A" w:rsidRDefault="009375C2" w:rsidP="006C396A">
      <w:pPr>
        <w:pStyle w:val="a3"/>
        <w:numPr>
          <w:ilvl w:val="0"/>
          <w:numId w:val="33"/>
        </w:numPr>
        <w:spacing w:after="0" w:line="240" w:lineRule="auto"/>
        <w:ind w:left="993" w:hanging="284"/>
        <w:jc w:val="both"/>
        <w:rPr>
          <w:sz w:val="28"/>
          <w:szCs w:val="28"/>
        </w:rPr>
      </w:pPr>
      <w:r w:rsidRPr="006C396A">
        <w:rPr>
          <w:sz w:val="28"/>
          <w:szCs w:val="28"/>
        </w:rPr>
        <w:t xml:space="preserve">здійснення системних заходів із запобігання та виявлення академічного плагіату, шляхом закупівлі сучасного програмного </w:t>
      </w:r>
      <w:r w:rsidRPr="006C396A">
        <w:rPr>
          <w:sz w:val="28"/>
          <w:szCs w:val="28"/>
        </w:rPr>
        <w:lastRenderedPageBreak/>
        <w:t>забезпечення, а також пропагування культури академічної доброчесності;</w:t>
      </w:r>
    </w:p>
    <w:p w14:paraId="7C2CA897" w14:textId="77777777" w:rsidR="009375C2" w:rsidRPr="006C396A" w:rsidRDefault="009375C2" w:rsidP="006C396A">
      <w:pPr>
        <w:pStyle w:val="a3"/>
        <w:numPr>
          <w:ilvl w:val="0"/>
          <w:numId w:val="33"/>
        </w:numPr>
        <w:spacing w:after="0" w:line="240" w:lineRule="auto"/>
        <w:ind w:left="993" w:hanging="284"/>
        <w:jc w:val="both"/>
        <w:rPr>
          <w:sz w:val="28"/>
          <w:szCs w:val="28"/>
        </w:rPr>
      </w:pPr>
      <w:r w:rsidRPr="006C396A">
        <w:rPr>
          <w:sz w:val="28"/>
          <w:szCs w:val="28"/>
        </w:rPr>
        <w:t>впровадження сучасних інноваційних технологій: нові методи дослідження, використання штучного інтелекту, для підвищення ефективності досліджень та забезпечення нових можливостей  наукового розвитку.</w:t>
      </w:r>
    </w:p>
    <w:p w14:paraId="584CB173" w14:textId="77777777" w:rsidR="009375C2" w:rsidRPr="006C396A" w:rsidRDefault="009375C2" w:rsidP="006C396A">
      <w:pPr>
        <w:pStyle w:val="a3"/>
        <w:spacing w:after="0" w:line="240" w:lineRule="auto"/>
        <w:ind w:left="1429"/>
        <w:jc w:val="both"/>
        <w:rPr>
          <w:sz w:val="12"/>
          <w:szCs w:val="12"/>
        </w:rPr>
      </w:pPr>
    </w:p>
    <w:p w14:paraId="114067B7" w14:textId="77777777" w:rsidR="009375C2" w:rsidRPr="006C396A" w:rsidRDefault="009375C2" w:rsidP="006C396A">
      <w:pPr>
        <w:tabs>
          <w:tab w:val="left" w:pos="851"/>
          <w:tab w:val="left" w:pos="993"/>
        </w:tabs>
        <w:ind w:firstLine="709"/>
        <w:jc w:val="both"/>
        <w:rPr>
          <w:rFonts w:ascii="Cambria" w:hAnsi="Cambria"/>
          <w:b/>
          <w:sz w:val="28"/>
          <w:szCs w:val="28"/>
        </w:rPr>
      </w:pPr>
      <w:r w:rsidRPr="006C396A">
        <w:rPr>
          <w:rFonts w:ascii="Cambria" w:hAnsi="Cambria"/>
          <w:b/>
          <w:sz w:val="28"/>
          <w:szCs w:val="28"/>
        </w:rPr>
        <w:t>Покращання визнання університету та здобутків його співробітників на вітчизняній та міжнародній науковій арені:</w:t>
      </w:r>
    </w:p>
    <w:p w14:paraId="6ED79046" w14:textId="77777777" w:rsidR="009375C2" w:rsidRPr="006C396A" w:rsidRDefault="009375C2" w:rsidP="006C396A">
      <w:pPr>
        <w:pStyle w:val="a3"/>
        <w:numPr>
          <w:ilvl w:val="0"/>
          <w:numId w:val="33"/>
        </w:numPr>
        <w:spacing w:after="0" w:line="240" w:lineRule="auto"/>
        <w:ind w:left="993" w:hanging="284"/>
        <w:jc w:val="both"/>
        <w:rPr>
          <w:sz w:val="28"/>
          <w:szCs w:val="28"/>
        </w:rPr>
      </w:pPr>
      <w:r w:rsidRPr="006C396A">
        <w:rPr>
          <w:sz w:val="28"/>
          <w:szCs w:val="28"/>
        </w:rPr>
        <w:t>організація семінарів та консультацій для науково-педагогічного складу кафедр та аспірантів університету щодо етики наукових публікацій, правильності оформлення наукових статей відповідно до світових стандартів, підвищення показників цитованості науковців («унікальний ідентифікатор вченого»; ключові слова за MeSH, бібліографічний менеджер END NOTE; вибір журналів для публікації за показниками імпакт-фактору і квартилю; застосування аналітичного інструменту Journal Citation Reports тощо), принципів роботи з міжнародними БД Scopus і Web of Science;</w:t>
      </w:r>
    </w:p>
    <w:p w14:paraId="5EC6C17E" w14:textId="77777777" w:rsidR="009375C2" w:rsidRPr="006C396A" w:rsidRDefault="009375C2" w:rsidP="006C396A">
      <w:pPr>
        <w:pStyle w:val="a3"/>
        <w:numPr>
          <w:ilvl w:val="0"/>
          <w:numId w:val="33"/>
        </w:numPr>
        <w:spacing w:after="0" w:line="240" w:lineRule="auto"/>
        <w:ind w:left="993" w:hanging="284"/>
        <w:jc w:val="both"/>
        <w:rPr>
          <w:sz w:val="28"/>
          <w:szCs w:val="28"/>
        </w:rPr>
      </w:pPr>
      <w:r w:rsidRPr="006C396A">
        <w:rPr>
          <w:sz w:val="28"/>
          <w:szCs w:val="28"/>
        </w:rPr>
        <w:t xml:space="preserve">організація роботи та навчання співробітників щодо створення та заповнення індивідуальних профілів у наукометричних базах (ORCID, </w:t>
      </w:r>
      <w:hyperlink r:id="rId9" w:tgtFrame="_new" w:history="1">
        <w:r w:rsidRPr="006C396A">
          <w:rPr>
            <w:sz w:val="28"/>
            <w:szCs w:val="28"/>
          </w:rPr>
          <w:t>Researcher ID</w:t>
        </w:r>
      </w:hyperlink>
      <w:r w:rsidRPr="006C396A">
        <w:rPr>
          <w:sz w:val="28"/>
          <w:szCs w:val="28"/>
        </w:rPr>
        <w:t>, Google Scholar, УІНЦ та ін.). Створення зведеного електронного реєстру «Унікальні ідентифікатори науковців БДМУ», моніторинг активності профілів;</w:t>
      </w:r>
    </w:p>
    <w:p w14:paraId="09F9E68E" w14:textId="77777777" w:rsidR="009375C2" w:rsidRPr="006C396A" w:rsidRDefault="009375C2" w:rsidP="006C396A">
      <w:pPr>
        <w:pStyle w:val="a3"/>
        <w:numPr>
          <w:ilvl w:val="0"/>
          <w:numId w:val="33"/>
        </w:numPr>
        <w:spacing w:after="0" w:line="240" w:lineRule="auto"/>
        <w:ind w:left="993" w:hanging="284"/>
        <w:jc w:val="both"/>
        <w:rPr>
          <w:sz w:val="28"/>
          <w:szCs w:val="28"/>
        </w:rPr>
      </w:pPr>
      <w:r w:rsidRPr="006C396A">
        <w:rPr>
          <w:sz w:val="28"/>
          <w:szCs w:val="28"/>
        </w:rPr>
        <w:t>координація роботи редакційних рад та редакційних колегій наукових журналів університету. Проведення аналізу реєстрації, імпакт-фактору та квартилю журналів університету у вітчизняних та міжнародних базах даних. Реєстрація редакційних колегій журналів БДМУ у міжнародних асоціаціях редакторів наукових журналів (COPE, WAME та ін.);</w:t>
      </w:r>
    </w:p>
    <w:p w14:paraId="530E78A7" w14:textId="77777777" w:rsidR="009375C2" w:rsidRPr="006C396A" w:rsidRDefault="009375C2" w:rsidP="006C396A">
      <w:pPr>
        <w:pStyle w:val="a3"/>
        <w:numPr>
          <w:ilvl w:val="0"/>
          <w:numId w:val="33"/>
        </w:numPr>
        <w:spacing w:after="0" w:line="240" w:lineRule="auto"/>
        <w:ind w:left="993" w:hanging="284"/>
        <w:jc w:val="both"/>
        <w:rPr>
          <w:sz w:val="28"/>
          <w:szCs w:val="28"/>
        </w:rPr>
      </w:pPr>
      <w:r w:rsidRPr="006C396A">
        <w:rPr>
          <w:sz w:val="28"/>
          <w:szCs w:val="28"/>
        </w:rPr>
        <w:t>впровадження системи представлення наукових конференцій університету з використанням сервісу відеоконференцій WEB Сlass в рамках Проєкту Української науково-освітньої телекомунікаційної мережі «URAN»;</w:t>
      </w:r>
    </w:p>
    <w:p w14:paraId="6D3778CE" w14:textId="77777777" w:rsidR="009375C2" w:rsidRPr="006C396A" w:rsidRDefault="009375C2" w:rsidP="006C396A">
      <w:pPr>
        <w:pStyle w:val="a3"/>
        <w:numPr>
          <w:ilvl w:val="0"/>
          <w:numId w:val="33"/>
        </w:numPr>
        <w:spacing w:after="0" w:line="240" w:lineRule="auto"/>
        <w:ind w:left="993" w:hanging="284"/>
        <w:jc w:val="both"/>
        <w:rPr>
          <w:sz w:val="28"/>
          <w:szCs w:val="28"/>
        </w:rPr>
      </w:pPr>
      <w:r w:rsidRPr="006C396A">
        <w:rPr>
          <w:sz w:val="28"/>
          <w:szCs w:val="28"/>
        </w:rPr>
        <w:t>наповнення репозитарію «Інтелектуальні фонди БДМУ» з просуванням ресурсу в мережі Internet та 4 fet-jfyh/, наповнення бази «Періодичні видання» в електронному каталозі бібліотеки через АБІС «ІРБІС-64», з метою представлення наукових здобутків у відкритому доступі та підвищення цитованості університетських праць світовою науковою спільнотою;</w:t>
      </w:r>
    </w:p>
    <w:p w14:paraId="04226463" w14:textId="77777777" w:rsidR="009375C2" w:rsidRPr="006C396A" w:rsidRDefault="009375C2" w:rsidP="006C396A">
      <w:pPr>
        <w:pStyle w:val="a3"/>
        <w:numPr>
          <w:ilvl w:val="0"/>
          <w:numId w:val="33"/>
        </w:numPr>
        <w:spacing w:after="0" w:line="240" w:lineRule="auto"/>
        <w:ind w:left="993" w:hanging="284"/>
        <w:jc w:val="both"/>
        <w:rPr>
          <w:sz w:val="28"/>
          <w:szCs w:val="28"/>
        </w:rPr>
      </w:pPr>
      <w:r w:rsidRPr="006C396A">
        <w:rPr>
          <w:sz w:val="28"/>
          <w:szCs w:val="28"/>
        </w:rPr>
        <w:t xml:space="preserve">реєстрація БДМУ на платформі «Національна електронна науково-інформаційна система» «URIS» (Ukrainian Research Information System) для забезпечення подання інформації про сферу наукової і науково-технічної діяльності університету. </w:t>
      </w:r>
    </w:p>
    <w:p w14:paraId="3671CCA8" w14:textId="77777777" w:rsidR="009375C2" w:rsidRPr="006C396A" w:rsidRDefault="009375C2" w:rsidP="006C396A">
      <w:pPr>
        <w:ind w:firstLine="709"/>
        <w:jc w:val="both"/>
        <w:rPr>
          <w:rFonts w:ascii="Cambria" w:hAnsi="Cambria"/>
          <w:sz w:val="28"/>
          <w:szCs w:val="28"/>
          <w:highlight w:val="yellow"/>
        </w:rPr>
      </w:pPr>
    </w:p>
    <w:p w14:paraId="46C526B1" w14:textId="77777777" w:rsidR="00B816AA" w:rsidRPr="006C396A" w:rsidRDefault="00B816AA" w:rsidP="006C396A">
      <w:pPr>
        <w:pStyle w:val="a3"/>
        <w:tabs>
          <w:tab w:val="left" w:pos="851"/>
        </w:tabs>
        <w:spacing w:after="0" w:line="240" w:lineRule="auto"/>
        <w:ind w:left="0" w:firstLine="709"/>
        <w:jc w:val="both"/>
        <w:rPr>
          <w:i/>
          <w:sz w:val="28"/>
          <w:szCs w:val="28"/>
          <w:highlight w:val="yellow"/>
        </w:rPr>
      </w:pPr>
    </w:p>
    <w:p w14:paraId="146A3017" w14:textId="77777777" w:rsidR="00B816AA" w:rsidRPr="006C396A" w:rsidRDefault="00512A16" w:rsidP="00F30D2A">
      <w:pPr>
        <w:ind w:firstLine="709"/>
        <w:rPr>
          <w:rFonts w:ascii="Cambria" w:hAnsi="Cambria"/>
          <w:b/>
          <w:color w:val="002060"/>
          <w:sz w:val="28"/>
          <w:szCs w:val="28"/>
          <w:u w:val="single"/>
        </w:rPr>
      </w:pPr>
      <w:r w:rsidRPr="006C396A">
        <w:rPr>
          <w:rFonts w:ascii="Cambria" w:hAnsi="Cambria"/>
          <w:b/>
          <w:color w:val="002060"/>
          <w:sz w:val="28"/>
          <w:szCs w:val="28"/>
          <w:u w:val="single"/>
        </w:rPr>
        <w:t xml:space="preserve">3.3. </w:t>
      </w:r>
      <w:r w:rsidR="00B816AA" w:rsidRPr="006C396A">
        <w:rPr>
          <w:rFonts w:ascii="Cambria" w:hAnsi="Cambria"/>
          <w:b/>
          <w:color w:val="002060"/>
          <w:sz w:val="28"/>
          <w:szCs w:val="28"/>
          <w:u w:val="single"/>
        </w:rPr>
        <w:t>У лікувальній діяльності</w:t>
      </w:r>
    </w:p>
    <w:p w14:paraId="48C3A963" w14:textId="77777777" w:rsidR="009529FB" w:rsidRPr="009529FB" w:rsidRDefault="009529FB" w:rsidP="009529FB">
      <w:pPr>
        <w:ind w:firstLine="709"/>
        <w:jc w:val="both"/>
        <w:rPr>
          <w:sz w:val="28"/>
          <w:szCs w:val="28"/>
        </w:rPr>
      </w:pPr>
      <w:r w:rsidRPr="009529FB">
        <w:rPr>
          <w:sz w:val="28"/>
          <w:szCs w:val="28"/>
        </w:rPr>
        <w:t>Розробити перелік заходів для інтеграції науково-педагогічних працівників БДМУ в цілісну модель медичної допомоги в Україні, що у підсумку стане підґрунтям для створення потужної консультативної багатопрофільної університетської клініки, що дозволить здійснювати лікувальну, навчальну та наукову роботу на високому рівні:</w:t>
      </w:r>
    </w:p>
    <w:p w14:paraId="15461C4D" w14:textId="77777777" w:rsidR="009529FB" w:rsidRPr="006C396A" w:rsidRDefault="009529FB" w:rsidP="009529FB">
      <w:pPr>
        <w:pStyle w:val="a3"/>
        <w:numPr>
          <w:ilvl w:val="0"/>
          <w:numId w:val="33"/>
        </w:numPr>
        <w:spacing w:after="0" w:line="240" w:lineRule="auto"/>
        <w:jc w:val="both"/>
        <w:rPr>
          <w:sz w:val="28"/>
          <w:szCs w:val="28"/>
        </w:rPr>
      </w:pPr>
      <w:r w:rsidRPr="0006538D">
        <w:rPr>
          <w:sz w:val="28"/>
          <w:szCs w:val="28"/>
        </w:rPr>
        <w:t xml:space="preserve">проведення роботи у напрямку залучення </w:t>
      </w:r>
      <w:r w:rsidRPr="006C396A">
        <w:rPr>
          <w:sz w:val="28"/>
          <w:szCs w:val="28"/>
        </w:rPr>
        <w:t>співробітників клінічних структурних підрозділів університету у впровадження сучасних методів лікування в галузі реабілітації, протезування та психологічної допомоги та пошук грантових коштів для реалізації проєкту створення центру реабілітації військовослужбовців, зокрема на базі спортивно-оздоровчого табору БДМУ «Здоров’я» (с. Репужинці Заставнівського району);</w:t>
      </w:r>
    </w:p>
    <w:p w14:paraId="3DB86793" w14:textId="77777777" w:rsidR="009529FB" w:rsidRPr="006C396A" w:rsidRDefault="009529FB" w:rsidP="009529FB">
      <w:pPr>
        <w:pStyle w:val="a3"/>
        <w:numPr>
          <w:ilvl w:val="0"/>
          <w:numId w:val="33"/>
        </w:numPr>
        <w:spacing w:after="0" w:line="240" w:lineRule="auto"/>
        <w:jc w:val="both"/>
        <w:rPr>
          <w:sz w:val="28"/>
          <w:szCs w:val="28"/>
        </w:rPr>
      </w:pPr>
      <w:r w:rsidRPr="006C396A">
        <w:rPr>
          <w:sz w:val="28"/>
          <w:szCs w:val="28"/>
        </w:rPr>
        <w:t xml:space="preserve">реєстрація консультантів медичної інформаційної системи HELSI у центральній базі даних електронної системи охорони здоров’я (ЕСОЗ) та їх забезпечення кваліфікованим електронним підписом, що дозволить лікарям здійснювати виписку електронного рецепта, а пацієнтам отримати повноцінну консультацію високої якості; </w:t>
      </w:r>
    </w:p>
    <w:p w14:paraId="666A55AE" w14:textId="77777777" w:rsidR="009529FB" w:rsidRPr="006C396A" w:rsidRDefault="009529FB" w:rsidP="009529FB">
      <w:pPr>
        <w:pStyle w:val="a3"/>
        <w:numPr>
          <w:ilvl w:val="0"/>
          <w:numId w:val="33"/>
        </w:numPr>
        <w:spacing w:after="0" w:line="240" w:lineRule="auto"/>
        <w:jc w:val="both"/>
        <w:rPr>
          <w:sz w:val="28"/>
          <w:szCs w:val="28"/>
        </w:rPr>
      </w:pPr>
      <w:r w:rsidRPr="006C396A">
        <w:rPr>
          <w:sz w:val="28"/>
          <w:szCs w:val="28"/>
        </w:rPr>
        <w:t>продовження співпраці університету з закладами практичної охорони здоров’я у сфері надання консультативної допомоги пересічним громадянам, вимушено переміщеним особам та військовослужбовцям;</w:t>
      </w:r>
    </w:p>
    <w:p w14:paraId="1865E7E7" w14:textId="77777777" w:rsidR="009529FB" w:rsidRPr="006C396A" w:rsidRDefault="009529FB" w:rsidP="009529FB">
      <w:pPr>
        <w:pStyle w:val="a3"/>
        <w:numPr>
          <w:ilvl w:val="0"/>
          <w:numId w:val="33"/>
        </w:numPr>
        <w:spacing w:after="0" w:line="240" w:lineRule="auto"/>
        <w:jc w:val="both"/>
        <w:rPr>
          <w:sz w:val="28"/>
          <w:szCs w:val="28"/>
        </w:rPr>
      </w:pPr>
      <w:r w:rsidRPr="006C396A">
        <w:rPr>
          <w:sz w:val="28"/>
          <w:szCs w:val="28"/>
        </w:rPr>
        <w:t>робота у напрямку пошуку грантових проєктів для покращення матеріально-технічної бази університету та забезпечення сучасним обладнанням навчально-лікувального центру «Університетська клініка», навчальної науково-дослідної лабораторії та обласних клінічних центрів;</w:t>
      </w:r>
    </w:p>
    <w:p w14:paraId="187E4DC8" w14:textId="77777777" w:rsidR="009529FB" w:rsidRPr="006C396A" w:rsidRDefault="009529FB" w:rsidP="009529FB">
      <w:pPr>
        <w:pStyle w:val="a3"/>
        <w:numPr>
          <w:ilvl w:val="0"/>
          <w:numId w:val="33"/>
        </w:numPr>
        <w:spacing w:after="0" w:line="240" w:lineRule="auto"/>
        <w:jc w:val="both"/>
        <w:rPr>
          <w:sz w:val="28"/>
          <w:szCs w:val="28"/>
        </w:rPr>
      </w:pPr>
      <w:r w:rsidRPr="006C396A">
        <w:rPr>
          <w:sz w:val="28"/>
          <w:szCs w:val="28"/>
        </w:rPr>
        <w:t>організація проведення безкоштовних скринінгових методів обстеження для пересічних громадян, військовослужбовців та внутрішньо переміщених осіб співробітниками клінічних кафедр БДМУ;</w:t>
      </w:r>
    </w:p>
    <w:p w14:paraId="407AA25C" w14:textId="77777777" w:rsidR="009529FB" w:rsidRPr="006C396A" w:rsidRDefault="009529FB" w:rsidP="009529FB">
      <w:pPr>
        <w:pStyle w:val="a3"/>
        <w:numPr>
          <w:ilvl w:val="0"/>
          <w:numId w:val="33"/>
        </w:numPr>
        <w:spacing w:after="0" w:line="240" w:lineRule="auto"/>
        <w:jc w:val="both"/>
        <w:rPr>
          <w:sz w:val="28"/>
          <w:szCs w:val="28"/>
        </w:rPr>
      </w:pPr>
      <w:r w:rsidRPr="006C396A">
        <w:rPr>
          <w:sz w:val="28"/>
          <w:szCs w:val="28"/>
        </w:rPr>
        <w:t>робота науково-педагогічних співробітників клінічних баз БДМУ у складі атестаційних лікарських комісій, комісій з реформування медицини обласного чи міського підпорядкування;</w:t>
      </w:r>
    </w:p>
    <w:p w14:paraId="3BB37FCF" w14:textId="77777777" w:rsidR="009529FB" w:rsidRPr="006C396A" w:rsidRDefault="009529FB" w:rsidP="009529FB">
      <w:pPr>
        <w:pStyle w:val="a3"/>
        <w:numPr>
          <w:ilvl w:val="0"/>
          <w:numId w:val="33"/>
        </w:numPr>
        <w:spacing w:after="0" w:line="240" w:lineRule="auto"/>
        <w:jc w:val="both"/>
        <w:rPr>
          <w:sz w:val="28"/>
          <w:szCs w:val="28"/>
        </w:rPr>
      </w:pPr>
      <w:r w:rsidRPr="006C396A">
        <w:rPr>
          <w:sz w:val="28"/>
          <w:szCs w:val="28"/>
        </w:rPr>
        <w:t>спільна участь співробітників БДМУ з закладами практичної охорони здоров’я у розробці клінічних настанов, медичних стандартів, протоколів медичної допомоги, які базуються на засадах доказової медицини;</w:t>
      </w:r>
    </w:p>
    <w:p w14:paraId="703B009D" w14:textId="77777777" w:rsidR="009529FB" w:rsidRPr="006C396A" w:rsidRDefault="009529FB" w:rsidP="009529FB">
      <w:pPr>
        <w:pStyle w:val="a3"/>
        <w:numPr>
          <w:ilvl w:val="0"/>
          <w:numId w:val="33"/>
        </w:numPr>
        <w:spacing w:after="0" w:line="240" w:lineRule="auto"/>
        <w:jc w:val="both"/>
        <w:rPr>
          <w:sz w:val="28"/>
          <w:szCs w:val="28"/>
        </w:rPr>
      </w:pPr>
      <w:r w:rsidRPr="006C396A">
        <w:rPr>
          <w:sz w:val="28"/>
          <w:szCs w:val="28"/>
        </w:rPr>
        <w:t>залучення науково-педагогічних співробітників клінічних баз БДМУ у роботу клініко-експертних комісій з розслідування випадків перинатальної, материнської чи малюкової смертності;</w:t>
      </w:r>
    </w:p>
    <w:p w14:paraId="22936DC4" w14:textId="77777777" w:rsidR="009529FB" w:rsidRPr="006C396A" w:rsidRDefault="009529FB" w:rsidP="009529FB">
      <w:pPr>
        <w:pStyle w:val="a3"/>
        <w:numPr>
          <w:ilvl w:val="0"/>
          <w:numId w:val="33"/>
        </w:numPr>
        <w:spacing w:after="0" w:line="240" w:lineRule="auto"/>
        <w:jc w:val="both"/>
        <w:rPr>
          <w:sz w:val="28"/>
          <w:szCs w:val="28"/>
        </w:rPr>
      </w:pPr>
      <w:r w:rsidRPr="006C396A">
        <w:rPr>
          <w:sz w:val="28"/>
          <w:szCs w:val="28"/>
        </w:rPr>
        <w:lastRenderedPageBreak/>
        <w:t>участь співробітників БДМУ у сфері клінічних досліджень, що дозволить займатися їм науково-дослідницькою роботою на міжнародному рівні та отримати додаткове фінансування для провадження наукової діяльності у рамках БДМУ;</w:t>
      </w:r>
    </w:p>
    <w:p w14:paraId="0CE6ACE2" w14:textId="77777777" w:rsidR="009529FB" w:rsidRPr="006C396A" w:rsidRDefault="009529FB" w:rsidP="009529FB">
      <w:pPr>
        <w:pStyle w:val="a3"/>
        <w:numPr>
          <w:ilvl w:val="0"/>
          <w:numId w:val="33"/>
        </w:numPr>
        <w:spacing w:after="0" w:line="240" w:lineRule="auto"/>
        <w:jc w:val="both"/>
        <w:rPr>
          <w:sz w:val="28"/>
          <w:szCs w:val="28"/>
        </w:rPr>
      </w:pPr>
      <w:r w:rsidRPr="006C396A">
        <w:rPr>
          <w:sz w:val="28"/>
          <w:szCs w:val="28"/>
        </w:rPr>
        <w:t>організація виїздів бригад науково-педагогічних співробітників клінічних баз БДМУ для навчання працівників та студентів загальноосвітніх шкіл, ліцеїв, технічних училищ методам надання екстреної невідкладної медичної допомоги при критично загрозливих для життя станах;</w:t>
      </w:r>
    </w:p>
    <w:p w14:paraId="088301D1" w14:textId="77777777" w:rsidR="009529FB" w:rsidRPr="006C396A" w:rsidRDefault="009529FB" w:rsidP="009529FB">
      <w:pPr>
        <w:pStyle w:val="a3"/>
        <w:numPr>
          <w:ilvl w:val="0"/>
          <w:numId w:val="33"/>
        </w:numPr>
        <w:spacing w:after="0" w:line="240" w:lineRule="auto"/>
        <w:jc w:val="both"/>
        <w:rPr>
          <w:sz w:val="28"/>
          <w:szCs w:val="28"/>
        </w:rPr>
      </w:pPr>
      <w:r w:rsidRPr="006C396A">
        <w:rPr>
          <w:sz w:val="28"/>
          <w:szCs w:val="28"/>
        </w:rPr>
        <w:t xml:space="preserve">робота у напрямку вдосконалення методів лікування бойових травм та ушкоджень воєнного часу; </w:t>
      </w:r>
    </w:p>
    <w:p w14:paraId="24E96CBE" w14:textId="77777777" w:rsidR="009529FB" w:rsidRPr="006C396A" w:rsidRDefault="009529FB" w:rsidP="009529FB">
      <w:pPr>
        <w:pStyle w:val="a3"/>
        <w:numPr>
          <w:ilvl w:val="0"/>
          <w:numId w:val="33"/>
        </w:numPr>
        <w:spacing w:after="0" w:line="240" w:lineRule="auto"/>
        <w:jc w:val="both"/>
        <w:rPr>
          <w:sz w:val="28"/>
          <w:szCs w:val="28"/>
        </w:rPr>
      </w:pPr>
      <w:r w:rsidRPr="006C396A">
        <w:rPr>
          <w:sz w:val="28"/>
          <w:szCs w:val="28"/>
        </w:rPr>
        <w:t>ініціювання участі науково-педагогічних працівників клінічних баз університету у програмах обміну досвідом з провідними фахівцями зарубіжжя щодо підвищення якості надання допомоги в умовах бойових дій.</w:t>
      </w:r>
    </w:p>
    <w:p w14:paraId="29FD893F" w14:textId="77777777" w:rsidR="004E2D30" w:rsidRPr="006C396A" w:rsidRDefault="004E2D30" w:rsidP="006C396A">
      <w:pPr>
        <w:ind w:firstLine="709"/>
        <w:rPr>
          <w:rFonts w:ascii="Cambria" w:hAnsi="Cambria"/>
          <w:b/>
          <w:color w:val="002060"/>
          <w:sz w:val="28"/>
          <w:szCs w:val="28"/>
          <w:highlight w:val="yellow"/>
          <w:u w:val="single"/>
        </w:rPr>
      </w:pPr>
    </w:p>
    <w:p w14:paraId="7E86EFA7" w14:textId="77777777" w:rsidR="00B816AA" w:rsidRPr="006C396A" w:rsidRDefault="00512A16" w:rsidP="00F30D2A">
      <w:pPr>
        <w:ind w:firstLine="709"/>
        <w:rPr>
          <w:rFonts w:ascii="Cambria" w:hAnsi="Cambria"/>
          <w:b/>
          <w:color w:val="002060"/>
          <w:sz w:val="28"/>
          <w:szCs w:val="28"/>
          <w:u w:val="single"/>
        </w:rPr>
      </w:pPr>
      <w:r w:rsidRPr="006C396A">
        <w:rPr>
          <w:rFonts w:ascii="Cambria" w:hAnsi="Cambria"/>
          <w:b/>
          <w:color w:val="002060"/>
          <w:sz w:val="28"/>
          <w:szCs w:val="28"/>
          <w:u w:val="single"/>
        </w:rPr>
        <w:t xml:space="preserve">3.4. </w:t>
      </w:r>
      <w:r w:rsidR="00B816AA" w:rsidRPr="006C396A">
        <w:rPr>
          <w:rFonts w:ascii="Cambria" w:hAnsi="Cambria"/>
          <w:b/>
          <w:color w:val="002060"/>
          <w:sz w:val="28"/>
          <w:szCs w:val="28"/>
          <w:u w:val="single"/>
        </w:rPr>
        <w:t>У міжнародній діяльності</w:t>
      </w:r>
    </w:p>
    <w:p w14:paraId="19A4DB99" w14:textId="77777777" w:rsidR="001A352E" w:rsidRPr="006C396A" w:rsidRDefault="001A352E" w:rsidP="006C396A">
      <w:pPr>
        <w:tabs>
          <w:tab w:val="left" w:pos="851"/>
          <w:tab w:val="left" w:pos="993"/>
        </w:tabs>
        <w:ind w:firstLine="709"/>
        <w:jc w:val="both"/>
        <w:rPr>
          <w:rFonts w:ascii="Cambria" w:hAnsi="Cambria"/>
          <w:b/>
          <w:sz w:val="28"/>
          <w:szCs w:val="28"/>
        </w:rPr>
      </w:pPr>
      <w:r w:rsidRPr="006C396A">
        <w:rPr>
          <w:rFonts w:ascii="Cambria" w:hAnsi="Cambria"/>
          <w:b/>
          <w:sz w:val="28"/>
          <w:szCs w:val="28"/>
        </w:rPr>
        <w:t>Інтернаціоналізація, як вагомий чинник розвитку університету та необхідна умова вдосконалення освітньої та науково-дослідницької діяльності викладачів на національному та міжнародних рівнях:</w:t>
      </w:r>
    </w:p>
    <w:p w14:paraId="64892EDB" w14:textId="77777777" w:rsidR="001A352E" w:rsidRPr="006C396A" w:rsidRDefault="001A352E" w:rsidP="006C396A">
      <w:pPr>
        <w:pStyle w:val="a3"/>
        <w:numPr>
          <w:ilvl w:val="0"/>
          <w:numId w:val="33"/>
        </w:numPr>
        <w:spacing w:after="0" w:line="240" w:lineRule="auto"/>
        <w:ind w:left="993" w:hanging="284"/>
        <w:jc w:val="both"/>
        <w:rPr>
          <w:sz w:val="28"/>
          <w:szCs w:val="28"/>
        </w:rPr>
      </w:pPr>
      <w:r w:rsidRPr="006C396A">
        <w:rPr>
          <w:sz w:val="28"/>
          <w:szCs w:val="28"/>
        </w:rPr>
        <w:t>підвищення ефективності та результативності професійної діяльності науково-педагогічних працівників та здобувачів освіти університету шляхом активної участі в міжнародних програмах академічної мобільності;</w:t>
      </w:r>
    </w:p>
    <w:p w14:paraId="7DD78330" w14:textId="77777777" w:rsidR="001A352E" w:rsidRPr="006C396A" w:rsidRDefault="001A352E" w:rsidP="006C396A">
      <w:pPr>
        <w:pStyle w:val="a3"/>
        <w:numPr>
          <w:ilvl w:val="0"/>
          <w:numId w:val="33"/>
        </w:numPr>
        <w:spacing w:after="0" w:line="240" w:lineRule="auto"/>
        <w:ind w:left="993" w:hanging="284"/>
        <w:jc w:val="both"/>
        <w:rPr>
          <w:sz w:val="28"/>
          <w:szCs w:val="28"/>
        </w:rPr>
      </w:pPr>
      <w:r w:rsidRPr="006C396A">
        <w:rPr>
          <w:sz w:val="28"/>
          <w:szCs w:val="28"/>
        </w:rPr>
        <w:t>сприяння у вільному доступі для професорсько-викладацького складу та здобувачів освіти БДМУ до міжнародних електронних ресурсів інформації, електронних книг, журналів, баз даних тощо;</w:t>
      </w:r>
    </w:p>
    <w:p w14:paraId="4FD0BD66" w14:textId="77777777" w:rsidR="001A352E" w:rsidRPr="006C396A" w:rsidRDefault="001A352E" w:rsidP="006C396A">
      <w:pPr>
        <w:pStyle w:val="a3"/>
        <w:numPr>
          <w:ilvl w:val="0"/>
          <w:numId w:val="33"/>
        </w:numPr>
        <w:spacing w:after="0" w:line="240" w:lineRule="auto"/>
        <w:ind w:left="993" w:hanging="284"/>
        <w:jc w:val="both"/>
        <w:rPr>
          <w:sz w:val="28"/>
          <w:szCs w:val="28"/>
        </w:rPr>
      </w:pPr>
      <w:r w:rsidRPr="006C396A">
        <w:rPr>
          <w:sz w:val="28"/>
          <w:szCs w:val="28"/>
        </w:rPr>
        <w:t>пошук партнерів для можливості створення філій (відокремлених структурних підрозділів, підготовчих відділень) університету за кордоном;</w:t>
      </w:r>
    </w:p>
    <w:p w14:paraId="15FEE0BA" w14:textId="77777777" w:rsidR="001A352E" w:rsidRPr="006C396A" w:rsidRDefault="001A352E" w:rsidP="006C396A">
      <w:pPr>
        <w:pStyle w:val="a3"/>
        <w:numPr>
          <w:ilvl w:val="0"/>
          <w:numId w:val="33"/>
        </w:numPr>
        <w:spacing w:after="0" w:line="240" w:lineRule="auto"/>
        <w:ind w:left="993" w:hanging="284"/>
        <w:jc w:val="both"/>
        <w:rPr>
          <w:sz w:val="28"/>
          <w:szCs w:val="28"/>
        </w:rPr>
      </w:pPr>
      <w:r w:rsidRPr="006C396A">
        <w:rPr>
          <w:sz w:val="28"/>
          <w:szCs w:val="28"/>
        </w:rPr>
        <w:t>активізація пошуку закордонних закладів вищої освіти з метою реалізації програми «подвійний диплом» та створення спільних освітніх програм;</w:t>
      </w:r>
    </w:p>
    <w:p w14:paraId="6DFFFDE8" w14:textId="77777777" w:rsidR="001A352E" w:rsidRPr="006C396A" w:rsidRDefault="001A352E" w:rsidP="006C396A">
      <w:pPr>
        <w:pStyle w:val="a3"/>
        <w:numPr>
          <w:ilvl w:val="0"/>
          <w:numId w:val="33"/>
        </w:numPr>
        <w:spacing w:after="0" w:line="240" w:lineRule="auto"/>
        <w:ind w:left="993" w:hanging="284"/>
        <w:jc w:val="both"/>
        <w:rPr>
          <w:sz w:val="28"/>
          <w:szCs w:val="28"/>
        </w:rPr>
      </w:pPr>
      <w:r w:rsidRPr="006C396A">
        <w:rPr>
          <w:sz w:val="28"/>
          <w:szCs w:val="28"/>
        </w:rPr>
        <w:t>укладання угод із закордонними ЗВО; співробітництво з міжнародними фондами і програмами; розвиток проєктного менеджменту та реалізація міжнародних студентських обмінів;</w:t>
      </w:r>
    </w:p>
    <w:p w14:paraId="10BCB248" w14:textId="77777777" w:rsidR="001A352E" w:rsidRPr="006C396A" w:rsidRDefault="001A352E" w:rsidP="006C396A">
      <w:pPr>
        <w:pStyle w:val="a3"/>
        <w:numPr>
          <w:ilvl w:val="0"/>
          <w:numId w:val="33"/>
        </w:numPr>
        <w:spacing w:after="0" w:line="240" w:lineRule="auto"/>
        <w:ind w:left="993" w:hanging="284"/>
        <w:jc w:val="both"/>
        <w:rPr>
          <w:sz w:val="28"/>
          <w:szCs w:val="28"/>
        </w:rPr>
      </w:pPr>
      <w:r w:rsidRPr="006C396A">
        <w:rPr>
          <w:sz w:val="28"/>
          <w:szCs w:val="28"/>
        </w:rPr>
        <w:t>підготовка проєктних заявок на участь у програмах ЄС і заходах, які проводяться Національним Еразмус-офісом в Україні з пошуку можливостей отримання ґрантів для участі студентів і науково-педагогічних працівників у міжнародних освітніх та наукових програмах;</w:t>
      </w:r>
    </w:p>
    <w:p w14:paraId="32103785" w14:textId="77777777" w:rsidR="001A352E" w:rsidRPr="006C396A" w:rsidRDefault="001A352E" w:rsidP="006C396A">
      <w:pPr>
        <w:pStyle w:val="a3"/>
        <w:numPr>
          <w:ilvl w:val="0"/>
          <w:numId w:val="33"/>
        </w:numPr>
        <w:spacing w:after="0" w:line="240" w:lineRule="auto"/>
        <w:ind w:left="993" w:hanging="284"/>
        <w:jc w:val="both"/>
        <w:rPr>
          <w:sz w:val="28"/>
          <w:szCs w:val="28"/>
        </w:rPr>
      </w:pPr>
      <w:r w:rsidRPr="006C396A">
        <w:rPr>
          <w:sz w:val="28"/>
          <w:szCs w:val="28"/>
        </w:rPr>
        <w:t>активна участь БДМУ в засіданнях міжнародних та європейських асоціацій університетів, альянсів та консорціумів.</w:t>
      </w:r>
    </w:p>
    <w:p w14:paraId="332EA81C" w14:textId="77777777" w:rsidR="001A352E" w:rsidRPr="006C396A" w:rsidRDefault="001A352E" w:rsidP="006C396A">
      <w:pPr>
        <w:tabs>
          <w:tab w:val="left" w:pos="567"/>
        </w:tabs>
        <w:ind w:left="-142"/>
        <w:jc w:val="both"/>
        <w:rPr>
          <w:rFonts w:ascii="Cambria" w:hAnsi="Cambria"/>
          <w:sz w:val="12"/>
          <w:szCs w:val="12"/>
        </w:rPr>
      </w:pPr>
      <w:r w:rsidRPr="006C396A">
        <w:rPr>
          <w:rFonts w:ascii="Cambria" w:hAnsi="Cambria"/>
          <w:sz w:val="12"/>
          <w:szCs w:val="12"/>
        </w:rPr>
        <w:tab/>
      </w:r>
      <w:r w:rsidRPr="006C396A">
        <w:rPr>
          <w:rFonts w:ascii="Cambria" w:hAnsi="Cambria"/>
          <w:sz w:val="12"/>
          <w:szCs w:val="12"/>
        </w:rPr>
        <w:tab/>
      </w:r>
    </w:p>
    <w:p w14:paraId="1FF3F5E4" w14:textId="77777777" w:rsidR="001A352E" w:rsidRPr="006C396A" w:rsidRDefault="001A352E" w:rsidP="006C396A">
      <w:pPr>
        <w:tabs>
          <w:tab w:val="left" w:pos="851"/>
          <w:tab w:val="left" w:pos="993"/>
        </w:tabs>
        <w:ind w:firstLine="709"/>
        <w:jc w:val="both"/>
        <w:rPr>
          <w:rFonts w:ascii="Cambria" w:hAnsi="Cambria"/>
          <w:b/>
          <w:sz w:val="28"/>
          <w:szCs w:val="28"/>
        </w:rPr>
      </w:pPr>
      <w:r w:rsidRPr="006C396A">
        <w:rPr>
          <w:rFonts w:ascii="Cambria" w:hAnsi="Cambria"/>
          <w:b/>
          <w:sz w:val="28"/>
          <w:szCs w:val="28"/>
        </w:rPr>
        <w:lastRenderedPageBreak/>
        <w:t>Заходи із забезпечення якісного відбору громадян іноземних країн, що бажають навчатися в університеті на до- та післядипломному рівнях:</w:t>
      </w:r>
    </w:p>
    <w:p w14:paraId="6D2CFCC0" w14:textId="77777777" w:rsidR="001A352E" w:rsidRPr="006C396A" w:rsidRDefault="001A352E" w:rsidP="006C396A">
      <w:pPr>
        <w:pStyle w:val="a3"/>
        <w:numPr>
          <w:ilvl w:val="0"/>
          <w:numId w:val="33"/>
        </w:numPr>
        <w:spacing w:after="0" w:line="240" w:lineRule="auto"/>
        <w:ind w:left="993" w:hanging="284"/>
        <w:jc w:val="both"/>
        <w:rPr>
          <w:sz w:val="28"/>
          <w:szCs w:val="28"/>
        </w:rPr>
      </w:pPr>
      <w:r w:rsidRPr="006C396A">
        <w:rPr>
          <w:sz w:val="28"/>
          <w:szCs w:val="28"/>
        </w:rPr>
        <w:t>розширення географії набору іноземних громадян з країн Західної та Південної Африки, Близького Сходу, Європи та збільшення контингенту іноземних громадян; запровадження англомовної інтернатури для іноземних громадян;</w:t>
      </w:r>
    </w:p>
    <w:p w14:paraId="71E9322E" w14:textId="77777777" w:rsidR="001A352E" w:rsidRPr="006C396A" w:rsidRDefault="001A352E" w:rsidP="006C396A">
      <w:pPr>
        <w:pStyle w:val="a3"/>
        <w:numPr>
          <w:ilvl w:val="0"/>
          <w:numId w:val="33"/>
        </w:numPr>
        <w:spacing w:after="0" w:line="240" w:lineRule="auto"/>
        <w:ind w:left="993" w:hanging="284"/>
        <w:jc w:val="both"/>
        <w:rPr>
          <w:sz w:val="28"/>
          <w:szCs w:val="28"/>
        </w:rPr>
      </w:pPr>
      <w:r w:rsidRPr="006C396A">
        <w:rPr>
          <w:sz w:val="28"/>
          <w:szCs w:val="28"/>
        </w:rPr>
        <w:t>інтенсифікація співпраці з посольствами України щодо набору на навчання до БДМУ кращих абітурієнтів; здійснення популяризації досягнень університету за кордоном, участь у міжнародних виставках;</w:t>
      </w:r>
    </w:p>
    <w:p w14:paraId="1A370639" w14:textId="77777777" w:rsidR="001A352E" w:rsidRPr="006C396A" w:rsidRDefault="001A352E" w:rsidP="006C396A">
      <w:pPr>
        <w:pStyle w:val="a3"/>
        <w:numPr>
          <w:ilvl w:val="0"/>
          <w:numId w:val="33"/>
        </w:numPr>
        <w:spacing w:after="0" w:line="240" w:lineRule="auto"/>
        <w:ind w:left="993" w:hanging="284"/>
        <w:jc w:val="both"/>
        <w:rPr>
          <w:sz w:val="28"/>
          <w:szCs w:val="28"/>
        </w:rPr>
      </w:pPr>
      <w:r w:rsidRPr="006C396A">
        <w:rPr>
          <w:sz w:val="28"/>
          <w:szCs w:val="28"/>
        </w:rPr>
        <w:t>активне залучення до всіх форм робіт зі студентського самоврядування та виховної роботи іноземних студентів; активізація роботи студентських рад з метою залучення більшої кількості студентів-іноземців до художньої самодіяльності та спортивно-масових заходів; сприяння участі студентів університету в міжнародних фестивалях студентської творчості;</w:t>
      </w:r>
    </w:p>
    <w:p w14:paraId="4BF687C2" w14:textId="77777777" w:rsidR="001A352E" w:rsidRPr="006C396A" w:rsidRDefault="001A352E" w:rsidP="006C396A">
      <w:pPr>
        <w:pStyle w:val="a3"/>
        <w:numPr>
          <w:ilvl w:val="0"/>
          <w:numId w:val="33"/>
        </w:numPr>
        <w:spacing w:after="0" w:line="240" w:lineRule="auto"/>
        <w:ind w:left="993" w:hanging="284"/>
        <w:jc w:val="both"/>
        <w:rPr>
          <w:sz w:val="28"/>
          <w:szCs w:val="28"/>
        </w:rPr>
      </w:pPr>
      <w:r w:rsidRPr="006C396A">
        <w:rPr>
          <w:sz w:val="28"/>
          <w:szCs w:val="28"/>
        </w:rPr>
        <w:t>інтенсифікація рекламно-іміджевої складової роботи відділу міжнародних зв’язків; контекстної, таргетованої реклами із залученням маркетологів і SMM</w:t>
      </w:r>
      <w:r w:rsidR="002B5F11">
        <w:rPr>
          <w:sz w:val="28"/>
          <w:szCs w:val="28"/>
        </w:rPr>
        <w:t>-</w:t>
      </w:r>
      <w:r w:rsidRPr="006C396A">
        <w:rPr>
          <w:sz w:val="28"/>
          <w:szCs w:val="28"/>
        </w:rPr>
        <w:t xml:space="preserve">маркетингу; використання медійних ресурсів університету. </w:t>
      </w:r>
    </w:p>
    <w:p w14:paraId="4BC2E927" w14:textId="77777777" w:rsidR="00B816AA" w:rsidRPr="006C396A" w:rsidRDefault="00B816AA" w:rsidP="006C396A">
      <w:pPr>
        <w:tabs>
          <w:tab w:val="left" w:pos="851"/>
        </w:tabs>
        <w:jc w:val="both"/>
        <w:rPr>
          <w:rFonts w:ascii="Cambria" w:hAnsi="Cambria"/>
          <w:sz w:val="28"/>
          <w:szCs w:val="28"/>
          <w:highlight w:val="yellow"/>
        </w:rPr>
      </w:pPr>
    </w:p>
    <w:p w14:paraId="0F77688B" w14:textId="77777777" w:rsidR="00B816AA" w:rsidRPr="0077722B" w:rsidRDefault="00512A16" w:rsidP="00613F19">
      <w:pPr>
        <w:ind w:firstLine="709"/>
        <w:jc w:val="both"/>
        <w:rPr>
          <w:rFonts w:ascii="Cambria" w:hAnsi="Cambria"/>
          <w:b/>
          <w:color w:val="002060"/>
          <w:sz w:val="28"/>
          <w:szCs w:val="28"/>
          <w:u w:val="single"/>
        </w:rPr>
      </w:pPr>
      <w:r w:rsidRPr="0077722B">
        <w:rPr>
          <w:rFonts w:ascii="Cambria" w:hAnsi="Cambria"/>
          <w:b/>
          <w:color w:val="002060"/>
          <w:sz w:val="28"/>
          <w:szCs w:val="28"/>
          <w:u w:val="single"/>
        </w:rPr>
        <w:t xml:space="preserve">3.5. </w:t>
      </w:r>
      <w:r w:rsidR="00B816AA" w:rsidRPr="0077722B">
        <w:rPr>
          <w:rFonts w:ascii="Cambria" w:hAnsi="Cambria"/>
          <w:b/>
          <w:color w:val="002060"/>
          <w:sz w:val="28"/>
          <w:szCs w:val="28"/>
          <w:u w:val="single"/>
        </w:rPr>
        <w:t>У сфері виховання, молодіжної політики та розвитку студентського самоврядування</w:t>
      </w:r>
    </w:p>
    <w:p w14:paraId="72F25B22" w14:textId="77777777" w:rsidR="002E654A" w:rsidRPr="002E654A" w:rsidRDefault="002E654A" w:rsidP="002E654A">
      <w:pPr>
        <w:tabs>
          <w:tab w:val="left" w:pos="851"/>
          <w:tab w:val="left" w:pos="993"/>
        </w:tabs>
        <w:ind w:firstLine="709"/>
        <w:jc w:val="both"/>
        <w:rPr>
          <w:rFonts w:ascii="Cambria" w:hAnsi="Cambria"/>
          <w:b/>
          <w:sz w:val="28"/>
          <w:szCs w:val="28"/>
        </w:rPr>
      </w:pPr>
      <w:r w:rsidRPr="002E654A">
        <w:rPr>
          <w:rFonts w:ascii="Cambria" w:hAnsi="Cambria"/>
          <w:b/>
          <w:sz w:val="28"/>
          <w:szCs w:val="28"/>
        </w:rPr>
        <w:t xml:space="preserve">Cтворення умов з метою реалізації учасниками освітнього процесу їхніх здібностей і талантів; формування особистості студента у руслі патріотичного, правового, екологічного виховання, утвердження в учасників освітнього процесу моральних цінностей, соціальної активності, громадянської позиції та відповідальності, здорового способу життя, вміння вільно мислити та самоорганізовуватися в сучасних умовах; </w:t>
      </w:r>
      <w:bookmarkStart w:id="1" w:name="n413"/>
      <w:bookmarkStart w:id="2" w:name="n414"/>
      <w:bookmarkStart w:id="3" w:name="n416"/>
      <w:bookmarkEnd w:id="1"/>
      <w:bookmarkEnd w:id="2"/>
      <w:bookmarkEnd w:id="3"/>
      <w:r w:rsidRPr="002E654A">
        <w:rPr>
          <w:rFonts w:ascii="Cambria" w:hAnsi="Cambria"/>
          <w:b/>
          <w:sz w:val="28"/>
          <w:szCs w:val="28"/>
        </w:rPr>
        <w:t xml:space="preserve">сприяння підвищенню освітнього і культурного рівнів здобувачів освіти: </w:t>
      </w:r>
    </w:p>
    <w:p w14:paraId="569F21DC" w14:textId="77777777" w:rsidR="002E654A" w:rsidRPr="00F15420" w:rsidRDefault="002E654A" w:rsidP="002E654A">
      <w:pPr>
        <w:pStyle w:val="a3"/>
        <w:numPr>
          <w:ilvl w:val="0"/>
          <w:numId w:val="33"/>
        </w:numPr>
        <w:spacing w:after="0" w:line="240" w:lineRule="auto"/>
        <w:ind w:left="993" w:hanging="284"/>
        <w:jc w:val="both"/>
        <w:rPr>
          <w:sz w:val="28"/>
          <w:szCs w:val="28"/>
        </w:rPr>
      </w:pPr>
      <w:r w:rsidRPr="00F15420">
        <w:rPr>
          <w:sz w:val="28"/>
          <w:szCs w:val="28"/>
        </w:rPr>
        <w:t>створити ефективну систему моніторингу рівня розвитку особистості здобувача освіти: нормативна база, виконання рішень вченої ради, ректорату, ЦМК, Координаційної ради з гуманітарних питань та виховання тощо, які забезпечують виконання заходів з особистісного розвитку та питань академічної доброчесності;</w:t>
      </w:r>
    </w:p>
    <w:p w14:paraId="31E2CE2A" w14:textId="77777777" w:rsidR="002E654A" w:rsidRPr="002E654A" w:rsidRDefault="002E654A" w:rsidP="002E654A">
      <w:pPr>
        <w:pStyle w:val="a3"/>
        <w:numPr>
          <w:ilvl w:val="0"/>
          <w:numId w:val="33"/>
        </w:numPr>
        <w:spacing w:after="0" w:line="240" w:lineRule="auto"/>
        <w:ind w:left="993" w:hanging="284"/>
        <w:jc w:val="both"/>
        <w:rPr>
          <w:sz w:val="28"/>
          <w:szCs w:val="28"/>
        </w:rPr>
      </w:pPr>
      <w:bookmarkStart w:id="4" w:name="n415"/>
      <w:bookmarkEnd w:id="4"/>
      <w:r w:rsidRPr="002E654A">
        <w:rPr>
          <w:sz w:val="28"/>
          <w:szCs w:val="28"/>
        </w:rPr>
        <w:t xml:space="preserve">створити інформаційну базу, за допомогою якої буде здійснюватися подальша популяризація принципів академічної доброчесності та підвищення рівня обізнаності здобувачів освіти у питаннях академічної доброчесності та особистісного розвитку; допомагати студентам в складних етичних ситуаціях; </w:t>
      </w:r>
    </w:p>
    <w:p w14:paraId="650BE18B" w14:textId="77777777" w:rsidR="002E654A" w:rsidRPr="002E654A" w:rsidRDefault="002E654A" w:rsidP="002E654A">
      <w:pPr>
        <w:pStyle w:val="a3"/>
        <w:numPr>
          <w:ilvl w:val="0"/>
          <w:numId w:val="33"/>
        </w:numPr>
        <w:spacing w:after="0" w:line="240" w:lineRule="auto"/>
        <w:ind w:left="993" w:hanging="284"/>
        <w:jc w:val="both"/>
        <w:rPr>
          <w:sz w:val="28"/>
          <w:szCs w:val="28"/>
        </w:rPr>
      </w:pPr>
      <w:r w:rsidRPr="002E654A">
        <w:rPr>
          <w:sz w:val="28"/>
          <w:szCs w:val="28"/>
        </w:rPr>
        <w:t xml:space="preserve">проводити заходи щодо нетерпимості учасників освітнього процесу до корупції; </w:t>
      </w:r>
    </w:p>
    <w:p w14:paraId="13D88BDB" w14:textId="77777777" w:rsidR="002E654A" w:rsidRPr="002E654A" w:rsidRDefault="002E654A" w:rsidP="002E654A">
      <w:pPr>
        <w:pStyle w:val="a3"/>
        <w:numPr>
          <w:ilvl w:val="0"/>
          <w:numId w:val="33"/>
        </w:numPr>
        <w:spacing w:after="0" w:line="240" w:lineRule="auto"/>
        <w:ind w:left="993" w:hanging="284"/>
        <w:jc w:val="both"/>
        <w:rPr>
          <w:sz w:val="28"/>
          <w:szCs w:val="28"/>
        </w:rPr>
      </w:pPr>
      <w:r w:rsidRPr="002E654A">
        <w:rPr>
          <w:sz w:val="28"/>
          <w:szCs w:val="28"/>
        </w:rPr>
        <w:lastRenderedPageBreak/>
        <w:t>проводити щорічні заходи, які спрямовані на попередження проявів некорпоративної етики та недоброчесної поведінки в межах академічного простору;</w:t>
      </w:r>
    </w:p>
    <w:p w14:paraId="757A1BC9" w14:textId="77777777" w:rsidR="002E654A" w:rsidRPr="002E654A" w:rsidRDefault="002E654A" w:rsidP="002E654A">
      <w:pPr>
        <w:pStyle w:val="a3"/>
        <w:numPr>
          <w:ilvl w:val="0"/>
          <w:numId w:val="33"/>
        </w:numPr>
        <w:spacing w:after="0" w:line="240" w:lineRule="auto"/>
        <w:ind w:left="993" w:hanging="284"/>
        <w:jc w:val="both"/>
        <w:rPr>
          <w:sz w:val="28"/>
          <w:szCs w:val="28"/>
        </w:rPr>
      </w:pPr>
      <w:r w:rsidRPr="002E654A">
        <w:rPr>
          <w:sz w:val="28"/>
          <w:szCs w:val="28"/>
        </w:rPr>
        <w:t xml:space="preserve">проведення систематичного опитування з питань академічної доброчесності; </w:t>
      </w:r>
    </w:p>
    <w:p w14:paraId="6888D5F1" w14:textId="77777777" w:rsidR="002E654A" w:rsidRPr="002E654A" w:rsidRDefault="002E654A" w:rsidP="002E654A">
      <w:pPr>
        <w:pStyle w:val="a3"/>
        <w:numPr>
          <w:ilvl w:val="0"/>
          <w:numId w:val="33"/>
        </w:numPr>
        <w:spacing w:after="0" w:line="240" w:lineRule="auto"/>
        <w:ind w:left="993" w:hanging="284"/>
        <w:jc w:val="both"/>
        <w:rPr>
          <w:sz w:val="28"/>
          <w:szCs w:val="28"/>
        </w:rPr>
      </w:pPr>
      <w:r w:rsidRPr="002E654A">
        <w:rPr>
          <w:sz w:val="28"/>
          <w:szCs w:val="28"/>
        </w:rPr>
        <w:t xml:space="preserve">проводити заходи, спрямовані на формування у студентів: національної самосвідомості, поваги до української культури, моральних, культурних цінностей та досягнень університету і українського суспільства; здатності зберігати свою національну ідентичність; </w:t>
      </w:r>
    </w:p>
    <w:p w14:paraId="64847C5A" w14:textId="77777777" w:rsidR="002E654A" w:rsidRPr="002E654A" w:rsidRDefault="002E654A" w:rsidP="002E654A">
      <w:pPr>
        <w:pStyle w:val="a3"/>
        <w:numPr>
          <w:ilvl w:val="0"/>
          <w:numId w:val="33"/>
        </w:numPr>
        <w:spacing w:after="0" w:line="240" w:lineRule="auto"/>
        <w:ind w:left="993" w:hanging="284"/>
        <w:jc w:val="both"/>
        <w:rPr>
          <w:sz w:val="28"/>
          <w:szCs w:val="28"/>
        </w:rPr>
      </w:pPr>
      <w:r w:rsidRPr="002E654A">
        <w:rPr>
          <w:sz w:val="28"/>
          <w:szCs w:val="28"/>
        </w:rPr>
        <w:t>організовувати військово-патріотичні заходи з метою виховання молодого покоління, готового захищати національні інтереси та територіальну цілісність України;</w:t>
      </w:r>
    </w:p>
    <w:p w14:paraId="49A387EC" w14:textId="77777777" w:rsidR="002E654A" w:rsidRPr="00F15420" w:rsidRDefault="002E654A" w:rsidP="002E654A">
      <w:pPr>
        <w:pStyle w:val="a3"/>
        <w:numPr>
          <w:ilvl w:val="0"/>
          <w:numId w:val="33"/>
        </w:numPr>
        <w:spacing w:after="0" w:line="240" w:lineRule="auto"/>
        <w:ind w:left="993" w:hanging="284"/>
        <w:jc w:val="both"/>
        <w:rPr>
          <w:sz w:val="28"/>
          <w:szCs w:val="28"/>
        </w:rPr>
      </w:pPr>
      <w:r w:rsidRPr="00F15420">
        <w:rPr>
          <w:sz w:val="28"/>
          <w:szCs w:val="28"/>
        </w:rPr>
        <w:t>продовжувати створювати сприятливе середовище для гармонійного розвитку особистості та творчості студентів в палаці</w:t>
      </w:r>
      <w:r>
        <w:rPr>
          <w:sz w:val="28"/>
          <w:szCs w:val="28"/>
        </w:rPr>
        <w:t xml:space="preserve"> культури та відпочинку</w:t>
      </w:r>
      <w:r w:rsidRPr="00F15420">
        <w:rPr>
          <w:sz w:val="28"/>
          <w:szCs w:val="28"/>
        </w:rPr>
        <w:t xml:space="preserve"> «Академічний», підтримувати проведення виставок та презентацій творчих робіт студентів;</w:t>
      </w:r>
    </w:p>
    <w:p w14:paraId="21A252E9" w14:textId="77777777" w:rsidR="002E654A" w:rsidRPr="002E654A" w:rsidRDefault="002E654A" w:rsidP="002E654A">
      <w:pPr>
        <w:pStyle w:val="a3"/>
        <w:numPr>
          <w:ilvl w:val="0"/>
          <w:numId w:val="33"/>
        </w:numPr>
        <w:spacing w:after="0" w:line="240" w:lineRule="auto"/>
        <w:ind w:left="993" w:hanging="284"/>
        <w:jc w:val="both"/>
        <w:rPr>
          <w:sz w:val="28"/>
          <w:szCs w:val="28"/>
        </w:rPr>
      </w:pPr>
      <w:r w:rsidRPr="002E654A">
        <w:rPr>
          <w:sz w:val="28"/>
          <w:szCs w:val="28"/>
        </w:rPr>
        <w:t>сприяти розвитку фізичної культури і спорту в університеті</w:t>
      </w:r>
      <w:bookmarkStart w:id="5" w:name="page93"/>
      <w:bookmarkEnd w:id="5"/>
      <w:r w:rsidRPr="002E654A">
        <w:rPr>
          <w:sz w:val="28"/>
          <w:szCs w:val="28"/>
        </w:rPr>
        <w:t xml:space="preserve"> на основі принципів здорового способу життя за рахунок впровадження позааудиторних форм та методів фізичного виховання.</w:t>
      </w:r>
    </w:p>
    <w:p w14:paraId="6B5376E1" w14:textId="77777777" w:rsidR="002E654A" w:rsidRPr="00F15420" w:rsidRDefault="002E654A" w:rsidP="002E654A">
      <w:pPr>
        <w:pStyle w:val="rvps2"/>
        <w:tabs>
          <w:tab w:val="left" w:pos="993"/>
        </w:tabs>
        <w:spacing w:before="0" w:beforeAutospacing="0" w:after="0" w:afterAutospacing="0"/>
        <w:ind w:left="426" w:hanging="426"/>
        <w:jc w:val="both"/>
        <w:rPr>
          <w:i/>
          <w:sz w:val="28"/>
          <w:szCs w:val="28"/>
        </w:rPr>
      </w:pPr>
    </w:p>
    <w:p w14:paraId="7C048574" w14:textId="77777777" w:rsidR="002E654A" w:rsidRPr="002E654A" w:rsidRDefault="002E654A" w:rsidP="002E654A">
      <w:pPr>
        <w:tabs>
          <w:tab w:val="left" w:pos="851"/>
          <w:tab w:val="left" w:pos="993"/>
        </w:tabs>
        <w:ind w:firstLine="709"/>
        <w:jc w:val="both"/>
        <w:rPr>
          <w:rFonts w:ascii="Cambria" w:hAnsi="Cambria"/>
          <w:b/>
          <w:sz w:val="28"/>
          <w:szCs w:val="28"/>
        </w:rPr>
      </w:pPr>
      <w:r w:rsidRPr="002E654A">
        <w:rPr>
          <w:rFonts w:ascii="Cambria" w:hAnsi="Cambria"/>
          <w:b/>
          <w:sz w:val="28"/>
          <w:szCs w:val="28"/>
        </w:rPr>
        <w:t>Підтримка студентських ініціатив та організаційно-методична допомога представницьким та виконавчим органам студентського самоврядування. Вивчення досвіду роботи з питань діяльності студентського самоврядування вітчизняних та зарубіжних закладів вищої освіти, в тому числі й медичної:</w:t>
      </w:r>
    </w:p>
    <w:p w14:paraId="5480ACC0" w14:textId="77777777" w:rsidR="002E654A" w:rsidRPr="002E654A" w:rsidRDefault="002E654A" w:rsidP="002E654A">
      <w:pPr>
        <w:pStyle w:val="a3"/>
        <w:numPr>
          <w:ilvl w:val="0"/>
          <w:numId w:val="33"/>
        </w:numPr>
        <w:spacing w:after="0" w:line="240" w:lineRule="auto"/>
        <w:ind w:left="993" w:hanging="284"/>
        <w:jc w:val="both"/>
        <w:rPr>
          <w:sz w:val="28"/>
          <w:szCs w:val="28"/>
        </w:rPr>
      </w:pPr>
      <w:r>
        <w:rPr>
          <w:rFonts w:ascii="Times New Roman" w:hAnsi="Times New Roman"/>
          <w:sz w:val="28"/>
          <w:szCs w:val="28"/>
        </w:rPr>
        <w:t>с</w:t>
      </w:r>
      <w:r w:rsidRPr="00F15420">
        <w:rPr>
          <w:rFonts w:ascii="Times New Roman" w:hAnsi="Times New Roman"/>
          <w:sz w:val="28"/>
          <w:szCs w:val="28"/>
        </w:rPr>
        <w:t>истемати</w:t>
      </w:r>
      <w:r w:rsidRPr="002E654A">
        <w:rPr>
          <w:sz w:val="28"/>
          <w:szCs w:val="28"/>
        </w:rPr>
        <w:t xml:space="preserve">чно проводити інформаційно-просвітницьку кампанію з метою донесення до студентiв нормативно-правових документів, що регламентуюють їхні права, обов’язки тощо; </w:t>
      </w:r>
    </w:p>
    <w:p w14:paraId="67701418" w14:textId="77777777" w:rsidR="002E654A" w:rsidRPr="002E654A" w:rsidRDefault="002E654A" w:rsidP="002E654A">
      <w:pPr>
        <w:pStyle w:val="a3"/>
        <w:numPr>
          <w:ilvl w:val="0"/>
          <w:numId w:val="33"/>
        </w:numPr>
        <w:spacing w:after="0" w:line="240" w:lineRule="auto"/>
        <w:ind w:left="993" w:hanging="284"/>
        <w:jc w:val="both"/>
        <w:rPr>
          <w:sz w:val="28"/>
          <w:szCs w:val="28"/>
        </w:rPr>
      </w:pPr>
      <w:r w:rsidRPr="002E654A">
        <w:rPr>
          <w:sz w:val="28"/>
          <w:szCs w:val="28"/>
        </w:rPr>
        <w:t>організація участі здобувачів освіти в роботі Всеукраїнських та Міжнародних навчально-методичних, науково-методичних конференціях, семінарів з проблем формування особистості майбутнього фахівця-медика та діяльності студентського самоврядування;</w:t>
      </w:r>
    </w:p>
    <w:p w14:paraId="51BFCE76" w14:textId="77777777" w:rsidR="002E654A" w:rsidRPr="002E654A" w:rsidRDefault="002E654A" w:rsidP="002E654A">
      <w:pPr>
        <w:pStyle w:val="a3"/>
        <w:numPr>
          <w:ilvl w:val="0"/>
          <w:numId w:val="33"/>
        </w:numPr>
        <w:spacing w:after="0" w:line="240" w:lineRule="auto"/>
        <w:ind w:left="993" w:hanging="284"/>
        <w:jc w:val="both"/>
        <w:rPr>
          <w:sz w:val="28"/>
          <w:szCs w:val="28"/>
        </w:rPr>
      </w:pPr>
      <w:r w:rsidRPr="002E654A">
        <w:rPr>
          <w:sz w:val="28"/>
          <w:szCs w:val="28"/>
        </w:rPr>
        <w:t xml:space="preserve">забезпечити фінансування наукових активностей студентів через оплату відряджень для участі у наукових форумах та проєктах, сприяти розширенню спектру та кількості соціальних та спеціальних стипендій, премій, інших форм заохочення та матеріальної підтримки студентів; </w:t>
      </w:r>
    </w:p>
    <w:p w14:paraId="4660545E" w14:textId="77777777" w:rsidR="002E654A" w:rsidRPr="002E654A" w:rsidRDefault="002E654A" w:rsidP="002E654A">
      <w:pPr>
        <w:pStyle w:val="a3"/>
        <w:numPr>
          <w:ilvl w:val="0"/>
          <w:numId w:val="33"/>
        </w:numPr>
        <w:spacing w:after="0" w:line="240" w:lineRule="auto"/>
        <w:ind w:left="993" w:hanging="284"/>
        <w:jc w:val="both"/>
        <w:rPr>
          <w:sz w:val="28"/>
          <w:szCs w:val="28"/>
        </w:rPr>
      </w:pPr>
      <w:r w:rsidRPr="002E654A">
        <w:rPr>
          <w:sz w:val="28"/>
          <w:szCs w:val="28"/>
        </w:rPr>
        <w:t>організація та проведення щорічної науково-практичної конференції з питань молодіжної політики та розвитку студентського самоврядування на базі університету.</w:t>
      </w:r>
    </w:p>
    <w:p w14:paraId="78916945" w14:textId="77777777" w:rsidR="002E654A" w:rsidRPr="002E654A" w:rsidRDefault="002E654A" w:rsidP="002E654A">
      <w:pPr>
        <w:pStyle w:val="a3"/>
        <w:numPr>
          <w:ilvl w:val="0"/>
          <w:numId w:val="33"/>
        </w:numPr>
        <w:spacing w:after="0" w:line="240" w:lineRule="auto"/>
        <w:ind w:left="993" w:hanging="284"/>
        <w:jc w:val="both"/>
        <w:rPr>
          <w:sz w:val="28"/>
          <w:szCs w:val="28"/>
        </w:rPr>
      </w:pPr>
      <w:r w:rsidRPr="002E654A">
        <w:rPr>
          <w:sz w:val="28"/>
          <w:szCs w:val="28"/>
        </w:rPr>
        <w:lastRenderedPageBreak/>
        <w:t>проводити опитування серед здобувачів освіти щодо оцінки різноманітних видів діяльності університету та роботи професорсько-викладацького складу;</w:t>
      </w:r>
    </w:p>
    <w:p w14:paraId="7D807512" w14:textId="77777777" w:rsidR="002E654A" w:rsidRPr="002E654A" w:rsidRDefault="002E654A" w:rsidP="002E654A">
      <w:pPr>
        <w:pStyle w:val="a3"/>
        <w:numPr>
          <w:ilvl w:val="0"/>
          <w:numId w:val="33"/>
        </w:numPr>
        <w:spacing w:after="0" w:line="240" w:lineRule="auto"/>
        <w:ind w:left="993" w:hanging="284"/>
        <w:jc w:val="both"/>
        <w:rPr>
          <w:sz w:val="28"/>
          <w:szCs w:val="28"/>
        </w:rPr>
      </w:pPr>
      <w:r w:rsidRPr="002E654A">
        <w:rPr>
          <w:sz w:val="28"/>
          <w:szCs w:val="28"/>
        </w:rPr>
        <w:t>систематично проводити зустрічі  ректора та адміністрації з активом студентського самоврядування БДМУ;</w:t>
      </w:r>
    </w:p>
    <w:p w14:paraId="4418413B" w14:textId="77777777" w:rsidR="002E654A" w:rsidRPr="002E654A" w:rsidRDefault="002E654A" w:rsidP="002E654A">
      <w:pPr>
        <w:pStyle w:val="a3"/>
        <w:numPr>
          <w:ilvl w:val="0"/>
          <w:numId w:val="33"/>
        </w:numPr>
        <w:spacing w:after="0" w:line="240" w:lineRule="auto"/>
        <w:ind w:left="993" w:hanging="284"/>
        <w:jc w:val="both"/>
        <w:rPr>
          <w:sz w:val="28"/>
          <w:szCs w:val="28"/>
        </w:rPr>
      </w:pPr>
      <w:r w:rsidRPr="002E654A">
        <w:rPr>
          <w:sz w:val="28"/>
          <w:szCs w:val="28"/>
        </w:rPr>
        <w:t>сприяти участі студентів у волонтерській діяльності з урахуванням майбутньої професійної діяльності лікаря, фармацевта, медичної сестри та ініціювати проведення різноманітних благодійних акцій;</w:t>
      </w:r>
    </w:p>
    <w:p w14:paraId="718B3A7D" w14:textId="77777777" w:rsidR="002E654A" w:rsidRPr="002E654A" w:rsidRDefault="002E654A" w:rsidP="002E654A">
      <w:pPr>
        <w:pStyle w:val="a3"/>
        <w:numPr>
          <w:ilvl w:val="0"/>
          <w:numId w:val="33"/>
        </w:numPr>
        <w:spacing w:after="0" w:line="240" w:lineRule="auto"/>
        <w:ind w:left="993" w:hanging="284"/>
        <w:jc w:val="both"/>
        <w:rPr>
          <w:sz w:val="28"/>
          <w:szCs w:val="28"/>
        </w:rPr>
      </w:pPr>
      <w:r w:rsidRPr="002E654A">
        <w:rPr>
          <w:sz w:val="28"/>
          <w:szCs w:val="28"/>
        </w:rPr>
        <w:t>продовжувати соціально-психологічну роботу щодо розвитку особистісних та професійних якостей та формування у студентів потенціалу лідера (Школа лідерів, дебатний клуб тощо).</w:t>
      </w:r>
    </w:p>
    <w:p w14:paraId="054FC73F" w14:textId="77777777" w:rsidR="002E654A" w:rsidRPr="00F15420" w:rsidRDefault="002E654A" w:rsidP="002E654A">
      <w:pPr>
        <w:tabs>
          <w:tab w:val="left" w:pos="426"/>
          <w:tab w:val="left" w:pos="709"/>
          <w:tab w:val="left" w:pos="993"/>
        </w:tabs>
        <w:jc w:val="both"/>
        <w:rPr>
          <w:sz w:val="28"/>
          <w:szCs w:val="28"/>
        </w:rPr>
      </w:pPr>
    </w:p>
    <w:p w14:paraId="609B7CD9" w14:textId="77777777" w:rsidR="002E654A" w:rsidRPr="002E654A" w:rsidRDefault="002E654A" w:rsidP="002E654A">
      <w:pPr>
        <w:tabs>
          <w:tab w:val="left" w:pos="851"/>
          <w:tab w:val="left" w:pos="993"/>
        </w:tabs>
        <w:ind w:firstLine="709"/>
        <w:jc w:val="both"/>
        <w:rPr>
          <w:rFonts w:ascii="Cambria" w:hAnsi="Cambria"/>
          <w:b/>
          <w:sz w:val="28"/>
          <w:szCs w:val="28"/>
        </w:rPr>
      </w:pPr>
      <w:r w:rsidRPr="002E654A">
        <w:rPr>
          <w:rFonts w:ascii="Cambria" w:hAnsi="Cambria"/>
          <w:b/>
          <w:sz w:val="28"/>
          <w:szCs w:val="28"/>
        </w:rPr>
        <w:t>Створення безпечного освітнього середовища як сукупності умов в університеті, що унеможливлюють заподіяння учасникам освітнього процесу фізичної, моральної шкоди, дискримінації за будь-якою ознакою, приниження честі, гідності, пропаганди або агітації, у тому числі з використанням кіберпростору:</w:t>
      </w:r>
    </w:p>
    <w:p w14:paraId="48117D2E" w14:textId="77777777" w:rsidR="002E654A" w:rsidRPr="002E654A" w:rsidRDefault="002E654A" w:rsidP="002E654A">
      <w:pPr>
        <w:pStyle w:val="a3"/>
        <w:numPr>
          <w:ilvl w:val="0"/>
          <w:numId w:val="33"/>
        </w:numPr>
        <w:spacing w:after="0" w:line="240" w:lineRule="auto"/>
        <w:ind w:left="993" w:hanging="284"/>
        <w:jc w:val="both"/>
        <w:rPr>
          <w:sz w:val="28"/>
          <w:szCs w:val="28"/>
        </w:rPr>
      </w:pPr>
      <w:r w:rsidRPr="002E654A">
        <w:rPr>
          <w:sz w:val="28"/>
          <w:szCs w:val="28"/>
        </w:rPr>
        <w:t>запровадження в університеті програм з педагогіки партнерства, соціально-емоційного та етичного навчання, що базуються на взаємній повазі до гідності особи без дискримінації;</w:t>
      </w:r>
    </w:p>
    <w:p w14:paraId="61FC1A36" w14:textId="77777777" w:rsidR="002E654A" w:rsidRPr="002E654A" w:rsidRDefault="002E654A" w:rsidP="002E654A">
      <w:pPr>
        <w:pStyle w:val="a3"/>
        <w:numPr>
          <w:ilvl w:val="0"/>
          <w:numId w:val="33"/>
        </w:numPr>
        <w:spacing w:after="0" w:line="240" w:lineRule="auto"/>
        <w:ind w:left="993" w:hanging="284"/>
        <w:jc w:val="both"/>
        <w:rPr>
          <w:sz w:val="28"/>
          <w:szCs w:val="28"/>
        </w:rPr>
      </w:pPr>
      <w:r w:rsidRPr="002E654A">
        <w:rPr>
          <w:sz w:val="28"/>
          <w:szCs w:val="28"/>
        </w:rPr>
        <w:t>забезпечити соціально-психологічний супровід студентів;</w:t>
      </w:r>
    </w:p>
    <w:p w14:paraId="1F8674EB" w14:textId="77777777" w:rsidR="002E654A" w:rsidRPr="002E654A" w:rsidRDefault="002E654A" w:rsidP="002E654A">
      <w:pPr>
        <w:pStyle w:val="a3"/>
        <w:numPr>
          <w:ilvl w:val="0"/>
          <w:numId w:val="33"/>
        </w:numPr>
        <w:spacing w:after="0" w:line="240" w:lineRule="auto"/>
        <w:ind w:left="993" w:hanging="284"/>
        <w:jc w:val="both"/>
        <w:rPr>
          <w:sz w:val="28"/>
          <w:szCs w:val="28"/>
        </w:rPr>
      </w:pPr>
      <w:r w:rsidRPr="002E654A">
        <w:rPr>
          <w:sz w:val="28"/>
          <w:szCs w:val="28"/>
        </w:rPr>
        <w:t>проводити заходи щодо попередження та подолання явища тютюнопаління, вживання наркотичних та психотропних речовин, профілактики ВІЛ/СНІДу серед студентської молоді;</w:t>
      </w:r>
    </w:p>
    <w:p w14:paraId="0440130C" w14:textId="77777777" w:rsidR="002E654A" w:rsidRPr="002E654A" w:rsidRDefault="002E654A" w:rsidP="002E654A">
      <w:pPr>
        <w:pStyle w:val="a3"/>
        <w:numPr>
          <w:ilvl w:val="0"/>
          <w:numId w:val="33"/>
        </w:numPr>
        <w:spacing w:after="0" w:line="240" w:lineRule="auto"/>
        <w:ind w:left="993" w:hanging="284"/>
        <w:jc w:val="both"/>
        <w:rPr>
          <w:sz w:val="28"/>
          <w:szCs w:val="28"/>
        </w:rPr>
      </w:pPr>
      <w:r w:rsidRPr="002E654A">
        <w:rPr>
          <w:sz w:val="28"/>
          <w:szCs w:val="28"/>
        </w:rPr>
        <w:t>впроваджувати апробовані передовою міжнародною та вітчизняною практикою профілактичні стратегії формування життєвих навичок;</w:t>
      </w:r>
    </w:p>
    <w:p w14:paraId="29276543" w14:textId="77777777" w:rsidR="002E654A" w:rsidRPr="00F15420" w:rsidRDefault="002E654A" w:rsidP="002E654A">
      <w:pPr>
        <w:pStyle w:val="a3"/>
        <w:numPr>
          <w:ilvl w:val="0"/>
          <w:numId w:val="33"/>
        </w:numPr>
        <w:spacing w:after="0" w:line="240" w:lineRule="auto"/>
        <w:ind w:left="993" w:hanging="284"/>
        <w:jc w:val="both"/>
        <w:rPr>
          <w:sz w:val="28"/>
          <w:szCs w:val="28"/>
        </w:rPr>
      </w:pPr>
      <w:r w:rsidRPr="00F15420">
        <w:rPr>
          <w:sz w:val="28"/>
          <w:szCs w:val="28"/>
        </w:rPr>
        <w:t>здійснювати контроль за виконанням плану заходів, спрямованих на запобігання та протидію булінгу (цькуванню) в університеті та розгляд скарг за відповідними заявами;</w:t>
      </w:r>
    </w:p>
    <w:p w14:paraId="67649421" w14:textId="77777777" w:rsidR="002E654A" w:rsidRPr="002E654A" w:rsidRDefault="002E654A" w:rsidP="002E654A">
      <w:pPr>
        <w:pStyle w:val="a3"/>
        <w:numPr>
          <w:ilvl w:val="0"/>
          <w:numId w:val="33"/>
        </w:numPr>
        <w:spacing w:after="0" w:line="240" w:lineRule="auto"/>
        <w:ind w:left="993" w:hanging="284"/>
        <w:jc w:val="both"/>
        <w:rPr>
          <w:sz w:val="28"/>
          <w:szCs w:val="28"/>
        </w:rPr>
      </w:pPr>
      <w:r w:rsidRPr="002E654A">
        <w:rPr>
          <w:sz w:val="28"/>
          <w:szCs w:val="28"/>
        </w:rPr>
        <w:t xml:space="preserve">проводити заходи (семінари, тренінги, панельні дискусії тощо) з формування навичок безпечної взаємодії з інформаційно-комунікаційним середовищем, що надає доступ до принизливого контенту сексуального або насильницького характеру, який може бути шкідливим; з попередження проявів расизму, шовінізму, приниженню гідності людей; </w:t>
      </w:r>
    </w:p>
    <w:p w14:paraId="18939932" w14:textId="77777777" w:rsidR="002E654A" w:rsidRPr="002E654A" w:rsidRDefault="002E654A" w:rsidP="002E654A">
      <w:pPr>
        <w:pStyle w:val="a3"/>
        <w:numPr>
          <w:ilvl w:val="0"/>
          <w:numId w:val="33"/>
        </w:numPr>
        <w:spacing w:after="0" w:line="240" w:lineRule="auto"/>
        <w:ind w:left="993" w:hanging="284"/>
        <w:jc w:val="both"/>
        <w:rPr>
          <w:sz w:val="28"/>
          <w:szCs w:val="28"/>
        </w:rPr>
      </w:pPr>
      <w:r w:rsidRPr="002E654A">
        <w:rPr>
          <w:sz w:val="28"/>
          <w:szCs w:val="28"/>
        </w:rPr>
        <w:t>сприяти організації студентських клубів за інтересами з метою запобігання негативному впливу інформації, що містить елементи жорстокості, бездуховності, насильства, та пропагування кращих здобутків національної культури.</w:t>
      </w:r>
    </w:p>
    <w:p w14:paraId="7168D985" w14:textId="77777777" w:rsidR="002E654A" w:rsidRPr="00F15420" w:rsidRDefault="002E654A" w:rsidP="002E654A">
      <w:pPr>
        <w:pStyle w:val="a3"/>
        <w:tabs>
          <w:tab w:val="left" w:pos="426"/>
          <w:tab w:val="left" w:pos="709"/>
          <w:tab w:val="left" w:pos="993"/>
        </w:tabs>
        <w:spacing w:after="0" w:line="240" w:lineRule="auto"/>
        <w:ind w:left="709"/>
        <w:jc w:val="both"/>
        <w:rPr>
          <w:rFonts w:ascii="Times New Roman" w:hAnsi="Times New Roman"/>
          <w:sz w:val="28"/>
          <w:szCs w:val="28"/>
          <w:highlight w:val="yellow"/>
        </w:rPr>
      </w:pPr>
    </w:p>
    <w:p w14:paraId="7A6973D0" w14:textId="77777777" w:rsidR="001F1367" w:rsidRDefault="001F1367" w:rsidP="002E654A">
      <w:pPr>
        <w:tabs>
          <w:tab w:val="left" w:pos="851"/>
          <w:tab w:val="left" w:pos="993"/>
        </w:tabs>
        <w:ind w:firstLine="709"/>
        <w:jc w:val="both"/>
        <w:rPr>
          <w:rFonts w:ascii="Cambria" w:hAnsi="Cambria"/>
          <w:b/>
          <w:sz w:val="28"/>
          <w:szCs w:val="28"/>
        </w:rPr>
      </w:pPr>
    </w:p>
    <w:p w14:paraId="3A8CDBEA" w14:textId="77777777" w:rsidR="001F1367" w:rsidRDefault="001F1367" w:rsidP="002E654A">
      <w:pPr>
        <w:tabs>
          <w:tab w:val="left" w:pos="851"/>
          <w:tab w:val="left" w:pos="993"/>
        </w:tabs>
        <w:ind w:firstLine="709"/>
        <w:jc w:val="both"/>
        <w:rPr>
          <w:rFonts w:ascii="Cambria" w:hAnsi="Cambria"/>
          <w:b/>
          <w:sz w:val="28"/>
          <w:szCs w:val="28"/>
        </w:rPr>
      </w:pPr>
    </w:p>
    <w:p w14:paraId="48DD6278" w14:textId="77777777" w:rsidR="001F1367" w:rsidRDefault="001F1367" w:rsidP="002E654A">
      <w:pPr>
        <w:tabs>
          <w:tab w:val="left" w:pos="851"/>
          <w:tab w:val="left" w:pos="993"/>
        </w:tabs>
        <w:ind w:firstLine="709"/>
        <w:jc w:val="both"/>
        <w:rPr>
          <w:rFonts w:ascii="Cambria" w:hAnsi="Cambria"/>
          <w:b/>
          <w:sz w:val="28"/>
          <w:szCs w:val="28"/>
        </w:rPr>
      </w:pPr>
    </w:p>
    <w:p w14:paraId="5E6DB2A9" w14:textId="77777777" w:rsidR="002E654A" w:rsidRPr="002E654A" w:rsidRDefault="002E654A" w:rsidP="002E654A">
      <w:pPr>
        <w:tabs>
          <w:tab w:val="left" w:pos="851"/>
          <w:tab w:val="left" w:pos="993"/>
        </w:tabs>
        <w:ind w:firstLine="709"/>
        <w:jc w:val="both"/>
        <w:rPr>
          <w:rFonts w:ascii="Cambria" w:hAnsi="Cambria"/>
          <w:b/>
          <w:sz w:val="28"/>
          <w:szCs w:val="28"/>
        </w:rPr>
      </w:pPr>
      <w:r w:rsidRPr="002E654A">
        <w:rPr>
          <w:rFonts w:ascii="Cambria" w:hAnsi="Cambria"/>
          <w:b/>
          <w:sz w:val="28"/>
          <w:szCs w:val="28"/>
        </w:rPr>
        <w:lastRenderedPageBreak/>
        <w:t>Формування недискримінаційного освітнього середовища  в університеті, розвиток в студентів уявлення про рівні права та можливості жінок і чоловіків, неповторну індивідуальність кожної особистості:</w:t>
      </w:r>
    </w:p>
    <w:p w14:paraId="316BD43D" w14:textId="77777777" w:rsidR="002E654A" w:rsidRPr="002E654A" w:rsidRDefault="002E654A" w:rsidP="002E654A">
      <w:pPr>
        <w:pStyle w:val="a3"/>
        <w:numPr>
          <w:ilvl w:val="0"/>
          <w:numId w:val="33"/>
        </w:numPr>
        <w:spacing w:after="0" w:line="240" w:lineRule="auto"/>
        <w:ind w:left="993" w:hanging="284"/>
        <w:jc w:val="both"/>
        <w:rPr>
          <w:sz w:val="28"/>
          <w:szCs w:val="28"/>
        </w:rPr>
      </w:pPr>
      <w:r w:rsidRPr="002E654A">
        <w:rPr>
          <w:sz w:val="28"/>
          <w:szCs w:val="28"/>
        </w:rPr>
        <w:t>систематичне проведення заходів, що спрямовані на висвітлення питань забезпечення рівних прав та можливостей жінок і чоловіків, зокрема щодо рівності жінок і чоловіків та партнерства у сім’ї та суспільстві, безпеки та згоди у стосунках; нав’язування інформаційними джерелами стереотипів за ознакою статі, різноманітних стереотипів, що принижують гідність жінок і чоловіків;</w:t>
      </w:r>
    </w:p>
    <w:p w14:paraId="10B9EFA5" w14:textId="77777777" w:rsidR="002E654A" w:rsidRPr="002E654A" w:rsidRDefault="002E654A" w:rsidP="002E654A">
      <w:pPr>
        <w:pStyle w:val="a3"/>
        <w:numPr>
          <w:ilvl w:val="0"/>
          <w:numId w:val="33"/>
        </w:numPr>
        <w:spacing w:after="0" w:line="240" w:lineRule="auto"/>
        <w:ind w:left="993" w:hanging="284"/>
        <w:jc w:val="both"/>
        <w:rPr>
          <w:sz w:val="28"/>
          <w:szCs w:val="28"/>
        </w:rPr>
      </w:pPr>
      <w:r w:rsidRPr="002E654A">
        <w:rPr>
          <w:sz w:val="28"/>
          <w:szCs w:val="28"/>
        </w:rPr>
        <w:t>проводити семінари тренінги з питань розвитку критичного і аналітичного мислення, навичок публічного виступу як важливого компонента самопрезентації та розвитку особистості та активізації молодіжної ініціативи із застосуванням недискримінаційної комунікації, заснованої на принципі забезпечення рівних прав та можливостей жінок і чоловіків.</w:t>
      </w:r>
    </w:p>
    <w:p w14:paraId="482B4B5B" w14:textId="77777777" w:rsidR="00787F93" w:rsidRPr="006C396A" w:rsidRDefault="00787F93" w:rsidP="0077722B">
      <w:pPr>
        <w:pStyle w:val="a3"/>
        <w:tabs>
          <w:tab w:val="left" w:pos="426"/>
          <w:tab w:val="left" w:pos="709"/>
          <w:tab w:val="left" w:pos="993"/>
        </w:tabs>
        <w:spacing w:after="0" w:line="240" w:lineRule="auto"/>
        <w:ind w:left="709"/>
        <w:jc w:val="both"/>
        <w:rPr>
          <w:sz w:val="28"/>
          <w:szCs w:val="28"/>
          <w:highlight w:val="yellow"/>
        </w:rPr>
      </w:pPr>
    </w:p>
    <w:p w14:paraId="3FF6C7A9" w14:textId="77777777" w:rsidR="00B816AA" w:rsidRPr="00766BE8" w:rsidRDefault="00512A16" w:rsidP="00613F19">
      <w:pPr>
        <w:ind w:firstLine="709"/>
        <w:jc w:val="both"/>
        <w:rPr>
          <w:rFonts w:ascii="Cambria" w:hAnsi="Cambria"/>
          <w:b/>
          <w:color w:val="002060"/>
          <w:sz w:val="28"/>
          <w:szCs w:val="28"/>
          <w:u w:val="single"/>
        </w:rPr>
      </w:pPr>
      <w:r w:rsidRPr="00766BE8">
        <w:rPr>
          <w:rFonts w:ascii="Cambria" w:hAnsi="Cambria"/>
          <w:b/>
          <w:color w:val="002060"/>
          <w:sz w:val="28"/>
          <w:szCs w:val="28"/>
          <w:u w:val="single"/>
        </w:rPr>
        <w:t xml:space="preserve">3.6. </w:t>
      </w:r>
      <w:r w:rsidR="00B816AA" w:rsidRPr="00766BE8">
        <w:rPr>
          <w:rFonts w:ascii="Cambria" w:hAnsi="Cambria"/>
          <w:b/>
          <w:color w:val="002060"/>
          <w:sz w:val="28"/>
          <w:szCs w:val="28"/>
          <w:u w:val="single"/>
        </w:rPr>
        <w:t xml:space="preserve">У сфері соцільного захисту та соціальних гарантій </w:t>
      </w:r>
    </w:p>
    <w:p w14:paraId="795683EB" w14:textId="77777777" w:rsidR="000123EF" w:rsidRPr="0058574E" w:rsidRDefault="000123EF" w:rsidP="002E654A">
      <w:pPr>
        <w:tabs>
          <w:tab w:val="left" w:pos="851"/>
          <w:tab w:val="left" w:pos="993"/>
        </w:tabs>
        <w:ind w:firstLine="709"/>
        <w:jc w:val="both"/>
        <w:rPr>
          <w:rFonts w:ascii="Cambria" w:hAnsi="Cambria"/>
          <w:bCs/>
          <w:sz w:val="28"/>
          <w:szCs w:val="28"/>
        </w:rPr>
      </w:pPr>
      <w:r w:rsidRPr="0058574E">
        <w:rPr>
          <w:rFonts w:ascii="Cambria" w:hAnsi="Cambria"/>
          <w:bCs/>
          <w:sz w:val="28"/>
          <w:szCs w:val="28"/>
        </w:rPr>
        <w:t xml:space="preserve">Соціально-орієнтована політика університету і надалі буде реалізовувати заходи, спрямовані на задоволення соціальних потреб працівників та студентів, і передбачатиме: </w:t>
      </w:r>
    </w:p>
    <w:p w14:paraId="070FD34C" w14:textId="77777777" w:rsidR="000123EF" w:rsidRPr="008A1B74" w:rsidRDefault="000123EF" w:rsidP="00613F19">
      <w:pPr>
        <w:pStyle w:val="a3"/>
        <w:numPr>
          <w:ilvl w:val="0"/>
          <w:numId w:val="18"/>
        </w:numPr>
        <w:tabs>
          <w:tab w:val="left" w:pos="284"/>
          <w:tab w:val="left" w:pos="426"/>
          <w:tab w:val="left" w:pos="993"/>
        </w:tabs>
        <w:spacing w:after="0" w:line="240" w:lineRule="auto"/>
        <w:ind w:left="0" w:firstLine="709"/>
        <w:jc w:val="both"/>
        <w:rPr>
          <w:sz w:val="28"/>
          <w:szCs w:val="28"/>
        </w:rPr>
      </w:pPr>
      <w:r w:rsidRPr="008A1B74">
        <w:rPr>
          <w:sz w:val="28"/>
          <w:szCs w:val="28"/>
        </w:rPr>
        <w:t xml:space="preserve">забезпечення та подальший розвиток системи матеріального заохочення співробітників та студентів на основі узгоджених колективом критеріїв; </w:t>
      </w:r>
    </w:p>
    <w:p w14:paraId="0529C715" w14:textId="77777777" w:rsidR="000123EF" w:rsidRPr="008A1B74" w:rsidRDefault="000123EF" w:rsidP="00613F19">
      <w:pPr>
        <w:pStyle w:val="a3"/>
        <w:numPr>
          <w:ilvl w:val="0"/>
          <w:numId w:val="18"/>
        </w:numPr>
        <w:tabs>
          <w:tab w:val="left" w:pos="284"/>
          <w:tab w:val="left" w:pos="426"/>
          <w:tab w:val="left" w:pos="993"/>
        </w:tabs>
        <w:spacing w:after="0" w:line="240" w:lineRule="auto"/>
        <w:ind w:left="0" w:firstLine="709"/>
        <w:jc w:val="both"/>
        <w:rPr>
          <w:sz w:val="28"/>
          <w:szCs w:val="28"/>
        </w:rPr>
      </w:pPr>
      <w:r w:rsidRPr="008A1B74">
        <w:rPr>
          <w:sz w:val="28"/>
          <w:szCs w:val="28"/>
        </w:rPr>
        <w:t>здійснення безкоштовного навчання співробітників університету на циклах тематичного удосконалення, майстер-класах, спеціалізації, які проводяться на кафедрах університету і, за можливістю, в інших навчальних закладах;</w:t>
      </w:r>
    </w:p>
    <w:p w14:paraId="2EC71425" w14:textId="77777777" w:rsidR="00D816DD" w:rsidRPr="008B6B16" w:rsidRDefault="00D816DD" w:rsidP="00613F19">
      <w:pPr>
        <w:pStyle w:val="a3"/>
        <w:numPr>
          <w:ilvl w:val="0"/>
          <w:numId w:val="18"/>
        </w:numPr>
        <w:tabs>
          <w:tab w:val="left" w:pos="851"/>
          <w:tab w:val="left" w:pos="993"/>
        </w:tabs>
        <w:spacing w:after="0" w:line="240" w:lineRule="auto"/>
        <w:ind w:left="0" w:firstLine="709"/>
        <w:jc w:val="both"/>
        <w:rPr>
          <w:sz w:val="28"/>
          <w:szCs w:val="28"/>
        </w:rPr>
      </w:pPr>
      <w:r w:rsidRPr="008B6B16">
        <w:rPr>
          <w:sz w:val="28"/>
          <w:szCs w:val="28"/>
        </w:rPr>
        <w:t>забезпечення житлом у гуртожитках всіх потребуючих житла осіб, які навчаються в університеті;</w:t>
      </w:r>
    </w:p>
    <w:p w14:paraId="265CAD07" w14:textId="77777777" w:rsidR="00D816DD" w:rsidRPr="008B6B16" w:rsidRDefault="008A1B74" w:rsidP="00613F19">
      <w:pPr>
        <w:pStyle w:val="a3"/>
        <w:numPr>
          <w:ilvl w:val="0"/>
          <w:numId w:val="18"/>
        </w:numPr>
        <w:tabs>
          <w:tab w:val="left" w:pos="851"/>
          <w:tab w:val="left" w:pos="993"/>
        </w:tabs>
        <w:spacing w:after="0" w:line="240" w:lineRule="auto"/>
        <w:ind w:left="0" w:firstLine="709"/>
        <w:jc w:val="both"/>
        <w:rPr>
          <w:sz w:val="28"/>
          <w:szCs w:val="28"/>
        </w:rPr>
      </w:pPr>
      <w:r w:rsidRPr="008B6B16">
        <w:rPr>
          <w:sz w:val="28"/>
          <w:szCs w:val="28"/>
        </w:rPr>
        <w:t>наближення до європейських стандартів санітарно-побутових умов проживання у гуртожитках шляхом проведення ремонтних робіт у приміщеннях санітарно-гігієнічного призначення (санвузли, приміщення для вмивання, кімнати гігієни, душові приміщення, пральні) та побутового призначення (кухні), належного їх оздоблення, встановлення сучасного сантехнічного обладнання та оснащення сучасною побутовою технікою (пральні автомати, сушки, газові чи електроплити, витяжки, електропечі тощо)</w:t>
      </w:r>
      <w:r w:rsidR="00D816DD" w:rsidRPr="008B6B16">
        <w:rPr>
          <w:sz w:val="28"/>
          <w:szCs w:val="28"/>
        </w:rPr>
        <w:t>;</w:t>
      </w:r>
    </w:p>
    <w:p w14:paraId="4C66BA5D" w14:textId="77777777" w:rsidR="008A1B74" w:rsidRPr="008B6B16" w:rsidRDefault="008A1B74" w:rsidP="008A1B74">
      <w:pPr>
        <w:pStyle w:val="a3"/>
        <w:numPr>
          <w:ilvl w:val="0"/>
          <w:numId w:val="18"/>
        </w:numPr>
        <w:tabs>
          <w:tab w:val="left" w:pos="851"/>
          <w:tab w:val="left" w:pos="993"/>
        </w:tabs>
        <w:spacing w:after="0" w:line="240" w:lineRule="auto"/>
        <w:ind w:left="0" w:firstLine="709"/>
        <w:jc w:val="both"/>
        <w:rPr>
          <w:sz w:val="28"/>
          <w:szCs w:val="28"/>
        </w:rPr>
      </w:pPr>
      <w:r w:rsidRPr="008B6B16">
        <w:rPr>
          <w:sz w:val="28"/>
          <w:szCs w:val="28"/>
        </w:rPr>
        <w:t>облаштування у кожному гуртожитку достатньої кількості приміщень для душу та забезпечення гарячого водопостачання у ці приміщення не менше 2 год у ранішній та 4 год у вечірній час;</w:t>
      </w:r>
    </w:p>
    <w:p w14:paraId="1C084CF1" w14:textId="77777777" w:rsidR="008A1B74" w:rsidRPr="008B6B16" w:rsidRDefault="008A1B74" w:rsidP="008A1B74">
      <w:pPr>
        <w:pStyle w:val="a3"/>
        <w:numPr>
          <w:ilvl w:val="0"/>
          <w:numId w:val="18"/>
        </w:numPr>
        <w:tabs>
          <w:tab w:val="left" w:pos="851"/>
          <w:tab w:val="left" w:pos="993"/>
        </w:tabs>
        <w:spacing w:after="0" w:line="240" w:lineRule="auto"/>
        <w:ind w:left="0" w:firstLine="709"/>
        <w:jc w:val="both"/>
        <w:rPr>
          <w:sz w:val="28"/>
          <w:szCs w:val="28"/>
        </w:rPr>
      </w:pPr>
      <w:r w:rsidRPr="008B6B16">
        <w:rPr>
          <w:sz w:val="28"/>
          <w:szCs w:val="28"/>
        </w:rPr>
        <w:t xml:space="preserve">поліпшення умов самопідготовки до занять у гуртожитках шляхом проведення ремонтних робіт у приміщеннях виділених для </w:t>
      </w:r>
      <w:r w:rsidRPr="008B6B16">
        <w:rPr>
          <w:sz w:val="28"/>
          <w:szCs w:val="28"/>
        </w:rPr>
        <w:lastRenderedPageBreak/>
        <w:t xml:space="preserve">самопідготовки до занять, їх належного оздоблення, освітлення, обладнання достатньої кількості джерел живлення електрострумом, оснащення меблями (столи, стільці), які відповідають вимогам чинних стандартів до меблів навчальних приміщень; </w:t>
      </w:r>
    </w:p>
    <w:p w14:paraId="057C7426" w14:textId="77777777" w:rsidR="008A1B74" w:rsidRPr="008B6B16" w:rsidRDefault="008A1B74" w:rsidP="008A1B74">
      <w:pPr>
        <w:pStyle w:val="a3"/>
        <w:numPr>
          <w:ilvl w:val="0"/>
          <w:numId w:val="18"/>
        </w:numPr>
        <w:tabs>
          <w:tab w:val="left" w:pos="851"/>
          <w:tab w:val="left" w:pos="993"/>
        </w:tabs>
        <w:spacing w:after="0" w:line="240" w:lineRule="auto"/>
        <w:ind w:left="0" w:firstLine="709"/>
        <w:jc w:val="both"/>
        <w:rPr>
          <w:sz w:val="28"/>
          <w:szCs w:val="28"/>
        </w:rPr>
      </w:pPr>
      <w:r w:rsidRPr="008B6B16">
        <w:rPr>
          <w:sz w:val="28"/>
          <w:szCs w:val="28"/>
        </w:rPr>
        <w:t>забезпечення у житлових кімнатах та приміщеннях самопідготовки до занять цілодобового доступу до швидкісного інтернету;</w:t>
      </w:r>
    </w:p>
    <w:p w14:paraId="12808AEF" w14:textId="77777777" w:rsidR="008A1B74" w:rsidRPr="008B6B16" w:rsidRDefault="008A1B74" w:rsidP="008A1B74">
      <w:pPr>
        <w:pStyle w:val="a3"/>
        <w:numPr>
          <w:ilvl w:val="0"/>
          <w:numId w:val="18"/>
        </w:numPr>
        <w:tabs>
          <w:tab w:val="left" w:pos="851"/>
          <w:tab w:val="left" w:pos="993"/>
        </w:tabs>
        <w:spacing w:after="0" w:line="240" w:lineRule="auto"/>
        <w:ind w:left="0" w:firstLine="709"/>
        <w:jc w:val="both"/>
        <w:rPr>
          <w:sz w:val="28"/>
          <w:szCs w:val="28"/>
        </w:rPr>
      </w:pPr>
      <w:r w:rsidRPr="008B6B16">
        <w:rPr>
          <w:sz w:val="28"/>
          <w:szCs w:val="28"/>
        </w:rPr>
        <w:t>облаштування в окремих гуртожитках (окремих поверхах чи окремих блоках гуртожитків) кімнат з поліпшеними умовами проживання шляхом проведення капітального ремонту цих кімнатах та їх укомплектування новими сучасними меблями (шафи, ліжка, тумбочки, столи, стільці тощо);</w:t>
      </w:r>
    </w:p>
    <w:p w14:paraId="685E9DFB" w14:textId="77777777" w:rsidR="008A1B74" w:rsidRPr="008B6B16" w:rsidRDefault="008A1B74" w:rsidP="008A1B74">
      <w:pPr>
        <w:pStyle w:val="a3"/>
        <w:numPr>
          <w:ilvl w:val="0"/>
          <w:numId w:val="18"/>
        </w:numPr>
        <w:tabs>
          <w:tab w:val="left" w:pos="851"/>
          <w:tab w:val="left" w:pos="993"/>
        </w:tabs>
        <w:spacing w:after="0" w:line="240" w:lineRule="auto"/>
        <w:ind w:left="0" w:firstLine="709"/>
        <w:jc w:val="both"/>
        <w:rPr>
          <w:sz w:val="28"/>
          <w:szCs w:val="28"/>
        </w:rPr>
      </w:pPr>
      <w:r w:rsidRPr="008B6B16">
        <w:rPr>
          <w:sz w:val="28"/>
          <w:szCs w:val="28"/>
        </w:rPr>
        <w:t>створення в одному із гуртожитків безперешкодних умов та доступності до санітарно-гігієнічних, побутових та інших послуг маломобільних здобувачів освіти, які потребують житла у гуртожитках;</w:t>
      </w:r>
    </w:p>
    <w:p w14:paraId="10DF9801" w14:textId="77777777" w:rsidR="008A1B74" w:rsidRPr="008B6B16" w:rsidRDefault="008A1B74" w:rsidP="008A1B74">
      <w:pPr>
        <w:pStyle w:val="a3"/>
        <w:numPr>
          <w:ilvl w:val="0"/>
          <w:numId w:val="18"/>
        </w:numPr>
        <w:tabs>
          <w:tab w:val="left" w:pos="851"/>
          <w:tab w:val="left" w:pos="993"/>
        </w:tabs>
        <w:spacing w:after="0" w:line="240" w:lineRule="auto"/>
        <w:ind w:left="0" w:firstLine="709"/>
        <w:jc w:val="both"/>
        <w:rPr>
          <w:sz w:val="28"/>
          <w:szCs w:val="28"/>
        </w:rPr>
      </w:pPr>
      <w:r w:rsidRPr="008B6B16">
        <w:rPr>
          <w:sz w:val="28"/>
          <w:szCs w:val="28"/>
        </w:rPr>
        <w:t>забезпечення житлом у гуртожитках потребуючих житла співробітників університету.</w:t>
      </w:r>
    </w:p>
    <w:p w14:paraId="1152DC9A" w14:textId="77777777" w:rsidR="000123EF" w:rsidRPr="00D5605C" w:rsidRDefault="000123EF" w:rsidP="00613F19">
      <w:pPr>
        <w:pStyle w:val="a3"/>
        <w:numPr>
          <w:ilvl w:val="0"/>
          <w:numId w:val="18"/>
        </w:numPr>
        <w:tabs>
          <w:tab w:val="left" w:pos="284"/>
          <w:tab w:val="left" w:pos="426"/>
          <w:tab w:val="left" w:pos="993"/>
        </w:tabs>
        <w:spacing w:after="0" w:line="240" w:lineRule="auto"/>
        <w:ind w:left="0" w:firstLine="709"/>
        <w:jc w:val="both"/>
        <w:rPr>
          <w:sz w:val="28"/>
          <w:szCs w:val="28"/>
        </w:rPr>
      </w:pPr>
      <w:r w:rsidRPr="00D5605C">
        <w:rPr>
          <w:sz w:val="28"/>
          <w:szCs w:val="28"/>
        </w:rPr>
        <w:t>всебічне сприяння та підтримка працівників університету щодо здобуття почесних звань та нагород;</w:t>
      </w:r>
    </w:p>
    <w:p w14:paraId="32E5ACAE" w14:textId="77777777" w:rsidR="000123EF" w:rsidRPr="00D5605C" w:rsidRDefault="000123EF" w:rsidP="00613F19">
      <w:pPr>
        <w:pStyle w:val="a3"/>
        <w:numPr>
          <w:ilvl w:val="0"/>
          <w:numId w:val="18"/>
        </w:numPr>
        <w:tabs>
          <w:tab w:val="left" w:pos="284"/>
          <w:tab w:val="left" w:pos="426"/>
          <w:tab w:val="left" w:pos="993"/>
        </w:tabs>
        <w:spacing w:after="0" w:line="240" w:lineRule="auto"/>
        <w:ind w:left="0" w:firstLine="709"/>
        <w:jc w:val="both"/>
        <w:rPr>
          <w:sz w:val="28"/>
          <w:szCs w:val="28"/>
        </w:rPr>
      </w:pPr>
      <w:r w:rsidRPr="00D5605C">
        <w:rPr>
          <w:sz w:val="28"/>
          <w:szCs w:val="28"/>
        </w:rPr>
        <w:t>сприяння розвитку спортивно-масової роботи, розширення соціальних та економічних стимулів для формування активного і відповідального відношення студентів, викладачів, співробітників до свого здоров’я;</w:t>
      </w:r>
    </w:p>
    <w:p w14:paraId="301E538C" w14:textId="77777777" w:rsidR="000123EF" w:rsidRPr="00D5605C" w:rsidRDefault="000123EF" w:rsidP="00613F19">
      <w:pPr>
        <w:pStyle w:val="a3"/>
        <w:numPr>
          <w:ilvl w:val="0"/>
          <w:numId w:val="18"/>
        </w:numPr>
        <w:tabs>
          <w:tab w:val="left" w:pos="284"/>
          <w:tab w:val="left" w:pos="426"/>
          <w:tab w:val="left" w:pos="993"/>
        </w:tabs>
        <w:spacing w:after="0" w:line="240" w:lineRule="auto"/>
        <w:ind w:left="0" w:firstLine="709"/>
        <w:jc w:val="both"/>
        <w:rPr>
          <w:sz w:val="28"/>
          <w:szCs w:val="28"/>
        </w:rPr>
      </w:pPr>
      <w:r w:rsidRPr="00D5605C">
        <w:rPr>
          <w:sz w:val="28"/>
          <w:szCs w:val="28"/>
        </w:rPr>
        <w:t xml:space="preserve">здійснення заходів, що спрямовані на зменшення захворюваності серед працівників та студентів університету, покращання умов для оздоровлення студентів, співробітників та членів їх родин, зокрема на базі СОТ «Здоров’я»в с. Репуженці; </w:t>
      </w:r>
    </w:p>
    <w:p w14:paraId="1677EE84" w14:textId="77777777" w:rsidR="000123EF" w:rsidRPr="00D5605C" w:rsidRDefault="000123EF" w:rsidP="00613F19">
      <w:pPr>
        <w:pStyle w:val="a3"/>
        <w:numPr>
          <w:ilvl w:val="0"/>
          <w:numId w:val="18"/>
        </w:numPr>
        <w:tabs>
          <w:tab w:val="left" w:pos="284"/>
          <w:tab w:val="left" w:pos="426"/>
          <w:tab w:val="left" w:pos="993"/>
        </w:tabs>
        <w:spacing w:after="0" w:line="240" w:lineRule="auto"/>
        <w:ind w:left="0" w:firstLine="709"/>
        <w:jc w:val="both"/>
        <w:rPr>
          <w:sz w:val="28"/>
          <w:szCs w:val="28"/>
        </w:rPr>
      </w:pPr>
      <w:r w:rsidRPr="00D5605C">
        <w:rPr>
          <w:sz w:val="28"/>
          <w:szCs w:val="28"/>
        </w:rPr>
        <w:t>розвиток пільгового медичного забезпечення співробітників, ветеранів і студентів університету на основі тісної співпраці з Фондом соціальної підтримки при обкомі профспілки працівників охорони здоров’я;</w:t>
      </w:r>
    </w:p>
    <w:p w14:paraId="080086AA" w14:textId="5BECCACE" w:rsidR="000123EF" w:rsidRPr="00D5605C" w:rsidRDefault="0058574E" w:rsidP="00613F19">
      <w:pPr>
        <w:pStyle w:val="a3"/>
        <w:widowControl w:val="0"/>
        <w:numPr>
          <w:ilvl w:val="0"/>
          <w:numId w:val="18"/>
        </w:numPr>
        <w:tabs>
          <w:tab w:val="left" w:pos="284"/>
          <w:tab w:val="left" w:pos="426"/>
          <w:tab w:val="left" w:pos="993"/>
        </w:tabs>
        <w:overflowPunct w:val="0"/>
        <w:autoSpaceDE w:val="0"/>
        <w:autoSpaceDN w:val="0"/>
        <w:adjustRightInd w:val="0"/>
        <w:spacing w:after="0" w:line="240" w:lineRule="auto"/>
        <w:ind w:left="0" w:right="20" w:firstLine="709"/>
        <w:jc w:val="both"/>
        <w:rPr>
          <w:sz w:val="28"/>
          <w:szCs w:val="28"/>
        </w:rPr>
      </w:pPr>
      <w:r w:rsidRPr="008B6B16">
        <w:rPr>
          <w:sz w:val="28"/>
          <w:szCs w:val="28"/>
        </w:rPr>
        <w:t xml:space="preserve">забезпечення </w:t>
      </w:r>
      <w:r w:rsidR="000123EF" w:rsidRPr="00D5605C">
        <w:rPr>
          <w:sz w:val="28"/>
          <w:szCs w:val="28"/>
        </w:rPr>
        <w:t>співробітникам університету, вітчизняним та іноземним студентам права на свободу світогляду і віросповідання; створення умов для дотримання студентами і викладачами релігійних обрядів і традицій під час навчальної діяльності;</w:t>
      </w:r>
    </w:p>
    <w:p w14:paraId="173ADA6A" w14:textId="1C19DA1C" w:rsidR="000123EF" w:rsidRPr="00D5605C" w:rsidRDefault="0058574E" w:rsidP="00613F19">
      <w:pPr>
        <w:pStyle w:val="a3"/>
        <w:widowControl w:val="0"/>
        <w:numPr>
          <w:ilvl w:val="0"/>
          <w:numId w:val="18"/>
        </w:numPr>
        <w:tabs>
          <w:tab w:val="left" w:pos="284"/>
          <w:tab w:val="left" w:pos="426"/>
          <w:tab w:val="left" w:pos="993"/>
        </w:tabs>
        <w:overflowPunct w:val="0"/>
        <w:autoSpaceDE w:val="0"/>
        <w:autoSpaceDN w:val="0"/>
        <w:adjustRightInd w:val="0"/>
        <w:spacing w:after="0" w:line="240" w:lineRule="auto"/>
        <w:ind w:left="0" w:right="20" w:firstLine="709"/>
        <w:jc w:val="both"/>
        <w:rPr>
          <w:sz w:val="28"/>
          <w:szCs w:val="28"/>
        </w:rPr>
      </w:pPr>
      <w:r w:rsidRPr="00D5605C">
        <w:rPr>
          <w:sz w:val="28"/>
          <w:szCs w:val="28"/>
        </w:rPr>
        <w:t>спрямовува</w:t>
      </w:r>
      <w:r>
        <w:rPr>
          <w:sz w:val="28"/>
          <w:szCs w:val="28"/>
        </w:rPr>
        <w:t>ння</w:t>
      </w:r>
      <w:r w:rsidR="000123EF" w:rsidRPr="00D5605C">
        <w:rPr>
          <w:sz w:val="28"/>
          <w:szCs w:val="28"/>
        </w:rPr>
        <w:t xml:space="preserve"> кошт</w:t>
      </w:r>
      <w:r>
        <w:rPr>
          <w:sz w:val="28"/>
          <w:szCs w:val="28"/>
        </w:rPr>
        <w:t>ів</w:t>
      </w:r>
      <w:r w:rsidR="000123EF" w:rsidRPr="00D5605C">
        <w:rPr>
          <w:sz w:val="28"/>
          <w:szCs w:val="28"/>
        </w:rPr>
        <w:t xml:space="preserve"> загального та спеціального фондів державного бюджету на поліпшення соціального захисту студентів та співробітників університету (заробітна плата, стипендії, соціальна підтримка), розвиток соціальної інфраструктури університету;</w:t>
      </w:r>
    </w:p>
    <w:p w14:paraId="47D9BFE4" w14:textId="77777777" w:rsidR="000123EF" w:rsidRPr="00D5605C" w:rsidRDefault="000123EF" w:rsidP="00613F19">
      <w:pPr>
        <w:pStyle w:val="a3"/>
        <w:widowControl w:val="0"/>
        <w:numPr>
          <w:ilvl w:val="0"/>
          <w:numId w:val="18"/>
        </w:numPr>
        <w:tabs>
          <w:tab w:val="left" w:pos="284"/>
          <w:tab w:val="left" w:pos="426"/>
          <w:tab w:val="left" w:pos="993"/>
        </w:tabs>
        <w:overflowPunct w:val="0"/>
        <w:autoSpaceDE w:val="0"/>
        <w:autoSpaceDN w:val="0"/>
        <w:adjustRightInd w:val="0"/>
        <w:spacing w:after="0" w:line="240" w:lineRule="auto"/>
        <w:ind w:left="0" w:right="20" w:firstLine="709"/>
        <w:jc w:val="both"/>
        <w:rPr>
          <w:sz w:val="28"/>
          <w:szCs w:val="28"/>
        </w:rPr>
      </w:pPr>
      <w:r w:rsidRPr="00D5605C">
        <w:rPr>
          <w:sz w:val="28"/>
          <w:szCs w:val="28"/>
        </w:rPr>
        <w:t>сприяти розвитку благодійних фондів та університетської каси для здійснення фінансової допомоги студентам та співробітникам соціально вразливих категорій;</w:t>
      </w:r>
    </w:p>
    <w:p w14:paraId="07A36E31" w14:textId="71356874" w:rsidR="000123EF" w:rsidRPr="00D5605C" w:rsidRDefault="000123EF" w:rsidP="00613F19">
      <w:pPr>
        <w:pStyle w:val="a3"/>
        <w:widowControl w:val="0"/>
        <w:numPr>
          <w:ilvl w:val="0"/>
          <w:numId w:val="18"/>
        </w:numPr>
        <w:tabs>
          <w:tab w:val="left" w:pos="284"/>
          <w:tab w:val="left" w:pos="426"/>
          <w:tab w:val="left" w:pos="993"/>
        </w:tabs>
        <w:overflowPunct w:val="0"/>
        <w:autoSpaceDE w:val="0"/>
        <w:autoSpaceDN w:val="0"/>
        <w:adjustRightInd w:val="0"/>
        <w:spacing w:after="0" w:line="240" w:lineRule="auto"/>
        <w:ind w:left="0" w:right="20" w:firstLine="709"/>
        <w:jc w:val="both"/>
        <w:rPr>
          <w:sz w:val="28"/>
          <w:szCs w:val="28"/>
        </w:rPr>
      </w:pPr>
      <w:r w:rsidRPr="00D5605C">
        <w:rPr>
          <w:sz w:val="28"/>
          <w:szCs w:val="28"/>
        </w:rPr>
        <w:t>надава</w:t>
      </w:r>
      <w:r w:rsidR="0058574E">
        <w:rPr>
          <w:sz w:val="28"/>
          <w:szCs w:val="28"/>
        </w:rPr>
        <w:t>ння</w:t>
      </w:r>
      <w:r w:rsidRPr="00D5605C">
        <w:rPr>
          <w:sz w:val="28"/>
          <w:szCs w:val="28"/>
        </w:rPr>
        <w:t xml:space="preserve"> формалізовані та неформалізовані преференції учасникам АТО, ООС, російсько – української війни;</w:t>
      </w:r>
    </w:p>
    <w:p w14:paraId="23C6F18B" w14:textId="77777777" w:rsidR="000123EF" w:rsidRPr="00D5605C" w:rsidRDefault="000123EF" w:rsidP="00613F19">
      <w:pPr>
        <w:pStyle w:val="a3"/>
        <w:widowControl w:val="0"/>
        <w:numPr>
          <w:ilvl w:val="0"/>
          <w:numId w:val="18"/>
        </w:numPr>
        <w:tabs>
          <w:tab w:val="left" w:pos="284"/>
          <w:tab w:val="left" w:pos="426"/>
          <w:tab w:val="left" w:pos="993"/>
        </w:tabs>
        <w:overflowPunct w:val="0"/>
        <w:autoSpaceDE w:val="0"/>
        <w:autoSpaceDN w:val="0"/>
        <w:adjustRightInd w:val="0"/>
        <w:spacing w:after="0" w:line="240" w:lineRule="auto"/>
        <w:ind w:left="0" w:right="20" w:firstLine="709"/>
        <w:jc w:val="both"/>
        <w:rPr>
          <w:sz w:val="28"/>
          <w:szCs w:val="28"/>
        </w:rPr>
      </w:pPr>
      <w:r w:rsidRPr="00D5605C">
        <w:rPr>
          <w:sz w:val="28"/>
          <w:szCs w:val="28"/>
        </w:rPr>
        <w:t xml:space="preserve">гарантувати збереження місця роботи, посади і компенсації </w:t>
      </w:r>
      <w:r w:rsidRPr="00D5605C">
        <w:rPr>
          <w:sz w:val="28"/>
          <w:szCs w:val="28"/>
        </w:rPr>
        <w:lastRenderedPageBreak/>
        <w:t>заробітної плати співробітникам університету, які були призвані</w:t>
      </w:r>
      <w:r w:rsidR="00E93EB5" w:rsidRPr="00D5605C">
        <w:rPr>
          <w:bCs/>
          <w:sz w:val="28"/>
          <w:szCs w:val="28"/>
        </w:rPr>
        <w:t xml:space="preserve"> на</w:t>
      </w:r>
      <w:r w:rsidRPr="00D5605C">
        <w:rPr>
          <w:bCs/>
          <w:sz w:val="28"/>
          <w:szCs w:val="28"/>
        </w:rPr>
        <w:t xml:space="preserve"> військову службу за призовом під час мобілізації, на особливий період проведення АТО, ООС, </w:t>
      </w:r>
      <w:r w:rsidRPr="00D5605C">
        <w:rPr>
          <w:sz w:val="28"/>
          <w:szCs w:val="28"/>
        </w:rPr>
        <w:t>російсько – української війни</w:t>
      </w:r>
      <w:r w:rsidRPr="00D5605C">
        <w:rPr>
          <w:bCs/>
          <w:sz w:val="28"/>
          <w:szCs w:val="28"/>
        </w:rPr>
        <w:t xml:space="preserve">; </w:t>
      </w:r>
    </w:p>
    <w:p w14:paraId="222D2DA0" w14:textId="77777777" w:rsidR="000123EF" w:rsidRPr="00D5605C" w:rsidRDefault="000123EF" w:rsidP="00613F19">
      <w:pPr>
        <w:pStyle w:val="a3"/>
        <w:widowControl w:val="0"/>
        <w:numPr>
          <w:ilvl w:val="0"/>
          <w:numId w:val="18"/>
        </w:numPr>
        <w:tabs>
          <w:tab w:val="left" w:pos="284"/>
          <w:tab w:val="left" w:pos="426"/>
          <w:tab w:val="left" w:pos="993"/>
        </w:tabs>
        <w:overflowPunct w:val="0"/>
        <w:autoSpaceDE w:val="0"/>
        <w:autoSpaceDN w:val="0"/>
        <w:adjustRightInd w:val="0"/>
        <w:spacing w:after="0" w:line="240" w:lineRule="auto"/>
        <w:ind w:left="0" w:right="20" w:firstLine="709"/>
        <w:jc w:val="both"/>
        <w:rPr>
          <w:sz w:val="28"/>
          <w:szCs w:val="28"/>
        </w:rPr>
      </w:pPr>
      <w:r w:rsidRPr="00D5605C">
        <w:rPr>
          <w:sz w:val="28"/>
          <w:szCs w:val="28"/>
        </w:rPr>
        <w:t>активно сприяти співробітникам університету, які приймали участь у проведенні АТО, ООС, російсько – української війни, в одержанні пільг, які визначаються законами «Про статус ветеранів війни, гарантії їх соціального захисту», «Про соціальний і правовий захист військовослужбовців та членів їх сімей», «Про боротьбу з тероризмом»;</w:t>
      </w:r>
    </w:p>
    <w:p w14:paraId="3A3C1B95" w14:textId="77777777" w:rsidR="000123EF" w:rsidRPr="00D5605C" w:rsidRDefault="000123EF" w:rsidP="00613F19">
      <w:pPr>
        <w:pStyle w:val="a3"/>
        <w:widowControl w:val="0"/>
        <w:numPr>
          <w:ilvl w:val="0"/>
          <w:numId w:val="18"/>
        </w:numPr>
        <w:tabs>
          <w:tab w:val="left" w:pos="284"/>
          <w:tab w:val="left" w:pos="426"/>
          <w:tab w:val="left" w:pos="993"/>
        </w:tabs>
        <w:overflowPunct w:val="0"/>
        <w:autoSpaceDE w:val="0"/>
        <w:autoSpaceDN w:val="0"/>
        <w:adjustRightInd w:val="0"/>
        <w:spacing w:after="0" w:line="240" w:lineRule="auto"/>
        <w:ind w:left="0" w:right="20" w:firstLine="709"/>
        <w:jc w:val="both"/>
        <w:rPr>
          <w:sz w:val="28"/>
          <w:szCs w:val="28"/>
        </w:rPr>
      </w:pPr>
      <w:r w:rsidRPr="00D5605C">
        <w:rPr>
          <w:sz w:val="28"/>
          <w:szCs w:val="28"/>
        </w:rPr>
        <w:t xml:space="preserve">продовжити практику діяльності волонтерських </w:t>
      </w:r>
      <w:r w:rsidR="00E93EB5" w:rsidRPr="00D5605C">
        <w:rPr>
          <w:sz w:val="28"/>
          <w:szCs w:val="28"/>
        </w:rPr>
        <w:t xml:space="preserve">груп </w:t>
      </w:r>
      <w:r w:rsidRPr="00D5605C">
        <w:rPr>
          <w:sz w:val="28"/>
          <w:szCs w:val="28"/>
        </w:rPr>
        <w:t>для надання допомоги постраждалим під час воєнних конфліктів, ветеранам війни та праці, дітям, позбавленим батьківського піклування, сиротам, що знаходяться в лікувально-профілактичних та соціальних закладах;</w:t>
      </w:r>
    </w:p>
    <w:p w14:paraId="2EFAEF68" w14:textId="77777777" w:rsidR="000123EF" w:rsidRPr="00D5605C" w:rsidRDefault="000123EF" w:rsidP="00613F19">
      <w:pPr>
        <w:pStyle w:val="a3"/>
        <w:widowControl w:val="0"/>
        <w:numPr>
          <w:ilvl w:val="0"/>
          <w:numId w:val="18"/>
        </w:numPr>
        <w:tabs>
          <w:tab w:val="left" w:pos="284"/>
          <w:tab w:val="left" w:pos="426"/>
          <w:tab w:val="left" w:pos="993"/>
        </w:tabs>
        <w:overflowPunct w:val="0"/>
        <w:autoSpaceDE w:val="0"/>
        <w:autoSpaceDN w:val="0"/>
        <w:adjustRightInd w:val="0"/>
        <w:spacing w:after="0" w:line="240" w:lineRule="auto"/>
        <w:ind w:left="0" w:right="20" w:firstLine="709"/>
        <w:jc w:val="both"/>
        <w:rPr>
          <w:sz w:val="28"/>
          <w:szCs w:val="28"/>
        </w:rPr>
      </w:pPr>
      <w:r w:rsidRPr="00D5605C">
        <w:rPr>
          <w:sz w:val="28"/>
          <w:szCs w:val="28"/>
        </w:rPr>
        <w:t>організувати інформаційну роботу щодо формування здорового способу життя та залу</w:t>
      </w:r>
      <w:r w:rsidRPr="00D5605C">
        <w:rPr>
          <w:w w:val="98"/>
          <w:sz w:val="28"/>
          <w:szCs w:val="28"/>
        </w:rPr>
        <w:t>чення студентів та співробітників до масових фізкультурно-оздоровчих та спортивних заходів;</w:t>
      </w:r>
    </w:p>
    <w:p w14:paraId="6BBF3F2C" w14:textId="77777777" w:rsidR="000123EF" w:rsidRPr="00D5605C" w:rsidRDefault="00E93EB5" w:rsidP="00613F19">
      <w:pPr>
        <w:pStyle w:val="a3"/>
        <w:widowControl w:val="0"/>
        <w:numPr>
          <w:ilvl w:val="0"/>
          <w:numId w:val="18"/>
        </w:numPr>
        <w:tabs>
          <w:tab w:val="left" w:pos="284"/>
          <w:tab w:val="left" w:pos="426"/>
          <w:tab w:val="left" w:pos="993"/>
        </w:tabs>
        <w:overflowPunct w:val="0"/>
        <w:autoSpaceDE w:val="0"/>
        <w:autoSpaceDN w:val="0"/>
        <w:adjustRightInd w:val="0"/>
        <w:spacing w:after="0" w:line="240" w:lineRule="auto"/>
        <w:ind w:left="0" w:right="20" w:firstLine="709"/>
        <w:jc w:val="both"/>
        <w:rPr>
          <w:sz w:val="28"/>
          <w:szCs w:val="28"/>
        </w:rPr>
      </w:pPr>
      <w:r w:rsidRPr="00D5605C">
        <w:rPr>
          <w:sz w:val="28"/>
          <w:szCs w:val="28"/>
        </w:rPr>
        <w:t xml:space="preserve">проводити активну демографічну політику, спрямовану на стимулювання </w:t>
      </w:r>
      <w:r w:rsidR="000123EF" w:rsidRPr="00D5605C">
        <w:rPr>
          <w:sz w:val="28"/>
          <w:szCs w:val="28"/>
        </w:rPr>
        <w:t>народжу</w:t>
      </w:r>
      <w:r w:rsidRPr="00D5605C">
        <w:rPr>
          <w:sz w:val="28"/>
          <w:szCs w:val="28"/>
        </w:rPr>
        <w:t xml:space="preserve">ваності і зниження смертності, </w:t>
      </w:r>
      <w:r w:rsidR="000123EF" w:rsidRPr="00D5605C">
        <w:rPr>
          <w:sz w:val="28"/>
          <w:szCs w:val="28"/>
        </w:rPr>
        <w:t>збереження та зміцнення репродуктивного здоров'я населе</w:t>
      </w:r>
      <w:r w:rsidRPr="00D5605C">
        <w:rPr>
          <w:sz w:val="28"/>
          <w:szCs w:val="28"/>
        </w:rPr>
        <w:t>ння, а також соціальну політику підтримки молоді</w:t>
      </w:r>
      <w:r w:rsidR="000123EF" w:rsidRPr="00D5605C">
        <w:rPr>
          <w:sz w:val="28"/>
          <w:szCs w:val="28"/>
        </w:rPr>
        <w:t xml:space="preserve"> та захисту інвалідів і людей похилого віку; </w:t>
      </w:r>
    </w:p>
    <w:p w14:paraId="22E76562" w14:textId="77777777" w:rsidR="000123EF" w:rsidRPr="00D5605C" w:rsidRDefault="000123EF" w:rsidP="00613F19">
      <w:pPr>
        <w:pStyle w:val="a3"/>
        <w:widowControl w:val="0"/>
        <w:numPr>
          <w:ilvl w:val="0"/>
          <w:numId w:val="18"/>
        </w:numPr>
        <w:tabs>
          <w:tab w:val="left" w:pos="284"/>
          <w:tab w:val="left" w:pos="426"/>
          <w:tab w:val="left" w:pos="993"/>
        </w:tabs>
        <w:overflowPunct w:val="0"/>
        <w:autoSpaceDE w:val="0"/>
        <w:autoSpaceDN w:val="0"/>
        <w:adjustRightInd w:val="0"/>
        <w:spacing w:after="0" w:line="240" w:lineRule="auto"/>
        <w:ind w:left="0" w:right="20" w:firstLine="709"/>
        <w:jc w:val="both"/>
        <w:rPr>
          <w:sz w:val="28"/>
          <w:szCs w:val="28"/>
        </w:rPr>
      </w:pPr>
      <w:r w:rsidRPr="00D5605C">
        <w:rPr>
          <w:w w:val="98"/>
          <w:sz w:val="28"/>
          <w:szCs w:val="28"/>
        </w:rPr>
        <w:t xml:space="preserve">активізувати профілактичну і просвітницьку роботу з питань попередження захворюваності на венеричні захворювання, </w:t>
      </w:r>
      <w:r w:rsidRPr="00D5605C">
        <w:rPr>
          <w:sz w:val="28"/>
          <w:szCs w:val="28"/>
        </w:rPr>
        <w:t xml:space="preserve">туберкульоз, </w:t>
      </w:r>
      <w:r w:rsidRPr="00D5605C">
        <w:rPr>
          <w:w w:val="98"/>
          <w:sz w:val="28"/>
          <w:szCs w:val="28"/>
        </w:rPr>
        <w:t xml:space="preserve">СНІД, </w:t>
      </w:r>
      <w:r w:rsidRPr="00D5605C">
        <w:rPr>
          <w:sz w:val="28"/>
          <w:szCs w:val="28"/>
        </w:rPr>
        <w:t>запобігання тютюнозалежності, наркотичній та алкогольній залежності;</w:t>
      </w:r>
    </w:p>
    <w:p w14:paraId="222937BF" w14:textId="77777777" w:rsidR="000123EF" w:rsidRPr="00D5605C" w:rsidRDefault="000123EF" w:rsidP="00613F19">
      <w:pPr>
        <w:pStyle w:val="a3"/>
        <w:widowControl w:val="0"/>
        <w:numPr>
          <w:ilvl w:val="0"/>
          <w:numId w:val="18"/>
        </w:numPr>
        <w:tabs>
          <w:tab w:val="left" w:pos="284"/>
          <w:tab w:val="left" w:pos="426"/>
          <w:tab w:val="left" w:pos="993"/>
        </w:tabs>
        <w:overflowPunct w:val="0"/>
        <w:autoSpaceDE w:val="0"/>
        <w:autoSpaceDN w:val="0"/>
        <w:adjustRightInd w:val="0"/>
        <w:spacing w:after="0" w:line="240" w:lineRule="auto"/>
        <w:ind w:left="0" w:right="20" w:firstLine="709"/>
        <w:jc w:val="both"/>
        <w:rPr>
          <w:sz w:val="28"/>
          <w:szCs w:val="28"/>
        </w:rPr>
      </w:pPr>
      <w:r w:rsidRPr="00D5605C">
        <w:rPr>
          <w:sz w:val="28"/>
          <w:szCs w:val="28"/>
        </w:rPr>
        <w:t>продовжувати університетські традиції щодо проведення різноманітних святкових заходів;</w:t>
      </w:r>
    </w:p>
    <w:p w14:paraId="224C5761" w14:textId="77777777" w:rsidR="000123EF" w:rsidRPr="00D5605C" w:rsidRDefault="000123EF" w:rsidP="00613F19">
      <w:pPr>
        <w:pStyle w:val="a3"/>
        <w:widowControl w:val="0"/>
        <w:numPr>
          <w:ilvl w:val="0"/>
          <w:numId w:val="18"/>
        </w:numPr>
        <w:tabs>
          <w:tab w:val="left" w:pos="284"/>
          <w:tab w:val="left" w:pos="426"/>
          <w:tab w:val="left" w:pos="993"/>
        </w:tabs>
        <w:overflowPunct w:val="0"/>
        <w:autoSpaceDE w:val="0"/>
        <w:autoSpaceDN w:val="0"/>
        <w:adjustRightInd w:val="0"/>
        <w:spacing w:after="0" w:line="240" w:lineRule="auto"/>
        <w:ind w:left="0" w:right="20" w:firstLine="709"/>
        <w:jc w:val="both"/>
        <w:rPr>
          <w:sz w:val="28"/>
          <w:szCs w:val="28"/>
        </w:rPr>
      </w:pPr>
      <w:r w:rsidRPr="00D5605C">
        <w:rPr>
          <w:sz w:val="28"/>
          <w:szCs w:val="28"/>
        </w:rPr>
        <w:t>запобігати створенню умов для виникнення випадків соціальної напруженості в студентських колективах та серед співробітників університету.</w:t>
      </w:r>
    </w:p>
    <w:p w14:paraId="65C0F888" w14:textId="77777777" w:rsidR="00951F3C" w:rsidRPr="006C396A" w:rsidRDefault="00951F3C" w:rsidP="006C396A">
      <w:pPr>
        <w:widowControl w:val="0"/>
        <w:overflowPunct w:val="0"/>
        <w:autoSpaceDE w:val="0"/>
        <w:autoSpaceDN w:val="0"/>
        <w:adjustRightInd w:val="0"/>
        <w:ind w:firstLine="709"/>
        <w:jc w:val="both"/>
        <w:rPr>
          <w:rFonts w:ascii="Cambria" w:hAnsi="Cambria"/>
          <w:sz w:val="28"/>
          <w:szCs w:val="28"/>
          <w:highlight w:val="yellow"/>
        </w:rPr>
      </w:pPr>
    </w:p>
    <w:p w14:paraId="370B6082" w14:textId="77777777" w:rsidR="00B816AA" w:rsidRPr="006C396A" w:rsidRDefault="00512A16" w:rsidP="006C396A">
      <w:pPr>
        <w:ind w:firstLine="709"/>
        <w:rPr>
          <w:rFonts w:ascii="Cambria" w:hAnsi="Cambria"/>
          <w:b/>
          <w:color w:val="002060"/>
          <w:sz w:val="28"/>
          <w:szCs w:val="28"/>
        </w:rPr>
      </w:pPr>
      <w:r w:rsidRPr="006C396A">
        <w:rPr>
          <w:rFonts w:ascii="Cambria" w:hAnsi="Cambria"/>
          <w:b/>
          <w:color w:val="002060"/>
          <w:sz w:val="28"/>
          <w:szCs w:val="28"/>
          <w:u w:val="single"/>
        </w:rPr>
        <w:t xml:space="preserve">3.7. </w:t>
      </w:r>
      <w:r w:rsidR="00B816AA" w:rsidRPr="006C396A">
        <w:rPr>
          <w:rFonts w:ascii="Cambria" w:hAnsi="Cambria"/>
          <w:b/>
          <w:color w:val="002060"/>
          <w:sz w:val="28"/>
          <w:szCs w:val="28"/>
          <w:u w:val="single"/>
        </w:rPr>
        <w:t>У сфері управління та фінансово-господарської діяльності</w:t>
      </w:r>
    </w:p>
    <w:p w14:paraId="4A8232AB" w14:textId="77777777" w:rsidR="00006C46" w:rsidRPr="006C396A" w:rsidRDefault="00006C46" w:rsidP="006C396A">
      <w:pPr>
        <w:pStyle w:val="a3"/>
        <w:tabs>
          <w:tab w:val="left" w:pos="851"/>
          <w:tab w:val="left" w:pos="993"/>
        </w:tabs>
        <w:spacing w:after="0" w:line="240" w:lineRule="auto"/>
        <w:ind w:left="0" w:firstLine="709"/>
        <w:jc w:val="both"/>
        <w:rPr>
          <w:i/>
          <w:sz w:val="28"/>
          <w:szCs w:val="28"/>
        </w:rPr>
      </w:pPr>
      <w:r w:rsidRPr="006C396A">
        <w:rPr>
          <w:i/>
          <w:sz w:val="28"/>
          <w:szCs w:val="28"/>
        </w:rPr>
        <w:t>Базовими засадами управління університетом є демократизм, плюралізм думок, абсолютна прозорість, відкритість та публічність прийняття управлінських рішень. Університет повинен упроваджувати найкращі світові традиції організації управління та планування. Прийняття ефективних управлінських рішень опираючись на вчасну, якісну інформацію від системи внутрішнього контролю.</w:t>
      </w:r>
    </w:p>
    <w:p w14:paraId="7FDEA2FC" w14:textId="77777777" w:rsidR="00006C46" w:rsidRPr="006C396A" w:rsidRDefault="00006C46" w:rsidP="006C396A">
      <w:pPr>
        <w:pStyle w:val="a3"/>
        <w:tabs>
          <w:tab w:val="left" w:pos="851"/>
          <w:tab w:val="left" w:pos="993"/>
        </w:tabs>
        <w:spacing w:after="0" w:line="240" w:lineRule="auto"/>
        <w:ind w:left="0" w:firstLine="709"/>
        <w:jc w:val="both"/>
        <w:rPr>
          <w:sz w:val="28"/>
          <w:szCs w:val="28"/>
        </w:rPr>
      </w:pPr>
      <w:r w:rsidRPr="006C396A">
        <w:rPr>
          <w:sz w:val="28"/>
          <w:szCs w:val="28"/>
        </w:rPr>
        <w:t>Для цього необхідно:</w:t>
      </w:r>
    </w:p>
    <w:p w14:paraId="1B1F87B9" w14:textId="77777777" w:rsidR="00705C67" w:rsidRPr="006C396A" w:rsidRDefault="00705C67" w:rsidP="006C396A">
      <w:pPr>
        <w:pStyle w:val="a3"/>
        <w:numPr>
          <w:ilvl w:val="0"/>
          <w:numId w:val="41"/>
        </w:numPr>
        <w:tabs>
          <w:tab w:val="left" w:pos="851"/>
          <w:tab w:val="left" w:pos="993"/>
        </w:tabs>
        <w:spacing w:after="0" w:line="240" w:lineRule="auto"/>
        <w:ind w:left="0" w:firstLine="709"/>
        <w:jc w:val="both"/>
        <w:rPr>
          <w:sz w:val="28"/>
          <w:szCs w:val="28"/>
        </w:rPr>
      </w:pPr>
      <w:r w:rsidRPr="006C396A">
        <w:rPr>
          <w:sz w:val="28"/>
          <w:szCs w:val="28"/>
        </w:rPr>
        <w:t xml:space="preserve">організувати і забезпечити здійснення внутрішнього контролю відповідно до основних засад та актів законодавства, що регулюють питання планування діяльності університету, бюджетного процесу, управління бюджетними коштами, об’єктами державної власності та іншими ресурсами, організації та ведення бухгалтерського обліку, складення та подання звітності, здійснення закупівель товарів, робіт і послуг, проведення правової роботи, роботи з персоналом, діяльності із </w:t>
      </w:r>
      <w:r w:rsidRPr="006C396A">
        <w:rPr>
          <w:sz w:val="28"/>
          <w:szCs w:val="28"/>
        </w:rPr>
        <w:lastRenderedPageBreak/>
        <w:t>запобігання та виявлення корупції, організації документообігу, в тому числі електронного документообігу та управління інформаційними потоками, взаємодії із засобами масової інформації та громадськістю, вирішення інших питань, пов’язаних із функціонуванням університету;</w:t>
      </w:r>
    </w:p>
    <w:p w14:paraId="23A68685" w14:textId="77777777" w:rsidR="00705C67" w:rsidRPr="006C396A" w:rsidRDefault="000120E7" w:rsidP="006C396A">
      <w:pPr>
        <w:pStyle w:val="a3"/>
        <w:numPr>
          <w:ilvl w:val="0"/>
          <w:numId w:val="41"/>
        </w:numPr>
        <w:tabs>
          <w:tab w:val="left" w:pos="851"/>
          <w:tab w:val="left" w:pos="993"/>
        </w:tabs>
        <w:spacing w:after="0" w:line="240" w:lineRule="auto"/>
        <w:ind w:left="0" w:firstLine="709"/>
        <w:jc w:val="both"/>
        <w:rPr>
          <w:sz w:val="28"/>
          <w:szCs w:val="28"/>
        </w:rPr>
      </w:pPr>
      <w:r>
        <w:rPr>
          <w:sz w:val="28"/>
          <w:szCs w:val="28"/>
        </w:rPr>
        <w:t>впроваджува</w:t>
      </w:r>
      <w:r w:rsidRPr="000120E7">
        <w:rPr>
          <w:sz w:val="28"/>
          <w:szCs w:val="28"/>
        </w:rPr>
        <w:t>ти</w:t>
      </w:r>
      <w:r w:rsidR="00705C67" w:rsidRPr="006C396A">
        <w:rPr>
          <w:sz w:val="28"/>
          <w:szCs w:val="28"/>
        </w:rPr>
        <w:t xml:space="preserve"> по</w:t>
      </w:r>
      <w:r>
        <w:rPr>
          <w:sz w:val="28"/>
          <w:szCs w:val="28"/>
        </w:rPr>
        <w:t>літику</w:t>
      </w:r>
      <w:r w:rsidR="00705C67" w:rsidRPr="006C396A">
        <w:rPr>
          <w:sz w:val="28"/>
          <w:szCs w:val="28"/>
        </w:rPr>
        <w:t>, правил</w:t>
      </w:r>
      <w:r>
        <w:rPr>
          <w:sz w:val="28"/>
          <w:szCs w:val="28"/>
        </w:rPr>
        <w:t>а і заходи</w:t>
      </w:r>
      <w:r w:rsidR="00705C67" w:rsidRPr="006C396A">
        <w:rPr>
          <w:sz w:val="28"/>
          <w:szCs w:val="28"/>
        </w:rPr>
        <w:t xml:space="preserve">, які забезпечують функціонування, взаємозв’язок та підтримку всіх елементів внутрішнього контролю і спрямовані на досягнення визначених стратегічних та інших цілей, завдань, планів і вимог щодо діяльності університету;  </w:t>
      </w:r>
    </w:p>
    <w:p w14:paraId="46836CA4" w14:textId="77777777" w:rsidR="000120E7" w:rsidRPr="0058574E" w:rsidRDefault="000120E7" w:rsidP="006C396A">
      <w:pPr>
        <w:pStyle w:val="a3"/>
        <w:numPr>
          <w:ilvl w:val="0"/>
          <w:numId w:val="41"/>
        </w:numPr>
        <w:tabs>
          <w:tab w:val="left" w:pos="851"/>
          <w:tab w:val="left" w:pos="993"/>
        </w:tabs>
        <w:spacing w:after="0" w:line="240" w:lineRule="auto"/>
        <w:ind w:left="0" w:firstLine="709"/>
        <w:jc w:val="both"/>
        <w:rPr>
          <w:bCs/>
          <w:sz w:val="28"/>
          <w:szCs w:val="28"/>
        </w:rPr>
      </w:pPr>
      <w:r w:rsidRPr="0058574E">
        <w:rPr>
          <w:bCs/>
          <w:sz w:val="28"/>
          <w:szCs w:val="28"/>
        </w:rPr>
        <w:t>запровадити систему ключових показників ефективності в контрактах проректорів, заступників ректора, керівників структурних підрозділів та завідувачів кафедр.</w:t>
      </w:r>
    </w:p>
    <w:p w14:paraId="3AEB9EA1" w14:textId="77777777" w:rsidR="00705C67" w:rsidRPr="006C396A" w:rsidRDefault="00705C67" w:rsidP="006C396A">
      <w:pPr>
        <w:pStyle w:val="a3"/>
        <w:numPr>
          <w:ilvl w:val="0"/>
          <w:numId w:val="41"/>
        </w:numPr>
        <w:tabs>
          <w:tab w:val="left" w:pos="851"/>
          <w:tab w:val="left" w:pos="993"/>
        </w:tabs>
        <w:spacing w:after="0" w:line="240" w:lineRule="auto"/>
        <w:ind w:left="0" w:firstLine="709"/>
        <w:jc w:val="both"/>
        <w:rPr>
          <w:sz w:val="28"/>
          <w:szCs w:val="28"/>
        </w:rPr>
      </w:pPr>
      <w:r w:rsidRPr="006C396A">
        <w:rPr>
          <w:sz w:val="28"/>
          <w:szCs w:val="28"/>
        </w:rPr>
        <w:t>здійснювати пошук, впровадження та розвиток передових методів управління університетом, забезпечення максимальної ефективності та належного рівня освітніх послуг, системного моніторингу якості освіти;</w:t>
      </w:r>
    </w:p>
    <w:p w14:paraId="7C31522A" w14:textId="77777777" w:rsidR="00705C67" w:rsidRPr="006C396A" w:rsidRDefault="00705C67" w:rsidP="006C396A">
      <w:pPr>
        <w:pStyle w:val="a3"/>
        <w:numPr>
          <w:ilvl w:val="0"/>
          <w:numId w:val="41"/>
        </w:numPr>
        <w:tabs>
          <w:tab w:val="left" w:pos="851"/>
          <w:tab w:val="left" w:pos="993"/>
        </w:tabs>
        <w:spacing w:after="0" w:line="240" w:lineRule="auto"/>
        <w:ind w:left="0" w:firstLine="709"/>
        <w:jc w:val="both"/>
        <w:rPr>
          <w:sz w:val="28"/>
          <w:szCs w:val="28"/>
        </w:rPr>
      </w:pPr>
      <w:r w:rsidRPr="006C396A">
        <w:rPr>
          <w:sz w:val="28"/>
          <w:szCs w:val="28"/>
        </w:rPr>
        <w:t xml:space="preserve">організовувати діяльність університету на засадах автономії – самостійності, незалежності і відповідальності у прийнятті рішень стосовно розвитку академічних свобод, організації освітнього процесу, наукових досліджень, внутрішнього управління у межах, що встановлені положеннями закону України «Про вищу освіту»; </w:t>
      </w:r>
    </w:p>
    <w:p w14:paraId="0B2A00A2" w14:textId="77777777" w:rsidR="00705C67" w:rsidRPr="00D5605C" w:rsidRDefault="00705C67" w:rsidP="006C396A">
      <w:pPr>
        <w:pStyle w:val="a3"/>
        <w:numPr>
          <w:ilvl w:val="0"/>
          <w:numId w:val="41"/>
        </w:numPr>
        <w:tabs>
          <w:tab w:val="left" w:pos="851"/>
          <w:tab w:val="left" w:pos="993"/>
        </w:tabs>
        <w:spacing w:after="0" w:line="240" w:lineRule="auto"/>
        <w:ind w:left="0" w:firstLine="709"/>
        <w:jc w:val="both"/>
        <w:rPr>
          <w:strike/>
          <w:sz w:val="28"/>
          <w:szCs w:val="28"/>
        </w:rPr>
      </w:pPr>
      <w:r w:rsidRPr="006C396A">
        <w:rPr>
          <w:sz w:val="28"/>
          <w:szCs w:val="28"/>
        </w:rPr>
        <w:t>розвивати принципи децентралізації управління факультетами та кафедрами університету, розвитку матеріально-технічної бази, з одночасним усвідомленням безпосередньої відповідальності керівника за кінцевий результат роботи очолю</w:t>
      </w:r>
      <w:r w:rsidR="008B6B16">
        <w:rPr>
          <w:sz w:val="28"/>
          <w:szCs w:val="28"/>
        </w:rPr>
        <w:t>ваного структурного підрозділу</w:t>
      </w:r>
      <w:r w:rsidR="008B6B16" w:rsidRPr="008B6B16">
        <w:rPr>
          <w:sz w:val="28"/>
          <w:szCs w:val="28"/>
        </w:rPr>
        <w:t>;</w:t>
      </w:r>
    </w:p>
    <w:p w14:paraId="65670591" w14:textId="77777777" w:rsidR="00705C67" w:rsidRPr="006C396A" w:rsidRDefault="00705C67" w:rsidP="006C396A">
      <w:pPr>
        <w:pStyle w:val="a3"/>
        <w:numPr>
          <w:ilvl w:val="0"/>
          <w:numId w:val="41"/>
        </w:numPr>
        <w:tabs>
          <w:tab w:val="left" w:pos="851"/>
          <w:tab w:val="left" w:pos="993"/>
        </w:tabs>
        <w:spacing w:after="0" w:line="240" w:lineRule="auto"/>
        <w:ind w:left="0" w:firstLine="709"/>
        <w:jc w:val="both"/>
        <w:rPr>
          <w:sz w:val="28"/>
          <w:szCs w:val="28"/>
        </w:rPr>
      </w:pPr>
      <w:r w:rsidRPr="006C396A">
        <w:rPr>
          <w:sz w:val="28"/>
          <w:szCs w:val="28"/>
        </w:rPr>
        <w:t>оптимізувати організаційну структуру університету з метою усунення дублювання функцій, структурної роздрібненості та зайвих елементів бюрократизації;</w:t>
      </w:r>
    </w:p>
    <w:p w14:paraId="3C4D66CA" w14:textId="77777777" w:rsidR="00705C67" w:rsidRPr="0058574E" w:rsidRDefault="00705C67" w:rsidP="006C396A">
      <w:pPr>
        <w:pStyle w:val="a3"/>
        <w:numPr>
          <w:ilvl w:val="0"/>
          <w:numId w:val="41"/>
        </w:numPr>
        <w:tabs>
          <w:tab w:val="left" w:pos="851"/>
          <w:tab w:val="left" w:pos="993"/>
        </w:tabs>
        <w:spacing w:after="0" w:line="240" w:lineRule="auto"/>
        <w:ind w:left="0" w:firstLine="709"/>
        <w:jc w:val="both"/>
        <w:rPr>
          <w:bCs/>
          <w:sz w:val="28"/>
          <w:szCs w:val="28"/>
        </w:rPr>
      </w:pPr>
      <w:r w:rsidRPr="0058574E">
        <w:rPr>
          <w:bCs/>
          <w:sz w:val="28"/>
          <w:szCs w:val="28"/>
        </w:rPr>
        <w:t>створити відділ фандрайзингу, який професійно займатиметься цілеспрямованим систематичним пошуком та залученням коштів для розвитку університету в межах штатної чисельності;</w:t>
      </w:r>
    </w:p>
    <w:p w14:paraId="006D286E" w14:textId="317401EE" w:rsidR="00705C67" w:rsidRPr="006C396A" w:rsidRDefault="00705C67" w:rsidP="006C396A">
      <w:pPr>
        <w:pStyle w:val="a3"/>
        <w:numPr>
          <w:ilvl w:val="0"/>
          <w:numId w:val="41"/>
        </w:numPr>
        <w:tabs>
          <w:tab w:val="left" w:pos="851"/>
          <w:tab w:val="left" w:pos="993"/>
        </w:tabs>
        <w:spacing w:after="0" w:line="240" w:lineRule="auto"/>
        <w:ind w:left="0" w:firstLine="709"/>
        <w:jc w:val="both"/>
        <w:rPr>
          <w:sz w:val="28"/>
          <w:szCs w:val="28"/>
        </w:rPr>
      </w:pPr>
      <w:r w:rsidRPr="006C396A">
        <w:rPr>
          <w:sz w:val="28"/>
          <w:szCs w:val="28"/>
        </w:rPr>
        <w:t>призначати на адміністративно-управлінські посади</w:t>
      </w:r>
      <w:r w:rsidR="0058574E">
        <w:rPr>
          <w:sz w:val="28"/>
          <w:szCs w:val="28"/>
        </w:rPr>
        <w:t xml:space="preserve"> за </w:t>
      </w:r>
      <w:r w:rsidRPr="006C396A">
        <w:rPr>
          <w:sz w:val="28"/>
          <w:szCs w:val="28"/>
        </w:rPr>
        <w:t>результатами конкурсного відбору;</w:t>
      </w:r>
    </w:p>
    <w:p w14:paraId="76B4BDA7" w14:textId="77777777" w:rsidR="00705C67" w:rsidRPr="006C396A" w:rsidRDefault="00705C67" w:rsidP="006C396A">
      <w:pPr>
        <w:pStyle w:val="a3"/>
        <w:numPr>
          <w:ilvl w:val="0"/>
          <w:numId w:val="41"/>
        </w:numPr>
        <w:tabs>
          <w:tab w:val="left" w:pos="851"/>
          <w:tab w:val="left" w:pos="993"/>
        </w:tabs>
        <w:spacing w:after="0" w:line="240" w:lineRule="auto"/>
        <w:ind w:left="0" w:firstLine="709"/>
        <w:jc w:val="both"/>
        <w:rPr>
          <w:sz w:val="28"/>
          <w:szCs w:val="28"/>
        </w:rPr>
      </w:pPr>
      <w:r w:rsidRPr="006C396A">
        <w:rPr>
          <w:sz w:val="28"/>
          <w:szCs w:val="28"/>
        </w:rPr>
        <w:t>удосконалити електронну систему контролю за виконанням рішень ректорату, вченої ради, деканату та інших структурних підрозділів університету;</w:t>
      </w:r>
    </w:p>
    <w:p w14:paraId="0EDCAAA1" w14:textId="77777777" w:rsidR="00705C67" w:rsidRPr="006C396A" w:rsidRDefault="00705C67" w:rsidP="006C396A">
      <w:pPr>
        <w:pStyle w:val="a3"/>
        <w:numPr>
          <w:ilvl w:val="0"/>
          <w:numId w:val="41"/>
        </w:numPr>
        <w:tabs>
          <w:tab w:val="left" w:pos="851"/>
          <w:tab w:val="left" w:pos="993"/>
        </w:tabs>
        <w:spacing w:after="0" w:line="240" w:lineRule="auto"/>
        <w:ind w:left="0" w:firstLine="709"/>
        <w:jc w:val="both"/>
        <w:rPr>
          <w:sz w:val="28"/>
          <w:szCs w:val="28"/>
        </w:rPr>
      </w:pPr>
      <w:r w:rsidRPr="006C396A">
        <w:rPr>
          <w:sz w:val="28"/>
          <w:szCs w:val="28"/>
        </w:rPr>
        <w:t>удосконалити та розширити заходи мотиваційного менеджменту за усіма напрямами діяльності;</w:t>
      </w:r>
    </w:p>
    <w:p w14:paraId="428AA45A" w14:textId="77777777" w:rsidR="00705C67" w:rsidRPr="006C396A" w:rsidRDefault="00705C67" w:rsidP="006C396A">
      <w:pPr>
        <w:pStyle w:val="a3"/>
        <w:numPr>
          <w:ilvl w:val="0"/>
          <w:numId w:val="41"/>
        </w:numPr>
        <w:tabs>
          <w:tab w:val="left" w:pos="851"/>
          <w:tab w:val="left" w:pos="993"/>
        </w:tabs>
        <w:spacing w:after="0" w:line="240" w:lineRule="auto"/>
        <w:ind w:left="0" w:firstLine="709"/>
        <w:jc w:val="both"/>
        <w:rPr>
          <w:sz w:val="28"/>
          <w:szCs w:val="28"/>
        </w:rPr>
      </w:pPr>
      <w:r w:rsidRPr="006C396A">
        <w:rPr>
          <w:sz w:val="28"/>
          <w:szCs w:val="28"/>
        </w:rPr>
        <w:t>створити дієву систему залучення та мотивації перспективної молоді до управління університетом, освітньо-наукової та інноваційної діяльності;</w:t>
      </w:r>
    </w:p>
    <w:p w14:paraId="5BCFDD92" w14:textId="77777777" w:rsidR="00705C67" w:rsidRPr="006C396A" w:rsidRDefault="00705C67" w:rsidP="006C396A">
      <w:pPr>
        <w:pStyle w:val="a3"/>
        <w:numPr>
          <w:ilvl w:val="0"/>
          <w:numId w:val="41"/>
        </w:numPr>
        <w:tabs>
          <w:tab w:val="left" w:pos="851"/>
          <w:tab w:val="left" w:pos="993"/>
        </w:tabs>
        <w:spacing w:after="0" w:line="240" w:lineRule="auto"/>
        <w:ind w:left="0" w:firstLine="709"/>
        <w:jc w:val="both"/>
        <w:rPr>
          <w:sz w:val="28"/>
          <w:szCs w:val="28"/>
        </w:rPr>
      </w:pPr>
      <w:r w:rsidRPr="006C396A">
        <w:rPr>
          <w:sz w:val="28"/>
          <w:szCs w:val="28"/>
        </w:rPr>
        <w:t xml:space="preserve">забезпечити абсолютну прозорість прийняття рішень адміністрації щодо фінансової та господарської діяльності університету; проводити інформування членів вченої ради щодо </w:t>
      </w:r>
      <w:r w:rsidR="008B6B16">
        <w:rPr>
          <w:sz w:val="28"/>
          <w:szCs w:val="28"/>
        </w:rPr>
        <w:t>фінансового стану університету;</w:t>
      </w:r>
    </w:p>
    <w:p w14:paraId="507411D0" w14:textId="77777777" w:rsidR="00705C67" w:rsidRPr="006C396A" w:rsidRDefault="00705C67" w:rsidP="006C396A">
      <w:pPr>
        <w:pStyle w:val="a3"/>
        <w:numPr>
          <w:ilvl w:val="0"/>
          <w:numId w:val="41"/>
        </w:numPr>
        <w:tabs>
          <w:tab w:val="left" w:pos="851"/>
          <w:tab w:val="left" w:pos="993"/>
        </w:tabs>
        <w:spacing w:after="0" w:line="240" w:lineRule="auto"/>
        <w:ind w:left="0" w:firstLine="709"/>
        <w:jc w:val="both"/>
        <w:rPr>
          <w:sz w:val="28"/>
          <w:szCs w:val="28"/>
        </w:rPr>
      </w:pPr>
      <w:r w:rsidRPr="006C396A">
        <w:rPr>
          <w:sz w:val="28"/>
          <w:szCs w:val="28"/>
        </w:rPr>
        <w:lastRenderedPageBreak/>
        <w:t>підсилити засоби стримування корупційних практик викладачів та студентів через запровадження системи внутрішніх розслідувань випадків корупції i прийняття за їх результатами управлінських рішень; створення незалежної експертної комісії, яка могла б контролювати загальну якість знань поза іспитами; здійснення постійного моніторингу студентського середовища з метою виявлення фактів хабарництва;</w:t>
      </w:r>
    </w:p>
    <w:p w14:paraId="0FDC485C" w14:textId="77777777" w:rsidR="00705C67" w:rsidRPr="006C396A" w:rsidRDefault="00705C67" w:rsidP="006C396A">
      <w:pPr>
        <w:pStyle w:val="a3"/>
        <w:numPr>
          <w:ilvl w:val="0"/>
          <w:numId w:val="41"/>
        </w:numPr>
        <w:tabs>
          <w:tab w:val="left" w:pos="851"/>
          <w:tab w:val="left" w:pos="993"/>
        </w:tabs>
        <w:spacing w:after="0" w:line="240" w:lineRule="auto"/>
        <w:ind w:left="0" w:firstLine="709"/>
        <w:jc w:val="both"/>
        <w:rPr>
          <w:sz w:val="28"/>
          <w:szCs w:val="28"/>
        </w:rPr>
      </w:pPr>
      <w:r w:rsidRPr="006C396A">
        <w:rPr>
          <w:sz w:val="28"/>
          <w:szCs w:val="28"/>
        </w:rPr>
        <w:t xml:space="preserve">проводити інформаційні заходи з систематизації знань щодо феномену корупції; впровадження </w:t>
      </w:r>
      <w:r w:rsidR="00D5605C">
        <w:rPr>
          <w:sz w:val="28"/>
          <w:szCs w:val="28"/>
        </w:rPr>
        <w:t>заходів</w:t>
      </w:r>
      <w:r w:rsidRPr="006C396A">
        <w:rPr>
          <w:sz w:val="28"/>
          <w:szCs w:val="28"/>
        </w:rPr>
        <w:t xml:space="preserve"> запобігання корупції з метою підвищення спроможності адміністрації університету протидіяти її виникненню та забезпечення організації просвітницьких акцій, спрямованих на поширення антикорупційних знань у навчальному закладі;</w:t>
      </w:r>
    </w:p>
    <w:p w14:paraId="10D0A533" w14:textId="77777777" w:rsidR="00705C67" w:rsidRPr="006C396A" w:rsidRDefault="00705C67" w:rsidP="006C396A">
      <w:pPr>
        <w:pStyle w:val="a3"/>
        <w:numPr>
          <w:ilvl w:val="0"/>
          <w:numId w:val="41"/>
        </w:numPr>
        <w:tabs>
          <w:tab w:val="left" w:pos="851"/>
          <w:tab w:val="left" w:pos="993"/>
        </w:tabs>
        <w:spacing w:after="0" w:line="240" w:lineRule="auto"/>
        <w:ind w:left="0" w:firstLine="709"/>
        <w:jc w:val="both"/>
        <w:rPr>
          <w:sz w:val="28"/>
          <w:szCs w:val="28"/>
        </w:rPr>
      </w:pPr>
      <w:r w:rsidRPr="006C396A">
        <w:rPr>
          <w:sz w:val="28"/>
          <w:szCs w:val="28"/>
        </w:rPr>
        <w:t xml:space="preserve">створити умови для впровадження дієвих заходів з підвищення ефективності використання фінансових та матеріально-технічних ресурсів для забезпечення розвитку освітньої діяльності університету; </w:t>
      </w:r>
    </w:p>
    <w:p w14:paraId="2F5E5CB6" w14:textId="77777777" w:rsidR="00705C67" w:rsidRPr="006C396A" w:rsidRDefault="00705C67" w:rsidP="006C396A">
      <w:pPr>
        <w:pStyle w:val="a3"/>
        <w:numPr>
          <w:ilvl w:val="0"/>
          <w:numId w:val="41"/>
        </w:numPr>
        <w:tabs>
          <w:tab w:val="left" w:pos="851"/>
          <w:tab w:val="left" w:pos="993"/>
        </w:tabs>
        <w:spacing w:after="0" w:line="240" w:lineRule="auto"/>
        <w:ind w:left="0" w:firstLine="709"/>
        <w:jc w:val="both"/>
        <w:rPr>
          <w:sz w:val="28"/>
          <w:szCs w:val="28"/>
        </w:rPr>
      </w:pPr>
      <w:r w:rsidRPr="006C396A">
        <w:rPr>
          <w:sz w:val="28"/>
          <w:szCs w:val="28"/>
        </w:rPr>
        <w:t>формувати бюджет, виходячи з кількості студентів та стандарту вартості навчання одного студента;</w:t>
      </w:r>
    </w:p>
    <w:p w14:paraId="52177B06" w14:textId="77777777" w:rsidR="00705C67" w:rsidRPr="006C396A" w:rsidRDefault="00705C67" w:rsidP="006C396A">
      <w:pPr>
        <w:pStyle w:val="a3"/>
        <w:numPr>
          <w:ilvl w:val="0"/>
          <w:numId w:val="41"/>
        </w:numPr>
        <w:tabs>
          <w:tab w:val="left" w:pos="851"/>
          <w:tab w:val="left" w:pos="993"/>
        </w:tabs>
        <w:spacing w:after="0" w:line="240" w:lineRule="auto"/>
        <w:ind w:left="0" w:firstLine="709"/>
        <w:jc w:val="both"/>
        <w:rPr>
          <w:sz w:val="28"/>
          <w:szCs w:val="28"/>
        </w:rPr>
      </w:pPr>
      <w:r w:rsidRPr="006C396A">
        <w:rPr>
          <w:sz w:val="28"/>
          <w:szCs w:val="28"/>
        </w:rPr>
        <w:t>запровадити нові та оптимізувати існуючі моделі фінансування наукових досліджень університету;</w:t>
      </w:r>
    </w:p>
    <w:p w14:paraId="69D764E7" w14:textId="77777777" w:rsidR="00705C67" w:rsidRPr="0058574E" w:rsidRDefault="00705C67" w:rsidP="006C396A">
      <w:pPr>
        <w:pStyle w:val="a3"/>
        <w:numPr>
          <w:ilvl w:val="0"/>
          <w:numId w:val="41"/>
        </w:numPr>
        <w:tabs>
          <w:tab w:val="left" w:pos="851"/>
          <w:tab w:val="left" w:pos="993"/>
        </w:tabs>
        <w:spacing w:after="0" w:line="240" w:lineRule="auto"/>
        <w:ind w:left="0" w:firstLine="709"/>
        <w:jc w:val="both"/>
        <w:rPr>
          <w:bCs/>
          <w:sz w:val="28"/>
          <w:szCs w:val="28"/>
        </w:rPr>
      </w:pPr>
      <w:r w:rsidRPr="0058574E">
        <w:rPr>
          <w:bCs/>
          <w:sz w:val="28"/>
          <w:szCs w:val="28"/>
        </w:rPr>
        <w:t xml:space="preserve">розширити можливості університету залучати додаткові кошти за рахунок легалізації інституту «ендавменту» – благодійних цільових некомерційних фондів, використання грантової підтримки дослідних проектів та освітніх інновацій, розширення списку платних послуг, що надаються </w:t>
      </w:r>
      <w:r w:rsidR="00D5605C" w:rsidRPr="0058574E">
        <w:rPr>
          <w:bCs/>
          <w:sz w:val="28"/>
          <w:szCs w:val="28"/>
        </w:rPr>
        <w:t>університетом</w:t>
      </w:r>
      <w:r w:rsidRPr="0058574E">
        <w:rPr>
          <w:bCs/>
          <w:sz w:val="28"/>
          <w:szCs w:val="28"/>
        </w:rPr>
        <w:t xml:space="preserve">; </w:t>
      </w:r>
    </w:p>
    <w:p w14:paraId="0746D5F3" w14:textId="70345D41" w:rsidR="00705C67" w:rsidRPr="0058574E" w:rsidRDefault="00705C67" w:rsidP="006C396A">
      <w:pPr>
        <w:pStyle w:val="a3"/>
        <w:numPr>
          <w:ilvl w:val="0"/>
          <w:numId w:val="41"/>
        </w:numPr>
        <w:tabs>
          <w:tab w:val="left" w:pos="851"/>
          <w:tab w:val="left" w:pos="993"/>
        </w:tabs>
        <w:spacing w:after="0" w:line="240" w:lineRule="auto"/>
        <w:ind w:left="0" w:firstLine="709"/>
        <w:jc w:val="both"/>
        <w:rPr>
          <w:bCs/>
          <w:sz w:val="28"/>
          <w:szCs w:val="28"/>
        </w:rPr>
      </w:pPr>
      <w:r w:rsidRPr="0058574E">
        <w:rPr>
          <w:bCs/>
          <w:sz w:val="28"/>
          <w:szCs w:val="28"/>
        </w:rPr>
        <w:t xml:space="preserve">розробити ефективні моделі підвищення ефективності фінансування БДМУ шляхом залучення до фінансування університету корпоративного сектору, організації співпраці університету та бізнесу, фінансування </w:t>
      </w:r>
      <w:r w:rsidR="0058574E" w:rsidRPr="0058574E">
        <w:rPr>
          <w:bCs/>
          <w:sz w:val="28"/>
          <w:szCs w:val="28"/>
        </w:rPr>
        <w:t>освітніх послуг</w:t>
      </w:r>
      <w:r w:rsidRPr="0058574E">
        <w:rPr>
          <w:bCs/>
          <w:sz w:val="28"/>
          <w:szCs w:val="28"/>
        </w:rPr>
        <w:t xml:space="preserve"> за рахунок коштів місцевих бюджетів;</w:t>
      </w:r>
    </w:p>
    <w:p w14:paraId="438A918F" w14:textId="77777777" w:rsidR="00705C67" w:rsidRPr="006C396A" w:rsidRDefault="00705C67" w:rsidP="006C396A">
      <w:pPr>
        <w:pStyle w:val="a3"/>
        <w:numPr>
          <w:ilvl w:val="0"/>
          <w:numId w:val="41"/>
        </w:numPr>
        <w:tabs>
          <w:tab w:val="left" w:pos="851"/>
          <w:tab w:val="left" w:pos="993"/>
        </w:tabs>
        <w:spacing w:after="0" w:line="240" w:lineRule="auto"/>
        <w:ind w:left="0" w:firstLine="709"/>
        <w:jc w:val="both"/>
        <w:rPr>
          <w:sz w:val="28"/>
          <w:szCs w:val="28"/>
        </w:rPr>
      </w:pPr>
      <w:r w:rsidRPr="006C396A">
        <w:rPr>
          <w:sz w:val="28"/>
          <w:szCs w:val="28"/>
        </w:rPr>
        <w:t>інтенсифікувати роботу асоціації випускників університету, дії якої разом з адміністрацією університету будуть спрямовані на розвиток матеріально-технічної бази та впровадження новітніх технологій і застосування сучасних програм при підготовці фахівців.</w:t>
      </w:r>
    </w:p>
    <w:p w14:paraId="35FF0353" w14:textId="77777777" w:rsidR="00705C67" w:rsidRPr="0058574E" w:rsidRDefault="00705C67" w:rsidP="006C396A">
      <w:pPr>
        <w:numPr>
          <w:ilvl w:val="0"/>
          <w:numId w:val="41"/>
        </w:numPr>
        <w:tabs>
          <w:tab w:val="left" w:pos="851"/>
          <w:tab w:val="left" w:pos="993"/>
        </w:tabs>
        <w:ind w:left="0" w:firstLine="709"/>
        <w:jc w:val="both"/>
        <w:rPr>
          <w:rFonts w:ascii="Cambria" w:hAnsi="Cambria"/>
          <w:sz w:val="28"/>
          <w:szCs w:val="28"/>
        </w:rPr>
      </w:pPr>
      <w:r w:rsidRPr="006C396A">
        <w:rPr>
          <w:rFonts w:ascii="Cambria" w:hAnsi="Cambria"/>
          <w:sz w:val="28"/>
          <w:szCs w:val="28"/>
        </w:rPr>
        <w:t xml:space="preserve">запровадити єдину систему автоматизованого обліку діяльності університету, додавши до існуючої блоки: облік кадрів, планово-фінансовий, облік суб’єктів навчання, складський облік та облік закупівель (договірна робота, план закупівель), що дозволить швидко і оперативно отримувати уніфіковану інформацію щодо різних видів діяльності закладу, </w:t>
      </w:r>
      <w:r w:rsidRPr="0058574E">
        <w:rPr>
          <w:rFonts w:ascii="Cambria" w:hAnsi="Cambria"/>
          <w:sz w:val="28"/>
          <w:szCs w:val="28"/>
        </w:rPr>
        <w:t>а адміністрації університету, приймати відповідні управлінські рішення.</w:t>
      </w:r>
    </w:p>
    <w:p w14:paraId="132F61F8" w14:textId="77777777" w:rsidR="00705C67" w:rsidRPr="0058574E" w:rsidRDefault="00705C67" w:rsidP="006C396A">
      <w:pPr>
        <w:numPr>
          <w:ilvl w:val="0"/>
          <w:numId w:val="41"/>
        </w:numPr>
        <w:tabs>
          <w:tab w:val="left" w:pos="851"/>
          <w:tab w:val="left" w:pos="993"/>
        </w:tabs>
        <w:ind w:left="0" w:firstLine="709"/>
        <w:jc w:val="both"/>
        <w:rPr>
          <w:rFonts w:ascii="Cambria" w:hAnsi="Cambria"/>
          <w:sz w:val="28"/>
          <w:szCs w:val="28"/>
        </w:rPr>
      </w:pPr>
      <w:r w:rsidRPr="0058574E">
        <w:rPr>
          <w:rFonts w:ascii="Cambria" w:hAnsi="Cambria"/>
          <w:sz w:val="28"/>
          <w:szCs w:val="28"/>
        </w:rPr>
        <w:t xml:space="preserve">запровадити щорічне проведення внутрішнього контролю  ефективності роботи підрозділів університету у відповідності до покладених на них обов’язків та за його результатами звітувати на засіданні ректорату для своєчасного прийняття відповідних рішень.  </w:t>
      </w:r>
    </w:p>
    <w:p w14:paraId="1BCE2044" w14:textId="77777777" w:rsidR="00705C67" w:rsidRPr="0058574E" w:rsidRDefault="00705C67" w:rsidP="0058574E">
      <w:pPr>
        <w:numPr>
          <w:ilvl w:val="0"/>
          <w:numId w:val="41"/>
        </w:numPr>
        <w:tabs>
          <w:tab w:val="left" w:pos="851"/>
          <w:tab w:val="left" w:pos="993"/>
        </w:tabs>
        <w:ind w:left="0" w:firstLine="709"/>
        <w:jc w:val="both"/>
        <w:rPr>
          <w:rFonts w:ascii="Cambria" w:hAnsi="Cambria"/>
          <w:sz w:val="28"/>
          <w:szCs w:val="28"/>
        </w:rPr>
      </w:pPr>
      <w:r w:rsidRPr="0058574E">
        <w:rPr>
          <w:sz w:val="28"/>
          <w:szCs w:val="28"/>
        </w:rPr>
        <w:lastRenderedPageBreak/>
        <w:t xml:space="preserve">для забезпечення надходжень від надання медичних послуг </w:t>
      </w:r>
      <w:r w:rsidRPr="0058574E">
        <w:rPr>
          <w:rFonts w:ascii="Cambria" w:hAnsi="Cambria"/>
          <w:sz w:val="28"/>
          <w:szCs w:val="28"/>
        </w:rPr>
        <w:t>забезпечити збільшення платних послуг, що надаються Університетською клінікою;</w:t>
      </w:r>
    </w:p>
    <w:p w14:paraId="1EF39FDD" w14:textId="23EA75CF" w:rsidR="00705C67" w:rsidRPr="0058574E" w:rsidRDefault="00705C67" w:rsidP="0058574E">
      <w:pPr>
        <w:numPr>
          <w:ilvl w:val="0"/>
          <w:numId w:val="41"/>
        </w:numPr>
        <w:tabs>
          <w:tab w:val="left" w:pos="851"/>
          <w:tab w:val="left" w:pos="993"/>
        </w:tabs>
        <w:ind w:left="0" w:firstLine="709"/>
        <w:jc w:val="both"/>
        <w:rPr>
          <w:rFonts w:ascii="Cambria" w:hAnsi="Cambria"/>
          <w:sz w:val="28"/>
          <w:szCs w:val="28"/>
        </w:rPr>
      </w:pPr>
      <w:r w:rsidRPr="0058574E">
        <w:rPr>
          <w:rFonts w:ascii="Cambria" w:hAnsi="Cambria"/>
          <w:sz w:val="28"/>
          <w:szCs w:val="28"/>
        </w:rPr>
        <w:t>ефективно використовувати орендовані площі кафедр</w:t>
      </w:r>
      <w:r w:rsidR="00766BE8" w:rsidRPr="0058574E">
        <w:rPr>
          <w:rFonts w:ascii="Cambria" w:hAnsi="Cambria"/>
          <w:sz w:val="28"/>
          <w:szCs w:val="28"/>
        </w:rPr>
        <w:t>;</w:t>
      </w:r>
    </w:p>
    <w:p w14:paraId="0348ADF1" w14:textId="10FFCECB" w:rsidR="00766BE8" w:rsidRPr="0058574E" w:rsidRDefault="00766BE8" w:rsidP="0058574E">
      <w:pPr>
        <w:numPr>
          <w:ilvl w:val="0"/>
          <w:numId w:val="41"/>
        </w:numPr>
        <w:tabs>
          <w:tab w:val="left" w:pos="851"/>
          <w:tab w:val="left" w:pos="993"/>
        </w:tabs>
        <w:ind w:left="0" w:firstLine="709"/>
        <w:jc w:val="both"/>
        <w:rPr>
          <w:rFonts w:ascii="Cambria" w:hAnsi="Cambria"/>
          <w:sz w:val="28"/>
          <w:szCs w:val="28"/>
        </w:rPr>
      </w:pPr>
      <w:r w:rsidRPr="0058574E">
        <w:rPr>
          <w:rFonts w:ascii="Cambria" w:hAnsi="Cambria"/>
          <w:sz w:val="28"/>
          <w:szCs w:val="28"/>
        </w:rPr>
        <w:t>постійно покращувати умови роботи на кафедрах та проживання студентів в гуртожитках (ремонтні роботи, матеріально-технічне забезпечення, техніка безпеки);</w:t>
      </w:r>
    </w:p>
    <w:p w14:paraId="31A5A3ED" w14:textId="660C18F3" w:rsidR="0058574E" w:rsidRPr="0058574E" w:rsidRDefault="0058574E" w:rsidP="0058574E">
      <w:pPr>
        <w:numPr>
          <w:ilvl w:val="0"/>
          <w:numId w:val="41"/>
        </w:numPr>
        <w:tabs>
          <w:tab w:val="left" w:pos="851"/>
          <w:tab w:val="left" w:pos="993"/>
        </w:tabs>
        <w:ind w:left="0" w:firstLine="709"/>
        <w:jc w:val="both"/>
        <w:rPr>
          <w:rFonts w:ascii="Cambria" w:hAnsi="Cambria"/>
          <w:sz w:val="28"/>
          <w:szCs w:val="28"/>
        </w:rPr>
      </w:pPr>
      <w:r w:rsidRPr="0058574E">
        <w:rPr>
          <w:rFonts w:ascii="Cambria" w:hAnsi="Cambria"/>
          <w:sz w:val="28"/>
          <w:szCs w:val="28"/>
        </w:rPr>
        <w:t xml:space="preserve">пошук програм фінансування (у т.ч. грантових) для закупівлі та встановлення </w:t>
      </w:r>
      <w:r w:rsidR="00766BE8" w:rsidRPr="0058574E">
        <w:rPr>
          <w:rFonts w:ascii="Cambria" w:hAnsi="Cambria"/>
          <w:sz w:val="28"/>
          <w:szCs w:val="28"/>
        </w:rPr>
        <w:t>альтернативних джерел живлення</w:t>
      </w:r>
      <w:r w:rsidRPr="0058574E">
        <w:rPr>
          <w:rFonts w:ascii="Cambria" w:hAnsi="Cambria"/>
          <w:sz w:val="28"/>
          <w:szCs w:val="28"/>
        </w:rPr>
        <w:t xml:space="preserve"> навчальних корпусів та гуртожитків.</w:t>
      </w:r>
    </w:p>
    <w:p w14:paraId="18FFAE88" w14:textId="77777777" w:rsidR="00766BE8" w:rsidRPr="0058574E" w:rsidRDefault="00766BE8" w:rsidP="0058574E">
      <w:pPr>
        <w:tabs>
          <w:tab w:val="left" w:pos="851"/>
          <w:tab w:val="left" w:pos="993"/>
        </w:tabs>
        <w:jc w:val="both"/>
        <w:rPr>
          <w:sz w:val="28"/>
          <w:szCs w:val="28"/>
          <w:highlight w:val="green"/>
        </w:rPr>
      </w:pPr>
    </w:p>
    <w:p w14:paraId="23D76183" w14:textId="77777777" w:rsidR="00766BE8" w:rsidRPr="00766BE8" w:rsidRDefault="00766BE8" w:rsidP="00766BE8">
      <w:pPr>
        <w:pStyle w:val="a3"/>
        <w:spacing w:after="0" w:line="240" w:lineRule="auto"/>
        <w:rPr>
          <w:b/>
          <w:sz w:val="28"/>
          <w:szCs w:val="28"/>
        </w:rPr>
      </w:pPr>
      <w:r w:rsidRPr="00766BE8">
        <w:rPr>
          <w:b/>
          <w:sz w:val="28"/>
          <w:szCs w:val="28"/>
          <w:u w:val="single"/>
        </w:rPr>
        <w:t>3.8. У сфері цифровізації</w:t>
      </w:r>
    </w:p>
    <w:p w14:paraId="18C4AAB8" w14:textId="77777777" w:rsidR="00766BE8" w:rsidRPr="00A354BB" w:rsidRDefault="00766BE8" w:rsidP="00766BE8">
      <w:pPr>
        <w:ind w:firstLine="709"/>
        <w:jc w:val="both"/>
        <w:rPr>
          <w:rFonts w:ascii="Cambria" w:hAnsi="Cambria"/>
          <w:i/>
          <w:sz w:val="28"/>
          <w:szCs w:val="28"/>
        </w:rPr>
      </w:pPr>
      <w:r w:rsidRPr="00A354BB">
        <w:rPr>
          <w:rFonts w:ascii="Cambria" w:hAnsi="Cambria"/>
          <w:i/>
          <w:sz w:val="28"/>
          <w:szCs w:val="28"/>
        </w:rPr>
        <w:t xml:space="preserve">Цифровий розвиток Університету передбачає впровадження сучасних інформаційних технологій, удосконалення управлінських процесів та інформатизацію його освітньої, наукової та інноваційної діяльності з відповідним рівнем захищеності інформації. </w:t>
      </w:r>
    </w:p>
    <w:p w14:paraId="4BD61D4D" w14:textId="77777777" w:rsidR="00A354BB" w:rsidRDefault="00766BE8" w:rsidP="00766BE8">
      <w:pPr>
        <w:ind w:firstLine="709"/>
        <w:jc w:val="both"/>
        <w:rPr>
          <w:rFonts w:ascii="Cambria" w:hAnsi="Cambria"/>
          <w:sz w:val="28"/>
          <w:szCs w:val="28"/>
        </w:rPr>
      </w:pPr>
      <w:r w:rsidRPr="00C20840">
        <w:rPr>
          <w:rFonts w:ascii="Cambria" w:hAnsi="Cambria"/>
          <w:sz w:val="28"/>
          <w:szCs w:val="28"/>
        </w:rPr>
        <w:t xml:space="preserve">Мета цифровізації Університету </w:t>
      </w:r>
      <w:r w:rsidRPr="00766BE8">
        <w:rPr>
          <w:rFonts w:ascii="Cambria" w:hAnsi="Cambria"/>
          <w:sz w:val="28"/>
          <w:szCs w:val="28"/>
        </w:rPr>
        <w:t>полягає в ефективному</w:t>
      </w:r>
      <w:r w:rsidRPr="00766BE8">
        <w:rPr>
          <w:rFonts w:ascii="Cambria" w:hAnsi="Cambria"/>
          <w:sz w:val="28"/>
          <w:szCs w:val="28"/>
        </w:rPr>
        <w:br/>
        <w:t>впровадженні сучасних інформаційних технологій для автоматизації</w:t>
      </w:r>
      <w:r w:rsidRPr="00766BE8">
        <w:rPr>
          <w:rFonts w:ascii="Cambria" w:hAnsi="Cambria"/>
          <w:sz w:val="28"/>
          <w:szCs w:val="28"/>
        </w:rPr>
        <w:br/>
        <w:t>управлінських, освітніх та науково-дослідних процесів, що забезпечить</w:t>
      </w:r>
      <w:r w:rsidRPr="00766BE8">
        <w:rPr>
          <w:rFonts w:ascii="Cambria" w:hAnsi="Cambria"/>
          <w:sz w:val="28"/>
          <w:szCs w:val="28"/>
        </w:rPr>
        <w:br/>
        <w:t>досягнення стратегічних цілей розвитку Університету.</w:t>
      </w:r>
    </w:p>
    <w:p w14:paraId="702EDF3F" w14:textId="77777777" w:rsidR="00766BE8" w:rsidRPr="00461A3A" w:rsidRDefault="00766BE8" w:rsidP="00766BE8">
      <w:pPr>
        <w:ind w:firstLine="709"/>
        <w:jc w:val="both"/>
        <w:rPr>
          <w:rFonts w:ascii="Cambria" w:hAnsi="Cambria"/>
          <w:b/>
          <w:bCs/>
          <w:sz w:val="16"/>
          <w:szCs w:val="28"/>
        </w:rPr>
      </w:pPr>
    </w:p>
    <w:p w14:paraId="513770A4" w14:textId="77777777" w:rsidR="00766BE8" w:rsidRPr="00C20840" w:rsidRDefault="00A354BB" w:rsidP="00A354BB">
      <w:pPr>
        <w:tabs>
          <w:tab w:val="left" w:pos="851"/>
          <w:tab w:val="left" w:pos="993"/>
        </w:tabs>
        <w:ind w:firstLine="709"/>
        <w:jc w:val="both"/>
        <w:rPr>
          <w:rFonts w:ascii="Cambria" w:hAnsi="Cambria"/>
          <w:b/>
          <w:sz w:val="28"/>
          <w:szCs w:val="28"/>
        </w:rPr>
      </w:pPr>
      <w:r w:rsidRPr="00C20840">
        <w:rPr>
          <w:rFonts w:ascii="Cambria" w:hAnsi="Cambria"/>
          <w:b/>
          <w:sz w:val="28"/>
          <w:szCs w:val="28"/>
        </w:rPr>
        <w:t>Впровадження та супровід</w:t>
      </w:r>
      <w:r w:rsidR="00766BE8" w:rsidRPr="00C20840">
        <w:rPr>
          <w:rFonts w:ascii="Cambria" w:hAnsi="Cambria"/>
          <w:b/>
          <w:sz w:val="28"/>
          <w:szCs w:val="28"/>
        </w:rPr>
        <w:t xml:space="preserve"> цифрових сервісів, які забезпечують освітню, наукову та інноваційну діяльність.</w:t>
      </w:r>
    </w:p>
    <w:p w14:paraId="56E92E0D" w14:textId="77777777" w:rsidR="00C20840" w:rsidRPr="00C20840" w:rsidRDefault="00C20840" w:rsidP="00C20840">
      <w:pPr>
        <w:pStyle w:val="a3"/>
        <w:numPr>
          <w:ilvl w:val="0"/>
          <w:numId w:val="41"/>
        </w:numPr>
        <w:tabs>
          <w:tab w:val="left" w:pos="851"/>
          <w:tab w:val="left" w:pos="993"/>
        </w:tabs>
        <w:spacing w:after="0" w:line="240" w:lineRule="auto"/>
        <w:ind w:left="0" w:firstLine="709"/>
        <w:jc w:val="both"/>
        <w:rPr>
          <w:sz w:val="28"/>
          <w:szCs w:val="28"/>
        </w:rPr>
      </w:pPr>
      <w:r w:rsidRPr="00C20840">
        <w:rPr>
          <w:sz w:val="28"/>
          <w:szCs w:val="28"/>
        </w:rPr>
        <w:t>удосконалення електронної системи для моніторингу академічних досягнень студентів – Електронного журналу академічної успішності;</w:t>
      </w:r>
    </w:p>
    <w:p w14:paraId="4A9886D5" w14:textId="77777777" w:rsidR="00C20840" w:rsidRPr="00C20840" w:rsidRDefault="00C20840" w:rsidP="00C20840">
      <w:pPr>
        <w:pStyle w:val="a3"/>
        <w:numPr>
          <w:ilvl w:val="0"/>
          <w:numId w:val="41"/>
        </w:numPr>
        <w:tabs>
          <w:tab w:val="left" w:pos="851"/>
          <w:tab w:val="left" w:pos="993"/>
        </w:tabs>
        <w:spacing w:after="0" w:line="240" w:lineRule="auto"/>
        <w:ind w:left="0" w:firstLine="709"/>
        <w:jc w:val="both"/>
        <w:rPr>
          <w:sz w:val="28"/>
          <w:szCs w:val="28"/>
        </w:rPr>
      </w:pPr>
      <w:r w:rsidRPr="00C20840">
        <w:rPr>
          <w:sz w:val="28"/>
          <w:szCs w:val="28"/>
        </w:rPr>
        <w:t>розробка та впровадження мобільних додатків Електронного журналу академічної успішності та Серверу дистанційного навчання;</w:t>
      </w:r>
    </w:p>
    <w:p w14:paraId="5879789D" w14:textId="77777777" w:rsidR="00766BE8" w:rsidRPr="00C20840" w:rsidRDefault="00C20840" w:rsidP="00A354BB">
      <w:pPr>
        <w:pStyle w:val="a3"/>
        <w:numPr>
          <w:ilvl w:val="0"/>
          <w:numId w:val="41"/>
        </w:numPr>
        <w:tabs>
          <w:tab w:val="left" w:pos="851"/>
          <w:tab w:val="left" w:pos="993"/>
        </w:tabs>
        <w:spacing w:after="0" w:line="240" w:lineRule="auto"/>
        <w:ind w:left="0" w:firstLine="709"/>
        <w:jc w:val="both"/>
        <w:rPr>
          <w:sz w:val="28"/>
          <w:szCs w:val="28"/>
        </w:rPr>
      </w:pPr>
      <w:r w:rsidRPr="00C20840">
        <w:rPr>
          <w:sz w:val="28"/>
          <w:szCs w:val="28"/>
        </w:rPr>
        <w:t>з</w:t>
      </w:r>
      <w:r w:rsidR="00766BE8" w:rsidRPr="00C20840">
        <w:rPr>
          <w:sz w:val="28"/>
          <w:szCs w:val="28"/>
        </w:rPr>
        <w:t>абезпечення доступу до електронних ресурсів, наукових баз даних та інших освітніх ресурсів для студентів та викладачів.</w:t>
      </w:r>
    </w:p>
    <w:p w14:paraId="4714F3B4" w14:textId="77777777" w:rsidR="00766BE8" w:rsidRPr="00C20840" w:rsidRDefault="00C20840" w:rsidP="00A354BB">
      <w:pPr>
        <w:pStyle w:val="a3"/>
        <w:numPr>
          <w:ilvl w:val="0"/>
          <w:numId w:val="41"/>
        </w:numPr>
        <w:tabs>
          <w:tab w:val="left" w:pos="851"/>
          <w:tab w:val="left" w:pos="993"/>
        </w:tabs>
        <w:spacing w:after="0" w:line="240" w:lineRule="auto"/>
        <w:ind w:left="0" w:firstLine="709"/>
        <w:jc w:val="both"/>
        <w:rPr>
          <w:sz w:val="28"/>
          <w:szCs w:val="28"/>
        </w:rPr>
      </w:pPr>
      <w:r w:rsidRPr="00C20840">
        <w:rPr>
          <w:sz w:val="28"/>
          <w:szCs w:val="28"/>
        </w:rPr>
        <w:t>с</w:t>
      </w:r>
      <w:r w:rsidR="00766BE8" w:rsidRPr="00C20840">
        <w:rPr>
          <w:sz w:val="28"/>
          <w:szCs w:val="28"/>
        </w:rPr>
        <w:t>творення віртуальних лабораторій та симуляційних середовищ для практичних</w:t>
      </w:r>
      <w:r w:rsidRPr="00C20840">
        <w:rPr>
          <w:sz w:val="28"/>
          <w:szCs w:val="28"/>
        </w:rPr>
        <w:t xml:space="preserve"> занять та дослідницької роботи;</w:t>
      </w:r>
    </w:p>
    <w:p w14:paraId="09D623F9" w14:textId="77777777" w:rsidR="00766BE8" w:rsidRPr="00C20840" w:rsidRDefault="00C20840" w:rsidP="00A354BB">
      <w:pPr>
        <w:pStyle w:val="a3"/>
        <w:numPr>
          <w:ilvl w:val="0"/>
          <w:numId w:val="41"/>
        </w:numPr>
        <w:tabs>
          <w:tab w:val="left" w:pos="851"/>
          <w:tab w:val="left" w:pos="993"/>
        </w:tabs>
        <w:spacing w:after="0" w:line="240" w:lineRule="auto"/>
        <w:ind w:left="0" w:firstLine="709"/>
        <w:jc w:val="both"/>
        <w:rPr>
          <w:sz w:val="28"/>
          <w:szCs w:val="28"/>
        </w:rPr>
      </w:pPr>
      <w:r w:rsidRPr="00C20840">
        <w:rPr>
          <w:sz w:val="28"/>
          <w:szCs w:val="28"/>
        </w:rPr>
        <w:t>р</w:t>
      </w:r>
      <w:r w:rsidR="00766BE8" w:rsidRPr="00C20840">
        <w:rPr>
          <w:sz w:val="28"/>
          <w:szCs w:val="28"/>
        </w:rPr>
        <w:t>озробка цифрових інструментів для підтримки наукових досліджень, включаючи аналіз даних, моделювання та спільну роботу дослідників</w:t>
      </w:r>
      <w:r w:rsidRPr="00C20840">
        <w:rPr>
          <w:sz w:val="28"/>
          <w:szCs w:val="28"/>
        </w:rPr>
        <w:t>;</w:t>
      </w:r>
    </w:p>
    <w:p w14:paraId="772ECA4A" w14:textId="77777777" w:rsidR="00766BE8" w:rsidRPr="00C20840" w:rsidRDefault="00C20840" w:rsidP="00A354BB">
      <w:pPr>
        <w:pStyle w:val="a3"/>
        <w:numPr>
          <w:ilvl w:val="0"/>
          <w:numId w:val="41"/>
        </w:numPr>
        <w:tabs>
          <w:tab w:val="left" w:pos="851"/>
          <w:tab w:val="left" w:pos="993"/>
        </w:tabs>
        <w:spacing w:after="0" w:line="240" w:lineRule="auto"/>
        <w:ind w:left="0" w:firstLine="709"/>
        <w:jc w:val="both"/>
        <w:rPr>
          <w:sz w:val="28"/>
          <w:szCs w:val="28"/>
        </w:rPr>
      </w:pPr>
      <w:r w:rsidRPr="00C20840">
        <w:rPr>
          <w:sz w:val="28"/>
          <w:szCs w:val="28"/>
        </w:rPr>
        <w:t>в</w:t>
      </w:r>
      <w:r w:rsidR="00766BE8" w:rsidRPr="00C20840">
        <w:rPr>
          <w:sz w:val="28"/>
          <w:szCs w:val="28"/>
        </w:rPr>
        <w:t>провадження електронних систем для моніторингу та управління іннова</w:t>
      </w:r>
      <w:r w:rsidRPr="00C20840">
        <w:rPr>
          <w:sz w:val="28"/>
          <w:szCs w:val="28"/>
        </w:rPr>
        <w:t>ційними проектами та діяльністю;</w:t>
      </w:r>
    </w:p>
    <w:p w14:paraId="591379FC" w14:textId="77777777" w:rsidR="00766BE8" w:rsidRPr="00C20840" w:rsidRDefault="00C20840" w:rsidP="00A354BB">
      <w:pPr>
        <w:pStyle w:val="a3"/>
        <w:numPr>
          <w:ilvl w:val="0"/>
          <w:numId w:val="41"/>
        </w:numPr>
        <w:tabs>
          <w:tab w:val="left" w:pos="851"/>
          <w:tab w:val="left" w:pos="993"/>
        </w:tabs>
        <w:spacing w:after="0" w:line="240" w:lineRule="auto"/>
        <w:ind w:left="0" w:firstLine="709"/>
        <w:jc w:val="both"/>
        <w:rPr>
          <w:sz w:val="28"/>
          <w:szCs w:val="28"/>
        </w:rPr>
      </w:pPr>
      <w:r w:rsidRPr="00C20840">
        <w:rPr>
          <w:sz w:val="28"/>
          <w:szCs w:val="28"/>
        </w:rPr>
        <w:t>з</w:t>
      </w:r>
      <w:r w:rsidR="00766BE8" w:rsidRPr="00C20840">
        <w:rPr>
          <w:sz w:val="28"/>
          <w:szCs w:val="28"/>
        </w:rPr>
        <w:t>абезпечення безпеки та конфіденційності цифрових сервісів, включаючи захист п</w:t>
      </w:r>
      <w:r w:rsidRPr="00C20840">
        <w:rPr>
          <w:sz w:val="28"/>
          <w:szCs w:val="28"/>
        </w:rPr>
        <w:t>ерсональних даних та інформації;</w:t>
      </w:r>
    </w:p>
    <w:p w14:paraId="5B3B9130" w14:textId="77777777" w:rsidR="00766BE8" w:rsidRPr="00C20840" w:rsidRDefault="00C20840" w:rsidP="00A354BB">
      <w:pPr>
        <w:pStyle w:val="a3"/>
        <w:numPr>
          <w:ilvl w:val="0"/>
          <w:numId w:val="41"/>
        </w:numPr>
        <w:tabs>
          <w:tab w:val="left" w:pos="851"/>
          <w:tab w:val="left" w:pos="993"/>
        </w:tabs>
        <w:spacing w:after="0" w:line="240" w:lineRule="auto"/>
        <w:ind w:left="0" w:firstLine="709"/>
        <w:jc w:val="both"/>
        <w:rPr>
          <w:sz w:val="28"/>
          <w:szCs w:val="28"/>
        </w:rPr>
      </w:pPr>
      <w:r w:rsidRPr="00C20840">
        <w:rPr>
          <w:sz w:val="28"/>
          <w:szCs w:val="28"/>
        </w:rPr>
        <w:t>о</w:t>
      </w:r>
      <w:r w:rsidR="00766BE8" w:rsidRPr="00C20840">
        <w:rPr>
          <w:sz w:val="28"/>
          <w:szCs w:val="28"/>
        </w:rPr>
        <w:t>рганізація навчання викладачів та персоналу з використання цифрових інструментів та сервісів.</w:t>
      </w:r>
    </w:p>
    <w:p w14:paraId="173DB3B5" w14:textId="77777777" w:rsidR="00C20840" w:rsidRDefault="00C20840" w:rsidP="00766BE8">
      <w:pPr>
        <w:pStyle w:val="af0"/>
        <w:tabs>
          <w:tab w:val="left" w:pos="993"/>
        </w:tabs>
        <w:spacing w:before="0" w:beforeAutospacing="0" w:after="0" w:afterAutospacing="0"/>
        <w:ind w:firstLine="709"/>
        <w:jc w:val="both"/>
        <w:rPr>
          <w:rFonts w:ascii="Cambria" w:hAnsi="Cambria"/>
          <w:b/>
          <w:bCs/>
          <w:sz w:val="28"/>
          <w:szCs w:val="28"/>
          <w:highlight w:val="yellow"/>
          <w:lang w:val="uk-UA"/>
        </w:rPr>
      </w:pPr>
    </w:p>
    <w:p w14:paraId="3523F55B" w14:textId="77777777" w:rsidR="00C3432B" w:rsidRPr="00C3432B" w:rsidRDefault="00C3432B" w:rsidP="00C3432B">
      <w:pPr>
        <w:tabs>
          <w:tab w:val="left" w:pos="851"/>
          <w:tab w:val="left" w:pos="993"/>
        </w:tabs>
        <w:ind w:firstLine="709"/>
        <w:jc w:val="both"/>
        <w:rPr>
          <w:rFonts w:ascii="Cambria" w:hAnsi="Cambria"/>
          <w:b/>
          <w:sz w:val="28"/>
          <w:szCs w:val="28"/>
        </w:rPr>
      </w:pPr>
      <w:r>
        <w:rPr>
          <w:rFonts w:ascii="Cambria" w:hAnsi="Cambria"/>
          <w:b/>
          <w:sz w:val="28"/>
          <w:szCs w:val="28"/>
        </w:rPr>
        <w:t>Вп</w:t>
      </w:r>
      <w:r w:rsidRPr="00C3432B">
        <w:rPr>
          <w:rFonts w:ascii="Cambria" w:hAnsi="Cambria"/>
          <w:b/>
          <w:sz w:val="28"/>
          <w:szCs w:val="28"/>
        </w:rPr>
        <w:t>ровадження системи електронного документообігу:</w:t>
      </w:r>
    </w:p>
    <w:p w14:paraId="3F886C4A" w14:textId="77777777" w:rsidR="00C3432B" w:rsidRPr="00C3432B" w:rsidRDefault="00C3432B" w:rsidP="00C3432B">
      <w:pPr>
        <w:pStyle w:val="a3"/>
        <w:numPr>
          <w:ilvl w:val="0"/>
          <w:numId w:val="41"/>
        </w:numPr>
        <w:tabs>
          <w:tab w:val="left" w:pos="851"/>
          <w:tab w:val="left" w:pos="993"/>
        </w:tabs>
        <w:spacing w:after="0" w:line="240" w:lineRule="auto"/>
        <w:ind w:left="0" w:firstLine="709"/>
        <w:jc w:val="both"/>
        <w:rPr>
          <w:sz w:val="28"/>
          <w:szCs w:val="28"/>
        </w:rPr>
      </w:pPr>
      <w:r w:rsidRPr="00C3432B">
        <w:rPr>
          <w:sz w:val="28"/>
          <w:szCs w:val="28"/>
        </w:rPr>
        <w:t>впровадження цифрової платформи д</w:t>
      </w:r>
      <w:r>
        <w:rPr>
          <w:sz w:val="28"/>
          <w:szCs w:val="28"/>
        </w:rPr>
        <w:t>ля обробки та обігу документів;</w:t>
      </w:r>
    </w:p>
    <w:p w14:paraId="6FAF309E" w14:textId="77777777" w:rsidR="00C3432B" w:rsidRPr="00C3432B" w:rsidRDefault="00C3432B" w:rsidP="00C3432B">
      <w:pPr>
        <w:pStyle w:val="a3"/>
        <w:numPr>
          <w:ilvl w:val="0"/>
          <w:numId w:val="41"/>
        </w:numPr>
        <w:tabs>
          <w:tab w:val="left" w:pos="851"/>
          <w:tab w:val="left" w:pos="993"/>
        </w:tabs>
        <w:spacing w:after="0" w:line="240" w:lineRule="auto"/>
        <w:ind w:left="0" w:firstLine="709"/>
        <w:jc w:val="both"/>
        <w:rPr>
          <w:sz w:val="28"/>
          <w:szCs w:val="28"/>
        </w:rPr>
      </w:pPr>
      <w:r w:rsidRPr="00C3432B">
        <w:rPr>
          <w:sz w:val="28"/>
          <w:szCs w:val="28"/>
        </w:rPr>
        <w:lastRenderedPageBreak/>
        <w:t>створення централізованої електронної бази даних для зберігання та каталогізації</w:t>
      </w:r>
      <w:r>
        <w:rPr>
          <w:sz w:val="28"/>
          <w:szCs w:val="28"/>
        </w:rPr>
        <w:t xml:space="preserve"> документів;</w:t>
      </w:r>
      <w:r w:rsidRPr="00C3432B">
        <w:rPr>
          <w:sz w:val="28"/>
          <w:szCs w:val="28"/>
        </w:rPr>
        <w:t xml:space="preserve"> </w:t>
      </w:r>
    </w:p>
    <w:p w14:paraId="2EE90028" w14:textId="77777777" w:rsidR="00C3432B" w:rsidRPr="00C3432B" w:rsidRDefault="00C3432B" w:rsidP="00C3432B">
      <w:pPr>
        <w:pStyle w:val="a3"/>
        <w:numPr>
          <w:ilvl w:val="0"/>
          <w:numId w:val="41"/>
        </w:numPr>
        <w:tabs>
          <w:tab w:val="left" w:pos="851"/>
          <w:tab w:val="left" w:pos="993"/>
        </w:tabs>
        <w:spacing w:after="0" w:line="240" w:lineRule="auto"/>
        <w:ind w:left="0" w:firstLine="709"/>
        <w:jc w:val="both"/>
        <w:rPr>
          <w:sz w:val="28"/>
          <w:szCs w:val="28"/>
        </w:rPr>
      </w:pPr>
      <w:r w:rsidRPr="00C3432B">
        <w:rPr>
          <w:sz w:val="28"/>
          <w:szCs w:val="28"/>
        </w:rPr>
        <w:t>впровадження автоматизованих робочих процесів для здійснення контрол</w:t>
      </w:r>
      <w:r>
        <w:rPr>
          <w:sz w:val="28"/>
          <w:szCs w:val="28"/>
        </w:rPr>
        <w:t>ю та моніторингу документообігу;</w:t>
      </w:r>
      <w:r w:rsidRPr="00C3432B">
        <w:rPr>
          <w:sz w:val="28"/>
          <w:szCs w:val="28"/>
        </w:rPr>
        <w:t xml:space="preserve"> </w:t>
      </w:r>
    </w:p>
    <w:p w14:paraId="3BB7C198" w14:textId="77777777" w:rsidR="00C3432B" w:rsidRPr="00C3432B" w:rsidRDefault="00C3432B" w:rsidP="00C3432B">
      <w:pPr>
        <w:pStyle w:val="a3"/>
        <w:numPr>
          <w:ilvl w:val="0"/>
          <w:numId w:val="41"/>
        </w:numPr>
        <w:tabs>
          <w:tab w:val="left" w:pos="851"/>
          <w:tab w:val="left" w:pos="993"/>
        </w:tabs>
        <w:spacing w:after="0" w:line="240" w:lineRule="auto"/>
        <w:ind w:left="0" w:firstLine="709"/>
        <w:jc w:val="both"/>
        <w:rPr>
          <w:sz w:val="28"/>
          <w:szCs w:val="28"/>
        </w:rPr>
      </w:pPr>
      <w:r w:rsidRPr="00C3432B">
        <w:rPr>
          <w:sz w:val="28"/>
          <w:szCs w:val="28"/>
        </w:rPr>
        <w:t>забезпечення інтеграції електронної системи документообігу з іншими внутрішніми системами</w:t>
      </w:r>
      <w:r>
        <w:rPr>
          <w:sz w:val="28"/>
          <w:szCs w:val="28"/>
        </w:rPr>
        <w:t>;</w:t>
      </w:r>
    </w:p>
    <w:p w14:paraId="138AAD80" w14:textId="77777777" w:rsidR="00C3432B" w:rsidRPr="00C3432B" w:rsidRDefault="00C3432B" w:rsidP="00C3432B">
      <w:pPr>
        <w:pStyle w:val="a3"/>
        <w:numPr>
          <w:ilvl w:val="0"/>
          <w:numId w:val="41"/>
        </w:numPr>
        <w:tabs>
          <w:tab w:val="left" w:pos="851"/>
          <w:tab w:val="left" w:pos="993"/>
        </w:tabs>
        <w:spacing w:after="0" w:line="240" w:lineRule="auto"/>
        <w:ind w:left="0" w:firstLine="709"/>
        <w:jc w:val="both"/>
        <w:rPr>
          <w:sz w:val="28"/>
          <w:szCs w:val="28"/>
        </w:rPr>
      </w:pPr>
      <w:r w:rsidRPr="00C3432B">
        <w:rPr>
          <w:sz w:val="28"/>
          <w:szCs w:val="28"/>
        </w:rPr>
        <w:t>розробка системи звітності, яка дозволить відстежувати показники продуктивності та ефект</w:t>
      </w:r>
      <w:r>
        <w:rPr>
          <w:sz w:val="28"/>
          <w:szCs w:val="28"/>
        </w:rPr>
        <w:t>ивності процесів документообігу</w:t>
      </w:r>
      <w:r w:rsidRPr="00C3432B">
        <w:rPr>
          <w:sz w:val="28"/>
          <w:szCs w:val="28"/>
        </w:rPr>
        <w:t>.</w:t>
      </w:r>
    </w:p>
    <w:p w14:paraId="4A2ED3B4" w14:textId="77777777" w:rsidR="00C3432B" w:rsidRDefault="00C3432B" w:rsidP="00C20840">
      <w:pPr>
        <w:tabs>
          <w:tab w:val="left" w:pos="851"/>
          <w:tab w:val="left" w:pos="993"/>
        </w:tabs>
        <w:ind w:firstLine="709"/>
        <w:jc w:val="both"/>
        <w:rPr>
          <w:rFonts w:ascii="Cambria" w:hAnsi="Cambria"/>
          <w:b/>
          <w:sz w:val="28"/>
          <w:szCs w:val="28"/>
        </w:rPr>
      </w:pPr>
    </w:p>
    <w:p w14:paraId="017C6FD2" w14:textId="77777777" w:rsidR="00C20840" w:rsidRDefault="00C20840" w:rsidP="00C20840">
      <w:pPr>
        <w:tabs>
          <w:tab w:val="left" w:pos="851"/>
          <w:tab w:val="left" w:pos="993"/>
        </w:tabs>
        <w:ind w:firstLine="709"/>
        <w:jc w:val="both"/>
        <w:rPr>
          <w:rFonts w:ascii="Cambria" w:hAnsi="Cambria"/>
          <w:b/>
          <w:sz w:val="28"/>
          <w:szCs w:val="28"/>
        </w:rPr>
      </w:pPr>
      <w:r w:rsidRPr="00A354BB">
        <w:rPr>
          <w:rFonts w:ascii="Cambria" w:hAnsi="Cambria"/>
          <w:b/>
          <w:sz w:val="28"/>
          <w:szCs w:val="28"/>
        </w:rPr>
        <w:t xml:space="preserve">Набуття цифрових компетентностей здобувачами вищої освіти, науково-педагогічними </w:t>
      </w:r>
      <w:r>
        <w:rPr>
          <w:rFonts w:ascii="Cambria" w:hAnsi="Cambria"/>
          <w:b/>
          <w:sz w:val="28"/>
          <w:szCs w:val="28"/>
        </w:rPr>
        <w:t xml:space="preserve">та педагогічним </w:t>
      </w:r>
      <w:r w:rsidRPr="00A354BB">
        <w:rPr>
          <w:rFonts w:ascii="Cambria" w:hAnsi="Cambria"/>
          <w:b/>
          <w:sz w:val="28"/>
          <w:szCs w:val="28"/>
        </w:rPr>
        <w:t>працівниками</w:t>
      </w:r>
      <w:r>
        <w:rPr>
          <w:rFonts w:ascii="Cambria" w:hAnsi="Cambria"/>
          <w:b/>
          <w:sz w:val="28"/>
          <w:szCs w:val="28"/>
        </w:rPr>
        <w:t>:</w:t>
      </w:r>
    </w:p>
    <w:p w14:paraId="1DDA6D16" w14:textId="77777777" w:rsidR="00C20840" w:rsidRDefault="00C20840" w:rsidP="00C20840">
      <w:pPr>
        <w:pStyle w:val="a3"/>
        <w:numPr>
          <w:ilvl w:val="0"/>
          <w:numId w:val="41"/>
        </w:numPr>
        <w:tabs>
          <w:tab w:val="left" w:pos="851"/>
          <w:tab w:val="left" w:pos="993"/>
        </w:tabs>
        <w:spacing w:after="0" w:line="240" w:lineRule="auto"/>
        <w:ind w:left="0" w:firstLine="709"/>
        <w:jc w:val="both"/>
        <w:rPr>
          <w:sz w:val="28"/>
          <w:szCs w:val="28"/>
        </w:rPr>
      </w:pPr>
      <w:r>
        <w:rPr>
          <w:sz w:val="28"/>
          <w:szCs w:val="28"/>
        </w:rPr>
        <w:t>приведення освітніх програм у відповідність до сучасних вимог</w:t>
      </w:r>
      <w:r w:rsidRPr="00766BE8">
        <w:rPr>
          <w:sz w:val="28"/>
          <w:szCs w:val="28"/>
        </w:rPr>
        <w:t xml:space="preserve"> формування цифрових компетентностей</w:t>
      </w:r>
      <w:r>
        <w:rPr>
          <w:sz w:val="28"/>
          <w:szCs w:val="28"/>
        </w:rPr>
        <w:t>;</w:t>
      </w:r>
      <w:r w:rsidRPr="00766BE8">
        <w:rPr>
          <w:sz w:val="28"/>
          <w:szCs w:val="28"/>
        </w:rPr>
        <w:t xml:space="preserve"> </w:t>
      </w:r>
    </w:p>
    <w:p w14:paraId="5F979565" w14:textId="77777777" w:rsidR="00C20840" w:rsidRPr="00766BE8" w:rsidRDefault="00C20840" w:rsidP="00C20840">
      <w:pPr>
        <w:pStyle w:val="a3"/>
        <w:numPr>
          <w:ilvl w:val="0"/>
          <w:numId w:val="41"/>
        </w:numPr>
        <w:tabs>
          <w:tab w:val="left" w:pos="851"/>
          <w:tab w:val="left" w:pos="993"/>
        </w:tabs>
        <w:spacing w:after="0" w:line="240" w:lineRule="auto"/>
        <w:ind w:left="0" w:firstLine="709"/>
        <w:jc w:val="both"/>
        <w:rPr>
          <w:sz w:val="28"/>
          <w:szCs w:val="28"/>
        </w:rPr>
      </w:pPr>
      <w:r>
        <w:rPr>
          <w:sz w:val="28"/>
          <w:szCs w:val="28"/>
        </w:rPr>
        <w:t xml:space="preserve">створення </w:t>
      </w:r>
      <w:r w:rsidRPr="00766BE8">
        <w:rPr>
          <w:sz w:val="28"/>
          <w:szCs w:val="28"/>
        </w:rPr>
        <w:t xml:space="preserve">якісного </w:t>
      </w:r>
      <w:r w:rsidR="00803764">
        <w:rPr>
          <w:sz w:val="28"/>
          <w:szCs w:val="28"/>
        </w:rPr>
        <w:t xml:space="preserve">навчального </w:t>
      </w:r>
      <w:r w:rsidRPr="00766BE8">
        <w:rPr>
          <w:sz w:val="28"/>
          <w:szCs w:val="28"/>
        </w:rPr>
        <w:t>контенту щодо форм</w:t>
      </w:r>
      <w:r>
        <w:rPr>
          <w:sz w:val="28"/>
          <w:szCs w:val="28"/>
        </w:rPr>
        <w:t>ування цифрових компетентностей</w:t>
      </w:r>
      <w:r w:rsidR="00803764">
        <w:rPr>
          <w:sz w:val="28"/>
          <w:szCs w:val="28"/>
        </w:rPr>
        <w:t>.</w:t>
      </w:r>
    </w:p>
    <w:p w14:paraId="554B3612" w14:textId="77777777" w:rsidR="00C3432B" w:rsidRPr="00A354BB" w:rsidRDefault="00C3432B" w:rsidP="00766BE8">
      <w:pPr>
        <w:ind w:firstLine="709"/>
        <w:jc w:val="both"/>
        <w:rPr>
          <w:rFonts w:ascii="Cambria" w:hAnsi="Cambria"/>
          <w:sz w:val="28"/>
          <w:szCs w:val="28"/>
          <w:highlight w:val="yellow"/>
        </w:rPr>
      </w:pPr>
    </w:p>
    <w:p w14:paraId="416621C3" w14:textId="77777777" w:rsidR="00766BE8" w:rsidRPr="00C20840" w:rsidRDefault="00766BE8" w:rsidP="00C20840">
      <w:pPr>
        <w:tabs>
          <w:tab w:val="left" w:pos="851"/>
          <w:tab w:val="left" w:pos="993"/>
        </w:tabs>
        <w:ind w:firstLine="709"/>
        <w:jc w:val="both"/>
        <w:rPr>
          <w:rFonts w:ascii="Cambria" w:hAnsi="Cambria"/>
          <w:b/>
          <w:sz w:val="28"/>
          <w:szCs w:val="28"/>
        </w:rPr>
      </w:pPr>
      <w:r w:rsidRPr="00C20840">
        <w:rPr>
          <w:rFonts w:ascii="Cambria" w:hAnsi="Cambria"/>
          <w:b/>
          <w:sz w:val="28"/>
          <w:szCs w:val="28"/>
        </w:rPr>
        <w:t xml:space="preserve">Ефективний </w:t>
      </w:r>
      <w:r w:rsidR="00C20840">
        <w:rPr>
          <w:rFonts w:ascii="Cambria" w:hAnsi="Cambria"/>
          <w:b/>
          <w:sz w:val="28"/>
          <w:szCs w:val="28"/>
        </w:rPr>
        <w:t>цифровий маркетинг Університету:</w:t>
      </w:r>
    </w:p>
    <w:p w14:paraId="062A0BC9" w14:textId="77777777" w:rsidR="00C20840" w:rsidRPr="00C20840" w:rsidRDefault="00C20840" w:rsidP="00C20840">
      <w:pPr>
        <w:pStyle w:val="a3"/>
        <w:numPr>
          <w:ilvl w:val="0"/>
          <w:numId w:val="41"/>
        </w:numPr>
        <w:tabs>
          <w:tab w:val="left" w:pos="851"/>
          <w:tab w:val="left" w:pos="993"/>
        </w:tabs>
        <w:spacing w:after="0" w:line="240" w:lineRule="auto"/>
        <w:ind w:left="0" w:firstLine="709"/>
        <w:jc w:val="both"/>
        <w:rPr>
          <w:sz w:val="28"/>
          <w:szCs w:val="28"/>
        </w:rPr>
      </w:pPr>
      <w:r w:rsidRPr="00C20840">
        <w:rPr>
          <w:sz w:val="28"/>
          <w:szCs w:val="28"/>
        </w:rPr>
        <w:t xml:space="preserve">модернізація </w:t>
      </w:r>
      <w:r w:rsidR="00766BE8" w:rsidRPr="00C20840">
        <w:rPr>
          <w:sz w:val="28"/>
          <w:szCs w:val="28"/>
        </w:rPr>
        <w:t>сайт</w:t>
      </w:r>
      <w:r w:rsidRPr="00C20840">
        <w:rPr>
          <w:sz w:val="28"/>
          <w:szCs w:val="28"/>
        </w:rPr>
        <w:t>у Університету та процесів його адміністрування;</w:t>
      </w:r>
    </w:p>
    <w:p w14:paraId="1612DE9C" w14:textId="77777777" w:rsidR="00766BE8" w:rsidRPr="00811FE0" w:rsidRDefault="00C20840" w:rsidP="00811FE0">
      <w:pPr>
        <w:pStyle w:val="a3"/>
        <w:numPr>
          <w:ilvl w:val="0"/>
          <w:numId w:val="41"/>
        </w:numPr>
        <w:tabs>
          <w:tab w:val="left" w:pos="851"/>
          <w:tab w:val="left" w:pos="993"/>
        </w:tabs>
        <w:spacing w:after="0" w:line="240" w:lineRule="auto"/>
        <w:ind w:left="0" w:firstLine="709"/>
        <w:jc w:val="both"/>
        <w:rPr>
          <w:sz w:val="28"/>
          <w:szCs w:val="28"/>
        </w:rPr>
      </w:pPr>
      <w:r w:rsidRPr="00C20840">
        <w:rPr>
          <w:sz w:val="28"/>
          <w:szCs w:val="28"/>
        </w:rPr>
        <w:t>популяризація діяльності</w:t>
      </w:r>
      <w:r w:rsidR="00766BE8" w:rsidRPr="00C20840">
        <w:rPr>
          <w:sz w:val="28"/>
          <w:szCs w:val="28"/>
        </w:rPr>
        <w:t xml:space="preserve"> Університету в соціальних мережах, у світовому освітньому та науковому просторі</w:t>
      </w:r>
      <w:r w:rsidR="00811FE0">
        <w:rPr>
          <w:sz w:val="28"/>
          <w:szCs w:val="28"/>
        </w:rPr>
        <w:t>.</w:t>
      </w:r>
    </w:p>
    <w:sectPr w:rsidR="00766BE8" w:rsidRPr="00811FE0" w:rsidSect="00E62AC7">
      <w:footerReference w:type="default" r:id="rId10"/>
      <w:pgSz w:w="11900" w:h="16840"/>
      <w:pgMar w:top="851" w:right="850" w:bottom="1134" w:left="1418" w:header="70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2A5C4" w14:textId="77777777" w:rsidR="002604D1" w:rsidRDefault="002604D1" w:rsidP="00916113">
      <w:r>
        <w:separator/>
      </w:r>
    </w:p>
  </w:endnote>
  <w:endnote w:type="continuationSeparator" w:id="0">
    <w:p w14:paraId="429366C9" w14:textId="77777777" w:rsidR="002604D1" w:rsidRDefault="002604D1" w:rsidP="00916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w:altName w:val="Times New Roman"/>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F101F" w14:textId="77777777" w:rsidR="005D79EA" w:rsidRDefault="00A86163">
    <w:pPr>
      <w:pStyle w:val="a6"/>
      <w:jc w:val="right"/>
    </w:pPr>
    <w:r>
      <w:fldChar w:fldCharType="begin"/>
    </w:r>
    <w:r w:rsidR="005D79EA">
      <w:instrText>PAGE   \* MERGEFORMAT</w:instrText>
    </w:r>
    <w:r>
      <w:fldChar w:fldCharType="separate"/>
    </w:r>
    <w:r w:rsidR="001F1367" w:rsidRPr="001F1367">
      <w:rPr>
        <w:noProof/>
        <w:lang w:val="ru-RU"/>
      </w:rPr>
      <w:t>11</w:t>
    </w:r>
    <w:r>
      <w:rPr>
        <w:noProof/>
        <w:lang w:val="ru-RU"/>
      </w:rPr>
      <w:fldChar w:fldCharType="end"/>
    </w:r>
  </w:p>
  <w:p w14:paraId="243A4211" w14:textId="77777777" w:rsidR="005D79EA" w:rsidRDefault="005D79E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52E95" w14:textId="77777777" w:rsidR="002604D1" w:rsidRDefault="002604D1" w:rsidP="00916113">
      <w:r>
        <w:separator/>
      </w:r>
    </w:p>
  </w:footnote>
  <w:footnote w:type="continuationSeparator" w:id="0">
    <w:p w14:paraId="51BDBA52" w14:textId="77777777" w:rsidR="002604D1" w:rsidRDefault="002604D1" w:rsidP="009161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2DB"/>
    <w:multiLevelType w:val="hybridMultilevel"/>
    <w:tmpl w:val="0000153C"/>
    <w:lvl w:ilvl="0" w:tplc="00007E87">
      <w:start w:val="1"/>
      <w:numFmt w:val="bullet"/>
      <w:lvlText w:val="ІІІ."/>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390C"/>
    <w:multiLevelType w:val="hybridMultilevel"/>
    <w:tmpl w:val="00000F3E"/>
    <w:lvl w:ilvl="0" w:tplc="00000099">
      <w:start w:val="1"/>
      <w:numFmt w:val="bullet"/>
      <w:lvlText w:val="У"/>
      <w:lvlJc w:val="left"/>
      <w:pPr>
        <w:tabs>
          <w:tab w:val="num" w:pos="720"/>
        </w:tabs>
        <w:ind w:left="720" w:hanging="360"/>
      </w:pPr>
    </w:lvl>
    <w:lvl w:ilvl="1" w:tplc="00000124">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B973CC"/>
    <w:multiLevelType w:val="hybridMultilevel"/>
    <w:tmpl w:val="B4BE8C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2232380"/>
    <w:multiLevelType w:val="hybridMultilevel"/>
    <w:tmpl w:val="3174B8EE"/>
    <w:lvl w:ilvl="0" w:tplc="8E0E3E46">
      <w:start w:val="25"/>
      <w:numFmt w:val="bullet"/>
      <w:lvlText w:val="-"/>
      <w:lvlJc w:val="left"/>
      <w:pPr>
        <w:ind w:left="1287"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04BB26D5"/>
    <w:multiLevelType w:val="hybridMultilevel"/>
    <w:tmpl w:val="F6B8B02A"/>
    <w:lvl w:ilvl="0" w:tplc="C4E63B22">
      <w:start w:val="3"/>
      <w:numFmt w:val="bullet"/>
      <w:lvlText w:val="-"/>
      <w:lvlJc w:val="left"/>
      <w:pPr>
        <w:ind w:left="1146" w:hanging="360"/>
      </w:pPr>
      <w:rPr>
        <w:rFonts w:ascii="Times New Roman" w:eastAsia="Times New Roman" w:hAnsi="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08A41D13"/>
    <w:multiLevelType w:val="hybridMultilevel"/>
    <w:tmpl w:val="534E3A46"/>
    <w:lvl w:ilvl="0" w:tplc="04190001">
      <w:start w:val="1"/>
      <w:numFmt w:val="bullet"/>
      <w:lvlText w:val=""/>
      <w:lvlJc w:val="left"/>
      <w:pPr>
        <w:ind w:left="1860" w:hanging="360"/>
      </w:pPr>
      <w:rPr>
        <w:rFonts w:ascii="Symbol" w:hAnsi="Symbol" w:hint="default"/>
      </w:rPr>
    </w:lvl>
    <w:lvl w:ilvl="1" w:tplc="20000003" w:tentative="1">
      <w:start w:val="1"/>
      <w:numFmt w:val="bullet"/>
      <w:lvlText w:val="o"/>
      <w:lvlJc w:val="left"/>
      <w:pPr>
        <w:ind w:left="2580" w:hanging="360"/>
      </w:pPr>
      <w:rPr>
        <w:rFonts w:ascii="Courier New" w:hAnsi="Courier New" w:cs="Courier New" w:hint="default"/>
      </w:rPr>
    </w:lvl>
    <w:lvl w:ilvl="2" w:tplc="20000005" w:tentative="1">
      <w:start w:val="1"/>
      <w:numFmt w:val="bullet"/>
      <w:lvlText w:val=""/>
      <w:lvlJc w:val="left"/>
      <w:pPr>
        <w:ind w:left="3300" w:hanging="360"/>
      </w:pPr>
      <w:rPr>
        <w:rFonts w:ascii="Wingdings" w:hAnsi="Wingdings" w:hint="default"/>
      </w:rPr>
    </w:lvl>
    <w:lvl w:ilvl="3" w:tplc="20000001" w:tentative="1">
      <w:start w:val="1"/>
      <w:numFmt w:val="bullet"/>
      <w:lvlText w:val=""/>
      <w:lvlJc w:val="left"/>
      <w:pPr>
        <w:ind w:left="4020" w:hanging="360"/>
      </w:pPr>
      <w:rPr>
        <w:rFonts w:ascii="Symbol" w:hAnsi="Symbol" w:hint="default"/>
      </w:rPr>
    </w:lvl>
    <w:lvl w:ilvl="4" w:tplc="20000003" w:tentative="1">
      <w:start w:val="1"/>
      <w:numFmt w:val="bullet"/>
      <w:lvlText w:val="o"/>
      <w:lvlJc w:val="left"/>
      <w:pPr>
        <w:ind w:left="4740" w:hanging="360"/>
      </w:pPr>
      <w:rPr>
        <w:rFonts w:ascii="Courier New" w:hAnsi="Courier New" w:cs="Courier New" w:hint="default"/>
      </w:rPr>
    </w:lvl>
    <w:lvl w:ilvl="5" w:tplc="20000005" w:tentative="1">
      <w:start w:val="1"/>
      <w:numFmt w:val="bullet"/>
      <w:lvlText w:val=""/>
      <w:lvlJc w:val="left"/>
      <w:pPr>
        <w:ind w:left="5460" w:hanging="360"/>
      </w:pPr>
      <w:rPr>
        <w:rFonts w:ascii="Wingdings" w:hAnsi="Wingdings" w:hint="default"/>
      </w:rPr>
    </w:lvl>
    <w:lvl w:ilvl="6" w:tplc="20000001" w:tentative="1">
      <w:start w:val="1"/>
      <w:numFmt w:val="bullet"/>
      <w:lvlText w:val=""/>
      <w:lvlJc w:val="left"/>
      <w:pPr>
        <w:ind w:left="6180" w:hanging="360"/>
      </w:pPr>
      <w:rPr>
        <w:rFonts w:ascii="Symbol" w:hAnsi="Symbol" w:hint="default"/>
      </w:rPr>
    </w:lvl>
    <w:lvl w:ilvl="7" w:tplc="20000003" w:tentative="1">
      <w:start w:val="1"/>
      <w:numFmt w:val="bullet"/>
      <w:lvlText w:val="o"/>
      <w:lvlJc w:val="left"/>
      <w:pPr>
        <w:ind w:left="6900" w:hanging="360"/>
      </w:pPr>
      <w:rPr>
        <w:rFonts w:ascii="Courier New" w:hAnsi="Courier New" w:cs="Courier New" w:hint="default"/>
      </w:rPr>
    </w:lvl>
    <w:lvl w:ilvl="8" w:tplc="20000005" w:tentative="1">
      <w:start w:val="1"/>
      <w:numFmt w:val="bullet"/>
      <w:lvlText w:val=""/>
      <w:lvlJc w:val="left"/>
      <w:pPr>
        <w:ind w:left="7620" w:hanging="360"/>
      </w:pPr>
      <w:rPr>
        <w:rFonts w:ascii="Wingdings" w:hAnsi="Wingdings" w:hint="default"/>
      </w:rPr>
    </w:lvl>
  </w:abstractNum>
  <w:abstractNum w:abstractNumId="7">
    <w:nsid w:val="0EC66E47"/>
    <w:multiLevelType w:val="hybridMultilevel"/>
    <w:tmpl w:val="2182EAF4"/>
    <w:lvl w:ilvl="0" w:tplc="BE7AE73A">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108B5364"/>
    <w:multiLevelType w:val="hybridMultilevel"/>
    <w:tmpl w:val="D4C08C04"/>
    <w:lvl w:ilvl="0" w:tplc="2ED89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7469CC"/>
    <w:multiLevelType w:val="multilevel"/>
    <w:tmpl w:val="3B80E7D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26717E6A"/>
    <w:multiLevelType w:val="hybridMultilevel"/>
    <w:tmpl w:val="0652CF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8447ED2"/>
    <w:multiLevelType w:val="hybridMultilevel"/>
    <w:tmpl w:val="2026BBD4"/>
    <w:lvl w:ilvl="0" w:tplc="0422000F">
      <w:start w:val="1"/>
      <w:numFmt w:val="decimal"/>
      <w:lvlText w:val="%1."/>
      <w:lvlJc w:val="left"/>
      <w:pPr>
        <w:ind w:left="1429"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nsid w:val="29F60D42"/>
    <w:multiLevelType w:val="hybridMultilevel"/>
    <w:tmpl w:val="BB426B62"/>
    <w:lvl w:ilvl="0" w:tplc="8E0E3E46">
      <w:start w:val="25"/>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FA7EFF"/>
    <w:multiLevelType w:val="hybridMultilevel"/>
    <w:tmpl w:val="BFC2FB20"/>
    <w:lvl w:ilvl="0" w:tplc="2ED894F0">
      <w:start w:val="1"/>
      <w:numFmt w:val="bullet"/>
      <w:lvlText w:val=""/>
      <w:lvlJc w:val="left"/>
      <w:pPr>
        <w:ind w:left="1996"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nsid w:val="31717200"/>
    <w:multiLevelType w:val="hybridMultilevel"/>
    <w:tmpl w:val="A0A20F58"/>
    <w:lvl w:ilvl="0" w:tplc="C8FC0C3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241858"/>
    <w:multiLevelType w:val="hybridMultilevel"/>
    <w:tmpl w:val="3F68041C"/>
    <w:lvl w:ilvl="0" w:tplc="8E0E3E46">
      <w:start w:val="25"/>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6EB2109"/>
    <w:multiLevelType w:val="hybridMultilevel"/>
    <w:tmpl w:val="A5E02E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81E1809"/>
    <w:multiLevelType w:val="hybridMultilevel"/>
    <w:tmpl w:val="52865402"/>
    <w:lvl w:ilvl="0" w:tplc="60AC149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82814AD"/>
    <w:multiLevelType w:val="hybridMultilevel"/>
    <w:tmpl w:val="C60667EA"/>
    <w:lvl w:ilvl="0" w:tplc="0AC443D0">
      <w:numFmt w:val="bullet"/>
      <w:lvlText w:val="-"/>
      <w:lvlJc w:val="left"/>
      <w:pPr>
        <w:ind w:left="720" w:hanging="360"/>
      </w:pPr>
      <w:rPr>
        <w:rFonts w:ascii="Times New Roman" w:eastAsiaTheme="minorEastAsia" w:hAnsi="Times New Roman" w:cs="Times New Roman"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nsid w:val="3F560944"/>
    <w:multiLevelType w:val="multilevel"/>
    <w:tmpl w:val="48E6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5A22AA"/>
    <w:multiLevelType w:val="hybridMultilevel"/>
    <w:tmpl w:val="FB6C07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6073984"/>
    <w:multiLevelType w:val="hybridMultilevel"/>
    <w:tmpl w:val="529C88FA"/>
    <w:lvl w:ilvl="0" w:tplc="8E0E3E46">
      <w:start w:val="25"/>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51980292"/>
    <w:multiLevelType w:val="hybridMultilevel"/>
    <w:tmpl w:val="B4BE8C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57F63084"/>
    <w:multiLevelType w:val="hybridMultilevel"/>
    <w:tmpl w:val="F4BEE512"/>
    <w:lvl w:ilvl="0" w:tplc="0AC443D0">
      <w:numFmt w:val="bullet"/>
      <w:lvlText w:val="-"/>
      <w:lvlJc w:val="left"/>
      <w:pPr>
        <w:ind w:left="720" w:hanging="360"/>
      </w:pPr>
      <w:rPr>
        <w:rFonts w:ascii="Times New Roman" w:eastAsiaTheme="minorEastAsia"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599B6490"/>
    <w:multiLevelType w:val="hybridMultilevel"/>
    <w:tmpl w:val="D42C279C"/>
    <w:lvl w:ilvl="0" w:tplc="E2349A88">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5B4A7343"/>
    <w:multiLevelType w:val="hybridMultilevel"/>
    <w:tmpl w:val="3084C4C8"/>
    <w:lvl w:ilvl="0" w:tplc="B080A836">
      <w:start w:val="1"/>
      <w:numFmt w:val="decimal"/>
      <w:lvlText w:val="%1."/>
      <w:lvlJc w:val="left"/>
      <w:pPr>
        <w:ind w:left="1287" w:hanging="360"/>
      </w:pPr>
      <w:rPr>
        <w:rFonts w:eastAsia="Times New Roman"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6">
    <w:nsid w:val="5C9F77EC"/>
    <w:multiLevelType w:val="multilevel"/>
    <w:tmpl w:val="1566686A"/>
    <w:lvl w:ilvl="0">
      <w:start w:val="1"/>
      <w:numFmt w:val="decimal"/>
      <w:lvlText w:val="%1."/>
      <w:lvlJc w:val="left"/>
      <w:pPr>
        <w:ind w:left="923" w:hanging="360"/>
      </w:pPr>
      <w:rPr>
        <w:rFonts w:hint="default"/>
      </w:rPr>
    </w:lvl>
    <w:lvl w:ilvl="1">
      <w:start w:val="1"/>
      <w:numFmt w:val="decimal"/>
      <w:isLgl/>
      <w:lvlText w:val="%1.%2."/>
      <w:lvlJc w:val="left"/>
      <w:pPr>
        <w:ind w:left="1283" w:hanging="720"/>
      </w:pPr>
      <w:rPr>
        <w:rFonts w:hint="default"/>
      </w:rPr>
    </w:lvl>
    <w:lvl w:ilvl="2">
      <w:start w:val="1"/>
      <w:numFmt w:val="decimal"/>
      <w:isLgl/>
      <w:lvlText w:val="%1.%2.%3."/>
      <w:lvlJc w:val="left"/>
      <w:pPr>
        <w:ind w:left="1283" w:hanging="720"/>
      </w:pPr>
      <w:rPr>
        <w:rFonts w:hint="default"/>
      </w:rPr>
    </w:lvl>
    <w:lvl w:ilvl="3">
      <w:start w:val="1"/>
      <w:numFmt w:val="decimal"/>
      <w:isLgl/>
      <w:lvlText w:val="%1.%2.%3.%4."/>
      <w:lvlJc w:val="left"/>
      <w:pPr>
        <w:ind w:left="1643" w:hanging="1080"/>
      </w:pPr>
      <w:rPr>
        <w:rFonts w:hint="default"/>
      </w:rPr>
    </w:lvl>
    <w:lvl w:ilvl="4">
      <w:start w:val="1"/>
      <w:numFmt w:val="decimal"/>
      <w:isLgl/>
      <w:lvlText w:val="%1.%2.%3.%4.%5."/>
      <w:lvlJc w:val="left"/>
      <w:pPr>
        <w:ind w:left="1643" w:hanging="1080"/>
      </w:pPr>
      <w:rPr>
        <w:rFonts w:hint="default"/>
      </w:rPr>
    </w:lvl>
    <w:lvl w:ilvl="5">
      <w:start w:val="1"/>
      <w:numFmt w:val="decimal"/>
      <w:isLgl/>
      <w:lvlText w:val="%1.%2.%3.%4.%5.%6."/>
      <w:lvlJc w:val="left"/>
      <w:pPr>
        <w:ind w:left="2003" w:hanging="1440"/>
      </w:pPr>
      <w:rPr>
        <w:rFonts w:hint="default"/>
      </w:rPr>
    </w:lvl>
    <w:lvl w:ilvl="6">
      <w:start w:val="1"/>
      <w:numFmt w:val="decimal"/>
      <w:isLgl/>
      <w:lvlText w:val="%1.%2.%3.%4.%5.%6.%7."/>
      <w:lvlJc w:val="left"/>
      <w:pPr>
        <w:ind w:left="2363" w:hanging="1800"/>
      </w:pPr>
      <w:rPr>
        <w:rFonts w:hint="default"/>
      </w:rPr>
    </w:lvl>
    <w:lvl w:ilvl="7">
      <w:start w:val="1"/>
      <w:numFmt w:val="decimal"/>
      <w:isLgl/>
      <w:lvlText w:val="%1.%2.%3.%4.%5.%6.%7.%8."/>
      <w:lvlJc w:val="left"/>
      <w:pPr>
        <w:ind w:left="2363" w:hanging="1800"/>
      </w:pPr>
      <w:rPr>
        <w:rFonts w:hint="default"/>
      </w:rPr>
    </w:lvl>
    <w:lvl w:ilvl="8">
      <w:start w:val="1"/>
      <w:numFmt w:val="decimal"/>
      <w:isLgl/>
      <w:lvlText w:val="%1.%2.%3.%4.%5.%6.%7.%8.%9."/>
      <w:lvlJc w:val="left"/>
      <w:pPr>
        <w:ind w:left="2723" w:hanging="2160"/>
      </w:pPr>
      <w:rPr>
        <w:rFonts w:hint="default"/>
      </w:rPr>
    </w:lvl>
  </w:abstractNum>
  <w:abstractNum w:abstractNumId="27">
    <w:nsid w:val="5E69381C"/>
    <w:multiLevelType w:val="hybridMultilevel"/>
    <w:tmpl w:val="80800F9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5EEB34F2"/>
    <w:multiLevelType w:val="hybridMultilevel"/>
    <w:tmpl w:val="AB3815B2"/>
    <w:lvl w:ilvl="0" w:tplc="C4E63B22">
      <w:start w:val="3"/>
      <w:numFmt w:val="bullet"/>
      <w:lvlText w:val="-"/>
      <w:lvlJc w:val="left"/>
      <w:pPr>
        <w:ind w:left="1287" w:hanging="360"/>
      </w:pPr>
      <w:rPr>
        <w:rFonts w:ascii="Times New Roman" w:eastAsia="Times New Roman" w:hAnsi="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9">
    <w:nsid w:val="6162406C"/>
    <w:multiLevelType w:val="hybridMultilevel"/>
    <w:tmpl w:val="7884D73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nsid w:val="61C17C24"/>
    <w:multiLevelType w:val="multilevel"/>
    <w:tmpl w:val="C6728AD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520" w:hanging="1080"/>
      </w:pPr>
      <w:rPr>
        <w:rFonts w:hint="default"/>
        <w:sz w:val="28"/>
      </w:rPr>
    </w:lvl>
    <w:lvl w:ilvl="4">
      <w:start w:val="1"/>
      <w:numFmt w:val="decimal"/>
      <w:isLgl/>
      <w:lvlText w:val="%1.%2.%3.%4.%5."/>
      <w:lvlJc w:val="left"/>
      <w:pPr>
        <w:ind w:left="3240" w:hanging="1440"/>
      </w:pPr>
      <w:rPr>
        <w:rFonts w:hint="default"/>
        <w:sz w:val="28"/>
      </w:rPr>
    </w:lvl>
    <w:lvl w:ilvl="5">
      <w:start w:val="1"/>
      <w:numFmt w:val="decimal"/>
      <w:isLgl/>
      <w:lvlText w:val="%1.%2.%3.%4.%5.%6."/>
      <w:lvlJc w:val="left"/>
      <w:pPr>
        <w:ind w:left="3600" w:hanging="1440"/>
      </w:pPr>
      <w:rPr>
        <w:rFonts w:hint="default"/>
        <w:sz w:val="28"/>
      </w:rPr>
    </w:lvl>
    <w:lvl w:ilvl="6">
      <w:start w:val="1"/>
      <w:numFmt w:val="decimal"/>
      <w:isLgl/>
      <w:lvlText w:val="%1.%2.%3.%4.%5.%6.%7."/>
      <w:lvlJc w:val="left"/>
      <w:pPr>
        <w:ind w:left="4320" w:hanging="1800"/>
      </w:pPr>
      <w:rPr>
        <w:rFonts w:hint="default"/>
        <w:sz w:val="28"/>
      </w:rPr>
    </w:lvl>
    <w:lvl w:ilvl="7">
      <w:start w:val="1"/>
      <w:numFmt w:val="decimal"/>
      <w:isLgl/>
      <w:lvlText w:val="%1.%2.%3.%4.%5.%6.%7.%8."/>
      <w:lvlJc w:val="left"/>
      <w:pPr>
        <w:ind w:left="5040" w:hanging="2160"/>
      </w:pPr>
      <w:rPr>
        <w:rFonts w:hint="default"/>
        <w:sz w:val="28"/>
      </w:rPr>
    </w:lvl>
    <w:lvl w:ilvl="8">
      <w:start w:val="1"/>
      <w:numFmt w:val="decimal"/>
      <w:isLgl/>
      <w:lvlText w:val="%1.%2.%3.%4.%5.%6.%7.%8.%9."/>
      <w:lvlJc w:val="left"/>
      <w:pPr>
        <w:ind w:left="5400" w:hanging="2160"/>
      </w:pPr>
      <w:rPr>
        <w:rFonts w:hint="default"/>
        <w:sz w:val="28"/>
      </w:rPr>
    </w:lvl>
  </w:abstractNum>
  <w:abstractNum w:abstractNumId="31">
    <w:nsid w:val="62AE028D"/>
    <w:multiLevelType w:val="hybridMultilevel"/>
    <w:tmpl w:val="098488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41A13DC"/>
    <w:multiLevelType w:val="hybridMultilevel"/>
    <w:tmpl w:val="6C2652EE"/>
    <w:lvl w:ilvl="0" w:tplc="E50A6C4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F53CF7"/>
    <w:multiLevelType w:val="hybridMultilevel"/>
    <w:tmpl w:val="7DB4DC3A"/>
    <w:lvl w:ilvl="0" w:tplc="0AC443D0">
      <w:numFmt w:val="bullet"/>
      <w:lvlText w:val="-"/>
      <w:lvlJc w:val="left"/>
      <w:pPr>
        <w:ind w:left="720" w:hanging="360"/>
      </w:pPr>
      <w:rPr>
        <w:rFonts w:ascii="Times New Roman" w:eastAsiaTheme="minorEastAsia"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6B6E28D4"/>
    <w:multiLevelType w:val="hybridMultilevel"/>
    <w:tmpl w:val="F9C6C684"/>
    <w:lvl w:ilvl="0" w:tplc="C4E63B22">
      <w:start w:val="3"/>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BA323DF"/>
    <w:multiLevelType w:val="hybridMultilevel"/>
    <w:tmpl w:val="D2663744"/>
    <w:lvl w:ilvl="0" w:tplc="C4E63B22">
      <w:start w:val="3"/>
      <w:numFmt w:val="bullet"/>
      <w:lvlText w:val="-"/>
      <w:lvlJc w:val="left"/>
      <w:pPr>
        <w:ind w:left="1854"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BBB359E"/>
    <w:multiLevelType w:val="hybridMultilevel"/>
    <w:tmpl w:val="7BBE94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nsid w:val="71A17701"/>
    <w:multiLevelType w:val="hybridMultilevel"/>
    <w:tmpl w:val="B4FA6494"/>
    <w:lvl w:ilvl="0" w:tplc="206640CE">
      <w:start w:val="1"/>
      <w:numFmt w:val="bullet"/>
      <w:lvlText w:val="–"/>
      <w:lvlJc w:val="left"/>
      <w:pPr>
        <w:tabs>
          <w:tab w:val="num" w:pos="643"/>
        </w:tabs>
        <w:ind w:left="643" w:hanging="360"/>
      </w:pPr>
      <w:rPr>
        <w:rFonts w:ascii="Times New Roman" w:eastAsia="Times New Roman" w:hAnsi="Times New Roman" w:hint="default"/>
      </w:rPr>
    </w:lvl>
    <w:lvl w:ilvl="1" w:tplc="04220003" w:tentative="1">
      <w:start w:val="1"/>
      <w:numFmt w:val="bullet"/>
      <w:lvlText w:val="o"/>
      <w:lvlJc w:val="left"/>
      <w:pPr>
        <w:tabs>
          <w:tab w:val="num" w:pos="1363"/>
        </w:tabs>
        <w:ind w:left="1363" w:hanging="360"/>
      </w:pPr>
      <w:rPr>
        <w:rFonts w:ascii="Courier New" w:hAnsi="Courier New" w:hint="default"/>
      </w:rPr>
    </w:lvl>
    <w:lvl w:ilvl="2" w:tplc="04220005" w:tentative="1">
      <w:start w:val="1"/>
      <w:numFmt w:val="bullet"/>
      <w:lvlText w:val=""/>
      <w:lvlJc w:val="left"/>
      <w:pPr>
        <w:tabs>
          <w:tab w:val="num" w:pos="2083"/>
        </w:tabs>
        <w:ind w:left="2083" w:hanging="360"/>
      </w:pPr>
      <w:rPr>
        <w:rFonts w:ascii="Wingdings" w:hAnsi="Wingdings" w:hint="default"/>
      </w:rPr>
    </w:lvl>
    <w:lvl w:ilvl="3" w:tplc="04220001" w:tentative="1">
      <w:start w:val="1"/>
      <w:numFmt w:val="bullet"/>
      <w:lvlText w:val=""/>
      <w:lvlJc w:val="left"/>
      <w:pPr>
        <w:tabs>
          <w:tab w:val="num" w:pos="2803"/>
        </w:tabs>
        <w:ind w:left="2803" w:hanging="360"/>
      </w:pPr>
      <w:rPr>
        <w:rFonts w:ascii="Symbol" w:hAnsi="Symbol" w:hint="default"/>
      </w:rPr>
    </w:lvl>
    <w:lvl w:ilvl="4" w:tplc="04220003" w:tentative="1">
      <w:start w:val="1"/>
      <w:numFmt w:val="bullet"/>
      <w:lvlText w:val="o"/>
      <w:lvlJc w:val="left"/>
      <w:pPr>
        <w:tabs>
          <w:tab w:val="num" w:pos="3523"/>
        </w:tabs>
        <w:ind w:left="3523" w:hanging="360"/>
      </w:pPr>
      <w:rPr>
        <w:rFonts w:ascii="Courier New" w:hAnsi="Courier New" w:hint="default"/>
      </w:rPr>
    </w:lvl>
    <w:lvl w:ilvl="5" w:tplc="04220005" w:tentative="1">
      <w:start w:val="1"/>
      <w:numFmt w:val="bullet"/>
      <w:lvlText w:val=""/>
      <w:lvlJc w:val="left"/>
      <w:pPr>
        <w:tabs>
          <w:tab w:val="num" w:pos="4243"/>
        </w:tabs>
        <w:ind w:left="4243" w:hanging="360"/>
      </w:pPr>
      <w:rPr>
        <w:rFonts w:ascii="Wingdings" w:hAnsi="Wingdings" w:hint="default"/>
      </w:rPr>
    </w:lvl>
    <w:lvl w:ilvl="6" w:tplc="04220001" w:tentative="1">
      <w:start w:val="1"/>
      <w:numFmt w:val="bullet"/>
      <w:lvlText w:val=""/>
      <w:lvlJc w:val="left"/>
      <w:pPr>
        <w:tabs>
          <w:tab w:val="num" w:pos="4963"/>
        </w:tabs>
        <w:ind w:left="4963" w:hanging="360"/>
      </w:pPr>
      <w:rPr>
        <w:rFonts w:ascii="Symbol" w:hAnsi="Symbol" w:hint="default"/>
      </w:rPr>
    </w:lvl>
    <w:lvl w:ilvl="7" w:tplc="04220003" w:tentative="1">
      <w:start w:val="1"/>
      <w:numFmt w:val="bullet"/>
      <w:lvlText w:val="o"/>
      <w:lvlJc w:val="left"/>
      <w:pPr>
        <w:tabs>
          <w:tab w:val="num" w:pos="5683"/>
        </w:tabs>
        <w:ind w:left="5683" w:hanging="360"/>
      </w:pPr>
      <w:rPr>
        <w:rFonts w:ascii="Courier New" w:hAnsi="Courier New" w:hint="default"/>
      </w:rPr>
    </w:lvl>
    <w:lvl w:ilvl="8" w:tplc="04220005" w:tentative="1">
      <w:start w:val="1"/>
      <w:numFmt w:val="bullet"/>
      <w:lvlText w:val=""/>
      <w:lvlJc w:val="left"/>
      <w:pPr>
        <w:tabs>
          <w:tab w:val="num" w:pos="6403"/>
        </w:tabs>
        <w:ind w:left="6403" w:hanging="360"/>
      </w:pPr>
      <w:rPr>
        <w:rFonts w:ascii="Wingdings" w:hAnsi="Wingdings" w:hint="default"/>
      </w:rPr>
    </w:lvl>
  </w:abstractNum>
  <w:abstractNum w:abstractNumId="38">
    <w:nsid w:val="74BF2290"/>
    <w:multiLevelType w:val="multilevel"/>
    <w:tmpl w:val="53E8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A93911"/>
    <w:multiLevelType w:val="hybridMultilevel"/>
    <w:tmpl w:val="1AE42754"/>
    <w:lvl w:ilvl="0" w:tplc="8E0E3E46">
      <w:start w:val="25"/>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9CE35F7"/>
    <w:multiLevelType w:val="hybridMultilevel"/>
    <w:tmpl w:val="812265DA"/>
    <w:lvl w:ilvl="0" w:tplc="33548EDE">
      <w:numFmt w:val="bullet"/>
      <w:lvlText w:val="-"/>
      <w:lvlJc w:val="left"/>
      <w:pPr>
        <w:ind w:left="1068" w:hanging="360"/>
      </w:pPr>
      <w:rPr>
        <w:rFonts w:ascii="Times New Roman" w:eastAsiaTheme="minorHAnsi"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1">
    <w:nsid w:val="7A683CAF"/>
    <w:multiLevelType w:val="multilevel"/>
    <w:tmpl w:val="84CE5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C6B5D3C"/>
    <w:multiLevelType w:val="multilevel"/>
    <w:tmpl w:val="166A43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C6D3488"/>
    <w:multiLevelType w:val="hybridMultilevel"/>
    <w:tmpl w:val="56183B88"/>
    <w:lvl w:ilvl="0" w:tplc="2000000B">
      <w:start w:val="1"/>
      <w:numFmt w:val="bullet"/>
      <w:lvlText w:val=""/>
      <w:lvlJc w:val="left"/>
      <w:pPr>
        <w:ind w:left="1860" w:hanging="360"/>
      </w:pPr>
      <w:rPr>
        <w:rFonts w:ascii="Wingdings" w:hAnsi="Wingdings" w:hint="default"/>
      </w:rPr>
    </w:lvl>
    <w:lvl w:ilvl="1" w:tplc="20000003" w:tentative="1">
      <w:start w:val="1"/>
      <w:numFmt w:val="bullet"/>
      <w:lvlText w:val="o"/>
      <w:lvlJc w:val="left"/>
      <w:pPr>
        <w:ind w:left="2580" w:hanging="360"/>
      </w:pPr>
      <w:rPr>
        <w:rFonts w:ascii="Courier New" w:hAnsi="Courier New" w:cs="Courier New" w:hint="default"/>
      </w:rPr>
    </w:lvl>
    <w:lvl w:ilvl="2" w:tplc="20000005" w:tentative="1">
      <w:start w:val="1"/>
      <w:numFmt w:val="bullet"/>
      <w:lvlText w:val=""/>
      <w:lvlJc w:val="left"/>
      <w:pPr>
        <w:ind w:left="3300" w:hanging="360"/>
      </w:pPr>
      <w:rPr>
        <w:rFonts w:ascii="Wingdings" w:hAnsi="Wingdings" w:hint="default"/>
      </w:rPr>
    </w:lvl>
    <w:lvl w:ilvl="3" w:tplc="20000001" w:tentative="1">
      <w:start w:val="1"/>
      <w:numFmt w:val="bullet"/>
      <w:lvlText w:val=""/>
      <w:lvlJc w:val="left"/>
      <w:pPr>
        <w:ind w:left="4020" w:hanging="360"/>
      </w:pPr>
      <w:rPr>
        <w:rFonts w:ascii="Symbol" w:hAnsi="Symbol" w:hint="default"/>
      </w:rPr>
    </w:lvl>
    <w:lvl w:ilvl="4" w:tplc="20000003" w:tentative="1">
      <w:start w:val="1"/>
      <w:numFmt w:val="bullet"/>
      <w:lvlText w:val="o"/>
      <w:lvlJc w:val="left"/>
      <w:pPr>
        <w:ind w:left="4740" w:hanging="360"/>
      </w:pPr>
      <w:rPr>
        <w:rFonts w:ascii="Courier New" w:hAnsi="Courier New" w:cs="Courier New" w:hint="default"/>
      </w:rPr>
    </w:lvl>
    <w:lvl w:ilvl="5" w:tplc="20000005" w:tentative="1">
      <w:start w:val="1"/>
      <w:numFmt w:val="bullet"/>
      <w:lvlText w:val=""/>
      <w:lvlJc w:val="left"/>
      <w:pPr>
        <w:ind w:left="5460" w:hanging="360"/>
      </w:pPr>
      <w:rPr>
        <w:rFonts w:ascii="Wingdings" w:hAnsi="Wingdings" w:hint="default"/>
      </w:rPr>
    </w:lvl>
    <w:lvl w:ilvl="6" w:tplc="20000001" w:tentative="1">
      <w:start w:val="1"/>
      <w:numFmt w:val="bullet"/>
      <w:lvlText w:val=""/>
      <w:lvlJc w:val="left"/>
      <w:pPr>
        <w:ind w:left="6180" w:hanging="360"/>
      </w:pPr>
      <w:rPr>
        <w:rFonts w:ascii="Symbol" w:hAnsi="Symbol" w:hint="default"/>
      </w:rPr>
    </w:lvl>
    <w:lvl w:ilvl="7" w:tplc="20000003" w:tentative="1">
      <w:start w:val="1"/>
      <w:numFmt w:val="bullet"/>
      <w:lvlText w:val="o"/>
      <w:lvlJc w:val="left"/>
      <w:pPr>
        <w:ind w:left="6900" w:hanging="360"/>
      </w:pPr>
      <w:rPr>
        <w:rFonts w:ascii="Courier New" w:hAnsi="Courier New" w:cs="Courier New" w:hint="default"/>
      </w:rPr>
    </w:lvl>
    <w:lvl w:ilvl="8" w:tplc="20000005" w:tentative="1">
      <w:start w:val="1"/>
      <w:numFmt w:val="bullet"/>
      <w:lvlText w:val=""/>
      <w:lvlJc w:val="left"/>
      <w:pPr>
        <w:ind w:left="7620" w:hanging="360"/>
      </w:pPr>
      <w:rPr>
        <w:rFonts w:ascii="Wingdings" w:hAnsi="Wingdings" w:hint="default"/>
      </w:rPr>
    </w:lvl>
  </w:abstractNum>
  <w:abstractNum w:abstractNumId="44">
    <w:nsid w:val="7D381204"/>
    <w:multiLevelType w:val="hybridMultilevel"/>
    <w:tmpl w:val="9962DA30"/>
    <w:lvl w:ilvl="0" w:tplc="2ED894F0">
      <w:start w:val="1"/>
      <w:numFmt w:val="bullet"/>
      <w:lvlText w:val=""/>
      <w:lvlJc w:val="left"/>
      <w:pPr>
        <w:ind w:left="1287"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nsid w:val="7DEC244C"/>
    <w:multiLevelType w:val="hybridMultilevel"/>
    <w:tmpl w:val="B4BE8C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nsid w:val="7DFC02E1"/>
    <w:multiLevelType w:val="hybridMultilevel"/>
    <w:tmpl w:val="26E454A8"/>
    <w:lvl w:ilvl="0" w:tplc="F17A75C2">
      <w:numFmt w:val="bullet"/>
      <w:lvlText w:val="-"/>
      <w:lvlJc w:val="left"/>
      <w:pPr>
        <w:ind w:left="1589" w:hanging="88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7">
    <w:nsid w:val="7EBD73F8"/>
    <w:multiLevelType w:val="hybridMultilevel"/>
    <w:tmpl w:val="7DDAA6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F7863A1"/>
    <w:multiLevelType w:val="hybridMultilevel"/>
    <w:tmpl w:val="B6A210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25"/>
  </w:num>
  <w:num w:numId="3">
    <w:abstractNumId w:val="32"/>
  </w:num>
  <w:num w:numId="4">
    <w:abstractNumId w:val="16"/>
  </w:num>
  <w:num w:numId="5">
    <w:abstractNumId w:val="5"/>
  </w:num>
  <w:num w:numId="6">
    <w:abstractNumId w:val="7"/>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0"/>
  </w:num>
  <w:num w:numId="10">
    <w:abstractNumId w:val="20"/>
  </w:num>
  <w:num w:numId="11">
    <w:abstractNumId w:val="47"/>
  </w:num>
  <w:num w:numId="12">
    <w:abstractNumId w:val="34"/>
  </w:num>
  <w:num w:numId="13">
    <w:abstractNumId w:val="28"/>
  </w:num>
  <w:num w:numId="14">
    <w:abstractNumId w:val="31"/>
  </w:num>
  <w:num w:numId="15">
    <w:abstractNumId w:val="39"/>
  </w:num>
  <w:num w:numId="16">
    <w:abstractNumId w:val="15"/>
  </w:num>
  <w:num w:numId="17">
    <w:abstractNumId w:val="35"/>
  </w:num>
  <w:num w:numId="18">
    <w:abstractNumId w:val="8"/>
  </w:num>
  <w:num w:numId="19">
    <w:abstractNumId w:val="37"/>
  </w:num>
  <w:num w:numId="20">
    <w:abstractNumId w:val="0"/>
  </w:num>
  <w:num w:numId="21">
    <w:abstractNumId w:val="2"/>
  </w:num>
  <w:num w:numId="22">
    <w:abstractNumId w:val="38"/>
  </w:num>
  <w:num w:numId="23">
    <w:abstractNumId w:val="19"/>
  </w:num>
  <w:num w:numId="24">
    <w:abstractNumId w:val="1"/>
  </w:num>
  <w:num w:numId="25">
    <w:abstractNumId w:val="14"/>
  </w:num>
  <w:num w:numId="26">
    <w:abstractNumId w:val="40"/>
  </w:num>
  <w:num w:numId="27">
    <w:abstractNumId w:val="33"/>
  </w:num>
  <w:num w:numId="28">
    <w:abstractNumId w:val="18"/>
  </w:num>
  <w:num w:numId="29">
    <w:abstractNumId w:val="43"/>
  </w:num>
  <w:num w:numId="30">
    <w:abstractNumId w:val="17"/>
  </w:num>
  <w:num w:numId="31">
    <w:abstractNumId w:val="6"/>
  </w:num>
  <w:num w:numId="32">
    <w:abstractNumId w:val="48"/>
  </w:num>
  <w:num w:numId="33">
    <w:abstractNumId w:val="12"/>
  </w:num>
  <w:num w:numId="34">
    <w:abstractNumId w:val="46"/>
  </w:num>
  <w:num w:numId="35">
    <w:abstractNumId w:val="45"/>
  </w:num>
  <w:num w:numId="36">
    <w:abstractNumId w:val="30"/>
  </w:num>
  <w:num w:numId="37">
    <w:abstractNumId w:val="3"/>
  </w:num>
  <w:num w:numId="38">
    <w:abstractNumId w:val="36"/>
  </w:num>
  <w:num w:numId="39">
    <w:abstractNumId w:val="26"/>
  </w:num>
  <w:num w:numId="40">
    <w:abstractNumId w:val="22"/>
  </w:num>
  <w:num w:numId="41">
    <w:abstractNumId w:val="8"/>
  </w:num>
  <w:num w:numId="42">
    <w:abstractNumId w:val="29"/>
  </w:num>
  <w:num w:numId="43">
    <w:abstractNumId w:val="4"/>
  </w:num>
  <w:num w:numId="44">
    <w:abstractNumId w:val="23"/>
  </w:num>
  <w:num w:numId="45">
    <w:abstractNumId w:val="41"/>
  </w:num>
  <w:num w:numId="46">
    <w:abstractNumId w:val="9"/>
  </w:num>
  <w:num w:numId="47">
    <w:abstractNumId w:val="13"/>
  </w:num>
  <w:num w:numId="48">
    <w:abstractNumId w:val="44"/>
  </w:num>
  <w:num w:numId="49">
    <w:abstractNumId w:val="42"/>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E05F4"/>
    <w:rsid w:val="000016A9"/>
    <w:rsid w:val="00002368"/>
    <w:rsid w:val="0000340A"/>
    <w:rsid w:val="00004F2D"/>
    <w:rsid w:val="00006C46"/>
    <w:rsid w:val="000120E7"/>
    <w:rsid w:val="000123EF"/>
    <w:rsid w:val="0001471A"/>
    <w:rsid w:val="0001643F"/>
    <w:rsid w:val="0002777D"/>
    <w:rsid w:val="00034845"/>
    <w:rsid w:val="00036D25"/>
    <w:rsid w:val="000373B5"/>
    <w:rsid w:val="0003758D"/>
    <w:rsid w:val="00037DE2"/>
    <w:rsid w:val="0004210C"/>
    <w:rsid w:val="00043C2E"/>
    <w:rsid w:val="00051AC6"/>
    <w:rsid w:val="000617B4"/>
    <w:rsid w:val="00063152"/>
    <w:rsid w:val="0006534B"/>
    <w:rsid w:val="0007142F"/>
    <w:rsid w:val="00074D8A"/>
    <w:rsid w:val="00074E11"/>
    <w:rsid w:val="0007500A"/>
    <w:rsid w:val="00081683"/>
    <w:rsid w:val="000841F6"/>
    <w:rsid w:val="0008574F"/>
    <w:rsid w:val="00095908"/>
    <w:rsid w:val="000A5F2E"/>
    <w:rsid w:val="000B4031"/>
    <w:rsid w:val="000B4DBB"/>
    <w:rsid w:val="000C7ACF"/>
    <w:rsid w:val="000D104C"/>
    <w:rsid w:val="000D1BCB"/>
    <w:rsid w:val="000D1DE5"/>
    <w:rsid w:val="000D2E5D"/>
    <w:rsid w:val="000D4823"/>
    <w:rsid w:val="000D61D8"/>
    <w:rsid w:val="000E52A5"/>
    <w:rsid w:val="000E7903"/>
    <w:rsid w:val="000F246F"/>
    <w:rsid w:val="000F2C77"/>
    <w:rsid w:val="000F7050"/>
    <w:rsid w:val="00100955"/>
    <w:rsid w:val="00107370"/>
    <w:rsid w:val="00107943"/>
    <w:rsid w:val="00107C9F"/>
    <w:rsid w:val="0011032A"/>
    <w:rsid w:val="00110C51"/>
    <w:rsid w:val="00113EC5"/>
    <w:rsid w:val="001144F8"/>
    <w:rsid w:val="00115AA5"/>
    <w:rsid w:val="00116598"/>
    <w:rsid w:val="0011720A"/>
    <w:rsid w:val="0011731A"/>
    <w:rsid w:val="00127316"/>
    <w:rsid w:val="00127F46"/>
    <w:rsid w:val="00136091"/>
    <w:rsid w:val="0013766A"/>
    <w:rsid w:val="00147A34"/>
    <w:rsid w:val="00154805"/>
    <w:rsid w:val="00157A98"/>
    <w:rsid w:val="00164938"/>
    <w:rsid w:val="00172E56"/>
    <w:rsid w:val="00173C88"/>
    <w:rsid w:val="00177C52"/>
    <w:rsid w:val="00182394"/>
    <w:rsid w:val="00183148"/>
    <w:rsid w:val="001856BC"/>
    <w:rsid w:val="00187614"/>
    <w:rsid w:val="0018785F"/>
    <w:rsid w:val="0019136F"/>
    <w:rsid w:val="001919B7"/>
    <w:rsid w:val="0019201E"/>
    <w:rsid w:val="00192BBF"/>
    <w:rsid w:val="00192E5B"/>
    <w:rsid w:val="00195C8E"/>
    <w:rsid w:val="001978FE"/>
    <w:rsid w:val="001A133B"/>
    <w:rsid w:val="001A31C7"/>
    <w:rsid w:val="001A352E"/>
    <w:rsid w:val="001A3BF4"/>
    <w:rsid w:val="001A5332"/>
    <w:rsid w:val="001B3045"/>
    <w:rsid w:val="001B3B18"/>
    <w:rsid w:val="001C1BF1"/>
    <w:rsid w:val="001E2CA7"/>
    <w:rsid w:val="001E5ACF"/>
    <w:rsid w:val="001E7C06"/>
    <w:rsid w:val="001F05F4"/>
    <w:rsid w:val="001F1367"/>
    <w:rsid w:val="001F2EFB"/>
    <w:rsid w:val="001F57ED"/>
    <w:rsid w:val="001F6678"/>
    <w:rsid w:val="001F7AB7"/>
    <w:rsid w:val="001F7F49"/>
    <w:rsid w:val="00207CE8"/>
    <w:rsid w:val="00211CFC"/>
    <w:rsid w:val="0022029A"/>
    <w:rsid w:val="00225B56"/>
    <w:rsid w:val="00226485"/>
    <w:rsid w:val="00227751"/>
    <w:rsid w:val="00227C15"/>
    <w:rsid w:val="00232635"/>
    <w:rsid w:val="00234F2F"/>
    <w:rsid w:val="002375E3"/>
    <w:rsid w:val="0024636E"/>
    <w:rsid w:val="00246519"/>
    <w:rsid w:val="002502E0"/>
    <w:rsid w:val="00250A54"/>
    <w:rsid w:val="002526BC"/>
    <w:rsid w:val="002565DD"/>
    <w:rsid w:val="00257607"/>
    <w:rsid w:val="002604D1"/>
    <w:rsid w:val="00273038"/>
    <w:rsid w:val="00283893"/>
    <w:rsid w:val="00293000"/>
    <w:rsid w:val="00293298"/>
    <w:rsid w:val="00296361"/>
    <w:rsid w:val="002A1152"/>
    <w:rsid w:val="002A2282"/>
    <w:rsid w:val="002A4E66"/>
    <w:rsid w:val="002A5718"/>
    <w:rsid w:val="002B5F11"/>
    <w:rsid w:val="002B6467"/>
    <w:rsid w:val="002B733B"/>
    <w:rsid w:val="002C0483"/>
    <w:rsid w:val="002C1F17"/>
    <w:rsid w:val="002C3607"/>
    <w:rsid w:val="002D323E"/>
    <w:rsid w:val="002D3F12"/>
    <w:rsid w:val="002E0EE2"/>
    <w:rsid w:val="002E25DD"/>
    <w:rsid w:val="002E3024"/>
    <w:rsid w:val="002E33F0"/>
    <w:rsid w:val="002E654A"/>
    <w:rsid w:val="002E7DFD"/>
    <w:rsid w:val="002F0781"/>
    <w:rsid w:val="002F0FC2"/>
    <w:rsid w:val="003006BB"/>
    <w:rsid w:val="00302FA6"/>
    <w:rsid w:val="00303C9C"/>
    <w:rsid w:val="003065EF"/>
    <w:rsid w:val="00310D4F"/>
    <w:rsid w:val="00314FCD"/>
    <w:rsid w:val="00317FDC"/>
    <w:rsid w:val="0032492A"/>
    <w:rsid w:val="003250F0"/>
    <w:rsid w:val="00330DDE"/>
    <w:rsid w:val="003371A6"/>
    <w:rsid w:val="00340B7A"/>
    <w:rsid w:val="003424F3"/>
    <w:rsid w:val="00344B57"/>
    <w:rsid w:val="0034716A"/>
    <w:rsid w:val="00374ED4"/>
    <w:rsid w:val="003761AB"/>
    <w:rsid w:val="00382216"/>
    <w:rsid w:val="00391721"/>
    <w:rsid w:val="00392EC2"/>
    <w:rsid w:val="003964E0"/>
    <w:rsid w:val="0039699F"/>
    <w:rsid w:val="003972A1"/>
    <w:rsid w:val="003974AB"/>
    <w:rsid w:val="003B1375"/>
    <w:rsid w:val="003B1B03"/>
    <w:rsid w:val="003B274F"/>
    <w:rsid w:val="003C108C"/>
    <w:rsid w:val="003D1E92"/>
    <w:rsid w:val="003D5160"/>
    <w:rsid w:val="003D532D"/>
    <w:rsid w:val="003D734B"/>
    <w:rsid w:val="003E6D02"/>
    <w:rsid w:val="003E778D"/>
    <w:rsid w:val="003F1498"/>
    <w:rsid w:val="003F3730"/>
    <w:rsid w:val="003F7898"/>
    <w:rsid w:val="00413347"/>
    <w:rsid w:val="00414710"/>
    <w:rsid w:val="00417908"/>
    <w:rsid w:val="0042094A"/>
    <w:rsid w:val="00421B82"/>
    <w:rsid w:val="00432376"/>
    <w:rsid w:val="00433AFA"/>
    <w:rsid w:val="004341CA"/>
    <w:rsid w:val="00435BA1"/>
    <w:rsid w:val="0044045E"/>
    <w:rsid w:val="004425C5"/>
    <w:rsid w:val="00442E0A"/>
    <w:rsid w:val="00444D4F"/>
    <w:rsid w:val="00445EC4"/>
    <w:rsid w:val="00457830"/>
    <w:rsid w:val="00461A3A"/>
    <w:rsid w:val="00461BAE"/>
    <w:rsid w:val="0047319F"/>
    <w:rsid w:val="00482228"/>
    <w:rsid w:val="004830A9"/>
    <w:rsid w:val="00484E5B"/>
    <w:rsid w:val="00484F81"/>
    <w:rsid w:val="0049211B"/>
    <w:rsid w:val="004978A2"/>
    <w:rsid w:val="004A473C"/>
    <w:rsid w:val="004A4F0D"/>
    <w:rsid w:val="004A66DE"/>
    <w:rsid w:val="004A765A"/>
    <w:rsid w:val="004B0138"/>
    <w:rsid w:val="004B5026"/>
    <w:rsid w:val="004B7EE5"/>
    <w:rsid w:val="004C137C"/>
    <w:rsid w:val="004C23D8"/>
    <w:rsid w:val="004C2722"/>
    <w:rsid w:val="004C7D2A"/>
    <w:rsid w:val="004D08F7"/>
    <w:rsid w:val="004D1E52"/>
    <w:rsid w:val="004D25EA"/>
    <w:rsid w:val="004D719E"/>
    <w:rsid w:val="004D7F6D"/>
    <w:rsid w:val="004E2D30"/>
    <w:rsid w:val="004E40FD"/>
    <w:rsid w:val="004E4836"/>
    <w:rsid w:val="004E683C"/>
    <w:rsid w:val="004F017E"/>
    <w:rsid w:val="004F02E2"/>
    <w:rsid w:val="004F0B06"/>
    <w:rsid w:val="004F2666"/>
    <w:rsid w:val="004F2F75"/>
    <w:rsid w:val="004F40A9"/>
    <w:rsid w:val="004F4E12"/>
    <w:rsid w:val="004F7154"/>
    <w:rsid w:val="004F7718"/>
    <w:rsid w:val="00502CC6"/>
    <w:rsid w:val="00504982"/>
    <w:rsid w:val="0050622D"/>
    <w:rsid w:val="00506DC2"/>
    <w:rsid w:val="005073E4"/>
    <w:rsid w:val="0051193F"/>
    <w:rsid w:val="00512A16"/>
    <w:rsid w:val="005161D5"/>
    <w:rsid w:val="00520354"/>
    <w:rsid w:val="005244B5"/>
    <w:rsid w:val="005245B2"/>
    <w:rsid w:val="005314ED"/>
    <w:rsid w:val="00532A3F"/>
    <w:rsid w:val="00540BF0"/>
    <w:rsid w:val="00540E11"/>
    <w:rsid w:val="00541BD1"/>
    <w:rsid w:val="005441A6"/>
    <w:rsid w:val="00545785"/>
    <w:rsid w:val="0055482D"/>
    <w:rsid w:val="00561899"/>
    <w:rsid w:val="005659FF"/>
    <w:rsid w:val="00566814"/>
    <w:rsid w:val="00566E60"/>
    <w:rsid w:val="00581933"/>
    <w:rsid w:val="00581C13"/>
    <w:rsid w:val="0058574E"/>
    <w:rsid w:val="0058594D"/>
    <w:rsid w:val="00590418"/>
    <w:rsid w:val="0059062A"/>
    <w:rsid w:val="00591EEB"/>
    <w:rsid w:val="00597099"/>
    <w:rsid w:val="005A5034"/>
    <w:rsid w:val="005B0802"/>
    <w:rsid w:val="005B206F"/>
    <w:rsid w:val="005B2495"/>
    <w:rsid w:val="005B3F0A"/>
    <w:rsid w:val="005C15E2"/>
    <w:rsid w:val="005C1CC3"/>
    <w:rsid w:val="005C4DC7"/>
    <w:rsid w:val="005C6389"/>
    <w:rsid w:val="005D02B5"/>
    <w:rsid w:val="005D79EA"/>
    <w:rsid w:val="005E0FC4"/>
    <w:rsid w:val="005E1BDC"/>
    <w:rsid w:val="005E1D41"/>
    <w:rsid w:val="005E24CD"/>
    <w:rsid w:val="005F1A51"/>
    <w:rsid w:val="005F2771"/>
    <w:rsid w:val="005F32DA"/>
    <w:rsid w:val="005F5233"/>
    <w:rsid w:val="005F61E3"/>
    <w:rsid w:val="00600EC1"/>
    <w:rsid w:val="00601EB2"/>
    <w:rsid w:val="006031BF"/>
    <w:rsid w:val="00613F19"/>
    <w:rsid w:val="00616034"/>
    <w:rsid w:val="00620C0A"/>
    <w:rsid w:val="006214D7"/>
    <w:rsid w:val="006220CF"/>
    <w:rsid w:val="00630CEC"/>
    <w:rsid w:val="00632415"/>
    <w:rsid w:val="00636145"/>
    <w:rsid w:val="0064033A"/>
    <w:rsid w:val="00644B61"/>
    <w:rsid w:val="00645788"/>
    <w:rsid w:val="00654BF7"/>
    <w:rsid w:val="00663A15"/>
    <w:rsid w:val="00667B63"/>
    <w:rsid w:val="006702FF"/>
    <w:rsid w:val="00674FF4"/>
    <w:rsid w:val="00693774"/>
    <w:rsid w:val="006A3A51"/>
    <w:rsid w:val="006A6B83"/>
    <w:rsid w:val="006C18AC"/>
    <w:rsid w:val="006C396A"/>
    <w:rsid w:val="006D0299"/>
    <w:rsid w:val="006D25E3"/>
    <w:rsid w:val="006F045F"/>
    <w:rsid w:val="006F205B"/>
    <w:rsid w:val="006F57D2"/>
    <w:rsid w:val="006F6E44"/>
    <w:rsid w:val="00705C67"/>
    <w:rsid w:val="00711B28"/>
    <w:rsid w:val="00725CF8"/>
    <w:rsid w:val="00727861"/>
    <w:rsid w:val="0073327A"/>
    <w:rsid w:val="007350DC"/>
    <w:rsid w:val="00736815"/>
    <w:rsid w:val="007416D2"/>
    <w:rsid w:val="00743624"/>
    <w:rsid w:val="0075344B"/>
    <w:rsid w:val="007543D3"/>
    <w:rsid w:val="00755007"/>
    <w:rsid w:val="00757D0E"/>
    <w:rsid w:val="00761A24"/>
    <w:rsid w:val="00764D6C"/>
    <w:rsid w:val="00766BE8"/>
    <w:rsid w:val="007671F7"/>
    <w:rsid w:val="00772C1E"/>
    <w:rsid w:val="00776367"/>
    <w:rsid w:val="0077722B"/>
    <w:rsid w:val="00781351"/>
    <w:rsid w:val="00782203"/>
    <w:rsid w:val="00783491"/>
    <w:rsid w:val="00787F93"/>
    <w:rsid w:val="007959DD"/>
    <w:rsid w:val="007971B8"/>
    <w:rsid w:val="007A0937"/>
    <w:rsid w:val="007A65E4"/>
    <w:rsid w:val="007B39ED"/>
    <w:rsid w:val="007B3AD6"/>
    <w:rsid w:val="007D1D6F"/>
    <w:rsid w:val="007D3DFA"/>
    <w:rsid w:val="007E2328"/>
    <w:rsid w:val="007E4FCE"/>
    <w:rsid w:val="00803764"/>
    <w:rsid w:val="00803FD7"/>
    <w:rsid w:val="00804CF8"/>
    <w:rsid w:val="0080566D"/>
    <w:rsid w:val="0081134F"/>
    <w:rsid w:val="00811FE0"/>
    <w:rsid w:val="00816CF2"/>
    <w:rsid w:val="008203B9"/>
    <w:rsid w:val="008212BC"/>
    <w:rsid w:val="0082522F"/>
    <w:rsid w:val="00833704"/>
    <w:rsid w:val="0084404A"/>
    <w:rsid w:val="008535CE"/>
    <w:rsid w:val="00857549"/>
    <w:rsid w:val="00862C0D"/>
    <w:rsid w:val="008634C5"/>
    <w:rsid w:val="00865595"/>
    <w:rsid w:val="00865773"/>
    <w:rsid w:val="008A1B74"/>
    <w:rsid w:val="008A1CA1"/>
    <w:rsid w:val="008A3F91"/>
    <w:rsid w:val="008B3127"/>
    <w:rsid w:val="008B60E5"/>
    <w:rsid w:val="008B6B16"/>
    <w:rsid w:val="008B6E7B"/>
    <w:rsid w:val="008C23BC"/>
    <w:rsid w:val="008C30C3"/>
    <w:rsid w:val="008C56B1"/>
    <w:rsid w:val="008C6690"/>
    <w:rsid w:val="008D0399"/>
    <w:rsid w:val="008D0DFE"/>
    <w:rsid w:val="008D2438"/>
    <w:rsid w:val="008D3618"/>
    <w:rsid w:val="008D44A8"/>
    <w:rsid w:val="008D78AA"/>
    <w:rsid w:val="008E0377"/>
    <w:rsid w:val="008E29AB"/>
    <w:rsid w:val="008E30C6"/>
    <w:rsid w:val="008F3739"/>
    <w:rsid w:val="00900317"/>
    <w:rsid w:val="00911C61"/>
    <w:rsid w:val="00913302"/>
    <w:rsid w:val="009158D2"/>
    <w:rsid w:val="00916113"/>
    <w:rsid w:val="009162D0"/>
    <w:rsid w:val="009204BD"/>
    <w:rsid w:val="0092174F"/>
    <w:rsid w:val="009375C2"/>
    <w:rsid w:val="009410E1"/>
    <w:rsid w:val="00944249"/>
    <w:rsid w:val="00945547"/>
    <w:rsid w:val="00951C05"/>
    <w:rsid w:val="00951F3C"/>
    <w:rsid w:val="009529FB"/>
    <w:rsid w:val="00955047"/>
    <w:rsid w:val="0096408E"/>
    <w:rsid w:val="00965C34"/>
    <w:rsid w:val="00973F29"/>
    <w:rsid w:val="009760C3"/>
    <w:rsid w:val="00983C83"/>
    <w:rsid w:val="00983D3D"/>
    <w:rsid w:val="0098757A"/>
    <w:rsid w:val="009952BF"/>
    <w:rsid w:val="0099559A"/>
    <w:rsid w:val="009958BC"/>
    <w:rsid w:val="009975BD"/>
    <w:rsid w:val="009A057E"/>
    <w:rsid w:val="009A21CE"/>
    <w:rsid w:val="009A6EBF"/>
    <w:rsid w:val="009B1168"/>
    <w:rsid w:val="009B2B50"/>
    <w:rsid w:val="009B7AAC"/>
    <w:rsid w:val="009C4D3D"/>
    <w:rsid w:val="009C6324"/>
    <w:rsid w:val="009C6EBC"/>
    <w:rsid w:val="009D0047"/>
    <w:rsid w:val="009D068B"/>
    <w:rsid w:val="009D1136"/>
    <w:rsid w:val="009D3A71"/>
    <w:rsid w:val="009D3B21"/>
    <w:rsid w:val="009D66BB"/>
    <w:rsid w:val="009E1B9B"/>
    <w:rsid w:val="009E2839"/>
    <w:rsid w:val="009E6510"/>
    <w:rsid w:val="009F05FE"/>
    <w:rsid w:val="009F3EB5"/>
    <w:rsid w:val="009F4165"/>
    <w:rsid w:val="009F5CF2"/>
    <w:rsid w:val="00A01B4F"/>
    <w:rsid w:val="00A07210"/>
    <w:rsid w:val="00A14E85"/>
    <w:rsid w:val="00A2138D"/>
    <w:rsid w:val="00A22AA2"/>
    <w:rsid w:val="00A354BB"/>
    <w:rsid w:val="00A37955"/>
    <w:rsid w:val="00A42011"/>
    <w:rsid w:val="00A426D4"/>
    <w:rsid w:val="00A467D8"/>
    <w:rsid w:val="00A50ADC"/>
    <w:rsid w:val="00A5160A"/>
    <w:rsid w:val="00A53EE5"/>
    <w:rsid w:val="00A5483C"/>
    <w:rsid w:val="00A641C4"/>
    <w:rsid w:val="00A6603A"/>
    <w:rsid w:val="00A752B0"/>
    <w:rsid w:val="00A80278"/>
    <w:rsid w:val="00A8539D"/>
    <w:rsid w:val="00A86163"/>
    <w:rsid w:val="00A87730"/>
    <w:rsid w:val="00A93859"/>
    <w:rsid w:val="00A958A3"/>
    <w:rsid w:val="00AA1C85"/>
    <w:rsid w:val="00AA1E0D"/>
    <w:rsid w:val="00AA31A2"/>
    <w:rsid w:val="00AA49C8"/>
    <w:rsid w:val="00AA69DA"/>
    <w:rsid w:val="00AB1344"/>
    <w:rsid w:val="00AB2F1A"/>
    <w:rsid w:val="00AB2F44"/>
    <w:rsid w:val="00AB341C"/>
    <w:rsid w:val="00AB3908"/>
    <w:rsid w:val="00AB6CE4"/>
    <w:rsid w:val="00AC01C7"/>
    <w:rsid w:val="00AC105F"/>
    <w:rsid w:val="00AC1FDA"/>
    <w:rsid w:val="00AC2600"/>
    <w:rsid w:val="00AC26B2"/>
    <w:rsid w:val="00AC36C5"/>
    <w:rsid w:val="00AC6709"/>
    <w:rsid w:val="00AD0E81"/>
    <w:rsid w:val="00AD4EA6"/>
    <w:rsid w:val="00AD58E5"/>
    <w:rsid w:val="00AE05F4"/>
    <w:rsid w:val="00AE1CF8"/>
    <w:rsid w:val="00AE5AE2"/>
    <w:rsid w:val="00AE5E76"/>
    <w:rsid w:val="00AF2753"/>
    <w:rsid w:val="00AF601A"/>
    <w:rsid w:val="00B01A53"/>
    <w:rsid w:val="00B153C3"/>
    <w:rsid w:val="00B15C65"/>
    <w:rsid w:val="00B20D2C"/>
    <w:rsid w:val="00B23633"/>
    <w:rsid w:val="00B25519"/>
    <w:rsid w:val="00B2744F"/>
    <w:rsid w:val="00B303DD"/>
    <w:rsid w:val="00B35B40"/>
    <w:rsid w:val="00B40B6C"/>
    <w:rsid w:val="00B4187A"/>
    <w:rsid w:val="00B44AF6"/>
    <w:rsid w:val="00B471AD"/>
    <w:rsid w:val="00B54A6D"/>
    <w:rsid w:val="00B562B0"/>
    <w:rsid w:val="00B56E51"/>
    <w:rsid w:val="00B61161"/>
    <w:rsid w:val="00B64DF8"/>
    <w:rsid w:val="00B657B4"/>
    <w:rsid w:val="00B725D2"/>
    <w:rsid w:val="00B72AE7"/>
    <w:rsid w:val="00B74784"/>
    <w:rsid w:val="00B75CB2"/>
    <w:rsid w:val="00B76A72"/>
    <w:rsid w:val="00B816AA"/>
    <w:rsid w:val="00B86D1B"/>
    <w:rsid w:val="00B871DF"/>
    <w:rsid w:val="00B87B22"/>
    <w:rsid w:val="00B87BA9"/>
    <w:rsid w:val="00B9599C"/>
    <w:rsid w:val="00B95C06"/>
    <w:rsid w:val="00BB1527"/>
    <w:rsid w:val="00BB75D8"/>
    <w:rsid w:val="00BC7A4F"/>
    <w:rsid w:val="00BD5874"/>
    <w:rsid w:val="00BE1720"/>
    <w:rsid w:val="00BE6748"/>
    <w:rsid w:val="00BE6FF7"/>
    <w:rsid w:val="00BF06A6"/>
    <w:rsid w:val="00BF2861"/>
    <w:rsid w:val="00BF58BD"/>
    <w:rsid w:val="00C00F9B"/>
    <w:rsid w:val="00C01D54"/>
    <w:rsid w:val="00C047FF"/>
    <w:rsid w:val="00C10869"/>
    <w:rsid w:val="00C11F97"/>
    <w:rsid w:val="00C164D0"/>
    <w:rsid w:val="00C20840"/>
    <w:rsid w:val="00C24163"/>
    <w:rsid w:val="00C24369"/>
    <w:rsid w:val="00C3432B"/>
    <w:rsid w:val="00C35EDF"/>
    <w:rsid w:val="00C401F6"/>
    <w:rsid w:val="00C42557"/>
    <w:rsid w:val="00C47E3B"/>
    <w:rsid w:val="00C500FC"/>
    <w:rsid w:val="00C52543"/>
    <w:rsid w:val="00C53CC1"/>
    <w:rsid w:val="00C577D3"/>
    <w:rsid w:val="00C60A6E"/>
    <w:rsid w:val="00C66C49"/>
    <w:rsid w:val="00C73380"/>
    <w:rsid w:val="00C77A94"/>
    <w:rsid w:val="00C80C34"/>
    <w:rsid w:val="00C81CBD"/>
    <w:rsid w:val="00C84EEF"/>
    <w:rsid w:val="00C91C98"/>
    <w:rsid w:val="00C96B3F"/>
    <w:rsid w:val="00C96BB6"/>
    <w:rsid w:val="00C97B7B"/>
    <w:rsid w:val="00CA217E"/>
    <w:rsid w:val="00CA2B78"/>
    <w:rsid w:val="00CA4941"/>
    <w:rsid w:val="00CA605A"/>
    <w:rsid w:val="00CB0FE6"/>
    <w:rsid w:val="00CB56AF"/>
    <w:rsid w:val="00CB6439"/>
    <w:rsid w:val="00CB7B49"/>
    <w:rsid w:val="00CC0ECA"/>
    <w:rsid w:val="00CC35AA"/>
    <w:rsid w:val="00CC4498"/>
    <w:rsid w:val="00CC7AA8"/>
    <w:rsid w:val="00CD154E"/>
    <w:rsid w:val="00CD497F"/>
    <w:rsid w:val="00CD7578"/>
    <w:rsid w:val="00CF2379"/>
    <w:rsid w:val="00CF4C74"/>
    <w:rsid w:val="00CF6232"/>
    <w:rsid w:val="00CF63C8"/>
    <w:rsid w:val="00D017BE"/>
    <w:rsid w:val="00D03325"/>
    <w:rsid w:val="00D051BB"/>
    <w:rsid w:val="00D05C84"/>
    <w:rsid w:val="00D0665F"/>
    <w:rsid w:val="00D1145B"/>
    <w:rsid w:val="00D137B4"/>
    <w:rsid w:val="00D149E3"/>
    <w:rsid w:val="00D1730A"/>
    <w:rsid w:val="00D20C2A"/>
    <w:rsid w:val="00D21FC6"/>
    <w:rsid w:val="00D262A0"/>
    <w:rsid w:val="00D35246"/>
    <w:rsid w:val="00D3592C"/>
    <w:rsid w:val="00D378F4"/>
    <w:rsid w:val="00D43768"/>
    <w:rsid w:val="00D471C7"/>
    <w:rsid w:val="00D518AD"/>
    <w:rsid w:val="00D53135"/>
    <w:rsid w:val="00D5328A"/>
    <w:rsid w:val="00D5605C"/>
    <w:rsid w:val="00D573EC"/>
    <w:rsid w:val="00D615B1"/>
    <w:rsid w:val="00D61B65"/>
    <w:rsid w:val="00D62BE2"/>
    <w:rsid w:val="00D6678C"/>
    <w:rsid w:val="00D73439"/>
    <w:rsid w:val="00D75946"/>
    <w:rsid w:val="00D75BCB"/>
    <w:rsid w:val="00D77CEF"/>
    <w:rsid w:val="00D816DD"/>
    <w:rsid w:val="00D84A2B"/>
    <w:rsid w:val="00D8757B"/>
    <w:rsid w:val="00D90020"/>
    <w:rsid w:val="00DA2B36"/>
    <w:rsid w:val="00DA797A"/>
    <w:rsid w:val="00DB3983"/>
    <w:rsid w:val="00DB4D51"/>
    <w:rsid w:val="00DB4FA1"/>
    <w:rsid w:val="00DB7445"/>
    <w:rsid w:val="00DC1C08"/>
    <w:rsid w:val="00DC404F"/>
    <w:rsid w:val="00DD7BF2"/>
    <w:rsid w:val="00DE6F2B"/>
    <w:rsid w:val="00DF1BE6"/>
    <w:rsid w:val="00DF582D"/>
    <w:rsid w:val="00DF7588"/>
    <w:rsid w:val="00E022A1"/>
    <w:rsid w:val="00E055E2"/>
    <w:rsid w:val="00E06664"/>
    <w:rsid w:val="00E14941"/>
    <w:rsid w:val="00E14C99"/>
    <w:rsid w:val="00E15FCC"/>
    <w:rsid w:val="00E20397"/>
    <w:rsid w:val="00E211F9"/>
    <w:rsid w:val="00E2295E"/>
    <w:rsid w:val="00E27D5A"/>
    <w:rsid w:val="00E30D21"/>
    <w:rsid w:val="00E31100"/>
    <w:rsid w:val="00E3448C"/>
    <w:rsid w:val="00E3617D"/>
    <w:rsid w:val="00E44D1A"/>
    <w:rsid w:val="00E45F98"/>
    <w:rsid w:val="00E46FAE"/>
    <w:rsid w:val="00E5173A"/>
    <w:rsid w:val="00E51E4F"/>
    <w:rsid w:val="00E54CB3"/>
    <w:rsid w:val="00E620CB"/>
    <w:rsid w:val="00E62AC7"/>
    <w:rsid w:val="00E63F05"/>
    <w:rsid w:val="00E646BE"/>
    <w:rsid w:val="00E6508F"/>
    <w:rsid w:val="00E72B19"/>
    <w:rsid w:val="00E840F6"/>
    <w:rsid w:val="00E84C25"/>
    <w:rsid w:val="00E85092"/>
    <w:rsid w:val="00E910DE"/>
    <w:rsid w:val="00E926CC"/>
    <w:rsid w:val="00E92CB9"/>
    <w:rsid w:val="00E93EB5"/>
    <w:rsid w:val="00E9646F"/>
    <w:rsid w:val="00EA2C51"/>
    <w:rsid w:val="00EA4E2F"/>
    <w:rsid w:val="00EA6207"/>
    <w:rsid w:val="00EB08ED"/>
    <w:rsid w:val="00EB3429"/>
    <w:rsid w:val="00EB3A54"/>
    <w:rsid w:val="00EB49D2"/>
    <w:rsid w:val="00EC2D07"/>
    <w:rsid w:val="00EC57AB"/>
    <w:rsid w:val="00EC7208"/>
    <w:rsid w:val="00EC76B1"/>
    <w:rsid w:val="00EC79D6"/>
    <w:rsid w:val="00ED0A2C"/>
    <w:rsid w:val="00ED14B4"/>
    <w:rsid w:val="00ED159B"/>
    <w:rsid w:val="00ED2893"/>
    <w:rsid w:val="00ED2F24"/>
    <w:rsid w:val="00ED301F"/>
    <w:rsid w:val="00ED5CD8"/>
    <w:rsid w:val="00ED618D"/>
    <w:rsid w:val="00ED6AD2"/>
    <w:rsid w:val="00EE226C"/>
    <w:rsid w:val="00EE3E4F"/>
    <w:rsid w:val="00EE4878"/>
    <w:rsid w:val="00EE7E2B"/>
    <w:rsid w:val="00EF0E62"/>
    <w:rsid w:val="00EF26C5"/>
    <w:rsid w:val="00EF3AB7"/>
    <w:rsid w:val="00EF3DCA"/>
    <w:rsid w:val="00EF416D"/>
    <w:rsid w:val="00F05CF7"/>
    <w:rsid w:val="00F117AC"/>
    <w:rsid w:val="00F17640"/>
    <w:rsid w:val="00F22D27"/>
    <w:rsid w:val="00F242E5"/>
    <w:rsid w:val="00F30240"/>
    <w:rsid w:val="00F305E7"/>
    <w:rsid w:val="00F30D2A"/>
    <w:rsid w:val="00F33BBD"/>
    <w:rsid w:val="00F35980"/>
    <w:rsid w:val="00F3787C"/>
    <w:rsid w:val="00F41878"/>
    <w:rsid w:val="00F423D8"/>
    <w:rsid w:val="00F50DF1"/>
    <w:rsid w:val="00F513DE"/>
    <w:rsid w:val="00F53DA9"/>
    <w:rsid w:val="00F54081"/>
    <w:rsid w:val="00F54FD2"/>
    <w:rsid w:val="00F60372"/>
    <w:rsid w:val="00F62637"/>
    <w:rsid w:val="00F667AF"/>
    <w:rsid w:val="00F81328"/>
    <w:rsid w:val="00F81E5D"/>
    <w:rsid w:val="00F84EB0"/>
    <w:rsid w:val="00F90D86"/>
    <w:rsid w:val="00F90FD5"/>
    <w:rsid w:val="00F93019"/>
    <w:rsid w:val="00F93A28"/>
    <w:rsid w:val="00F95F80"/>
    <w:rsid w:val="00FA0765"/>
    <w:rsid w:val="00FA220C"/>
    <w:rsid w:val="00FA4D1B"/>
    <w:rsid w:val="00FA6E1C"/>
    <w:rsid w:val="00FA73F1"/>
    <w:rsid w:val="00FB380B"/>
    <w:rsid w:val="00FB6291"/>
    <w:rsid w:val="00FB6370"/>
    <w:rsid w:val="00FC1271"/>
    <w:rsid w:val="00FC531A"/>
    <w:rsid w:val="00FC6A93"/>
    <w:rsid w:val="00FC7C5F"/>
    <w:rsid w:val="00FE0BB4"/>
    <w:rsid w:val="00FE2101"/>
    <w:rsid w:val="00FE300C"/>
    <w:rsid w:val="00FE7EE0"/>
    <w:rsid w:val="00FF3A7A"/>
    <w:rsid w:val="00FF4D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8AFF6B9"/>
  <w15:docId w15:val="{DC7DE2AA-1F8D-44FE-A4BE-CE5C5F17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5F4"/>
    <w:rPr>
      <w:rFonts w:ascii="Times New Roman" w:hAnsi="Times New Roman"/>
      <w:sz w:val="24"/>
      <w:szCs w:val="24"/>
      <w:lang w:eastAsia="ru-RU"/>
    </w:rPr>
  </w:style>
  <w:style w:type="paragraph" w:styleId="1">
    <w:name w:val="heading 1"/>
    <w:basedOn w:val="a"/>
    <w:link w:val="10"/>
    <w:uiPriority w:val="99"/>
    <w:qFormat/>
    <w:locked/>
    <w:rsid w:val="00ED5CD8"/>
    <w:pPr>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D5CD8"/>
    <w:rPr>
      <w:rFonts w:ascii="Times New Roman" w:hAnsi="Times New Roman" w:cs="Times New Roman"/>
      <w:b/>
      <w:bCs/>
      <w:kern w:val="36"/>
      <w:sz w:val="48"/>
      <w:szCs w:val="48"/>
      <w:lang w:val="ru-RU" w:eastAsia="ru-RU"/>
    </w:rPr>
  </w:style>
  <w:style w:type="character" w:customStyle="1" w:styleId="rvts23">
    <w:name w:val="rvts23"/>
    <w:basedOn w:val="a0"/>
    <w:uiPriority w:val="99"/>
    <w:rsid w:val="00484E5B"/>
    <w:rPr>
      <w:rFonts w:cs="Times New Roman"/>
    </w:rPr>
  </w:style>
  <w:style w:type="paragraph" w:styleId="a3">
    <w:name w:val="List Paragraph"/>
    <w:basedOn w:val="a"/>
    <w:uiPriority w:val="99"/>
    <w:qFormat/>
    <w:rsid w:val="00484E5B"/>
    <w:pPr>
      <w:spacing w:after="200" w:line="276" w:lineRule="auto"/>
      <w:ind w:left="720"/>
      <w:contextualSpacing/>
    </w:pPr>
    <w:rPr>
      <w:rFonts w:ascii="Cambria" w:hAnsi="Cambria"/>
      <w:sz w:val="22"/>
      <w:szCs w:val="22"/>
      <w:lang w:eastAsia="en-US"/>
    </w:rPr>
  </w:style>
  <w:style w:type="paragraph" w:styleId="a4">
    <w:name w:val="header"/>
    <w:basedOn w:val="a"/>
    <w:link w:val="a5"/>
    <w:uiPriority w:val="99"/>
    <w:rsid w:val="00916113"/>
    <w:pPr>
      <w:tabs>
        <w:tab w:val="center" w:pos="4677"/>
        <w:tab w:val="right" w:pos="9355"/>
      </w:tabs>
    </w:pPr>
  </w:style>
  <w:style w:type="character" w:customStyle="1" w:styleId="a5">
    <w:name w:val="Верхний колонтитул Знак"/>
    <w:basedOn w:val="a0"/>
    <w:link w:val="a4"/>
    <w:uiPriority w:val="99"/>
    <w:locked/>
    <w:rsid w:val="00916113"/>
    <w:rPr>
      <w:rFonts w:ascii="Times New Roman" w:hAnsi="Times New Roman" w:cs="Times New Roman"/>
      <w:lang w:val="uk-UA"/>
    </w:rPr>
  </w:style>
  <w:style w:type="paragraph" w:styleId="a6">
    <w:name w:val="footer"/>
    <w:basedOn w:val="a"/>
    <w:link w:val="a7"/>
    <w:uiPriority w:val="99"/>
    <w:rsid w:val="00916113"/>
    <w:pPr>
      <w:tabs>
        <w:tab w:val="center" w:pos="4677"/>
        <w:tab w:val="right" w:pos="9355"/>
      </w:tabs>
    </w:pPr>
  </w:style>
  <w:style w:type="character" w:customStyle="1" w:styleId="a7">
    <w:name w:val="Нижний колонтитул Знак"/>
    <w:basedOn w:val="a0"/>
    <w:link w:val="a6"/>
    <w:uiPriority w:val="99"/>
    <w:locked/>
    <w:rsid w:val="00916113"/>
    <w:rPr>
      <w:rFonts w:ascii="Times New Roman" w:hAnsi="Times New Roman" w:cs="Times New Roman"/>
      <w:lang w:val="uk-UA"/>
    </w:rPr>
  </w:style>
  <w:style w:type="paragraph" w:customStyle="1" w:styleId="Default">
    <w:name w:val="Default"/>
    <w:uiPriority w:val="99"/>
    <w:rsid w:val="00916113"/>
    <w:pPr>
      <w:autoSpaceDE w:val="0"/>
      <w:autoSpaceDN w:val="0"/>
      <w:adjustRightInd w:val="0"/>
    </w:pPr>
    <w:rPr>
      <w:rFonts w:ascii="Times New Roman" w:hAnsi="Times New Roman"/>
      <w:color w:val="000000"/>
      <w:sz w:val="24"/>
      <w:szCs w:val="24"/>
      <w:lang w:val="ru-RU" w:eastAsia="ru-RU"/>
    </w:rPr>
  </w:style>
  <w:style w:type="character" w:styleId="a8">
    <w:name w:val="annotation reference"/>
    <w:basedOn w:val="a0"/>
    <w:uiPriority w:val="99"/>
    <w:semiHidden/>
    <w:rsid w:val="008E29AB"/>
    <w:rPr>
      <w:rFonts w:cs="Times New Roman"/>
      <w:sz w:val="16"/>
      <w:szCs w:val="16"/>
    </w:rPr>
  </w:style>
  <w:style w:type="paragraph" w:styleId="a9">
    <w:name w:val="annotation text"/>
    <w:basedOn w:val="a"/>
    <w:link w:val="aa"/>
    <w:uiPriority w:val="99"/>
    <w:semiHidden/>
    <w:rsid w:val="008E29AB"/>
    <w:rPr>
      <w:sz w:val="20"/>
      <w:szCs w:val="20"/>
    </w:rPr>
  </w:style>
  <w:style w:type="character" w:customStyle="1" w:styleId="aa">
    <w:name w:val="Текст примечания Знак"/>
    <w:basedOn w:val="a0"/>
    <w:link w:val="a9"/>
    <w:uiPriority w:val="99"/>
    <w:semiHidden/>
    <w:locked/>
    <w:rsid w:val="008E29AB"/>
    <w:rPr>
      <w:rFonts w:ascii="Times New Roman" w:hAnsi="Times New Roman" w:cs="Times New Roman"/>
      <w:sz w:val="20"/>
      <w:szCs w:val="20"/>
      <w:lang w:val="uk-UA"/>
    </w:rPr>
  </w:style>
  <w:style w:type="paragraph" w:styleId="ab">
    <w:name w:val="annotation subject"/>
    <w:basedOn w:val="a9"/>
    <w:next w:val="a9"/>
    <w:link w:val="ac"/>
    <w:uiPriority w:val="99"/>
    <w:semiHidden/>
    <w:rsid w:val="008E29AB"/>
    <w:rPr>
      <w:b/>
      <w:bCs/>
    </w:rPr>
  </w:style>
  <w:style w:type="character" w:customStyle="1" w:styleId="ac">
    <w:name w:val="Тема примечания Знак"/>
    <w:basedOn w:val="aa"/>
    <w:link w:val="ab"/>
    <w:uiPriority w:val="99"/>
    <w:semiHidden/>
    <w:locked/>
    <w:rsid w:val="008E29AB"/>
    <w:rPr>
      <w:rFonts w:ascii="Times New Roman" w:hAnsi="Times New Roman" w:cs="Times New Roman"/>
      <w:b/>
      <w:bCs/>
      <w:sz w:val="20"/>
      <w:szCs w:val="20"/>
      <w:lang w:val="uk-UA"/>
    </w:rPr>
  </w:style>
  <w:style w:type="paragraph" w:styleId="ad">
    <w:name w:val="Balloon Text"/>
    <w:basedOn w:val="a"/>
    <w:link w:val="ae"/>
    <w:uiPriority w:val="99"/>
    <w:semiHidden/>
    <w:rsid w:val="008E29AB"/>
    <w:rPr>
      <w:rFonts w:ascii="Tahoma" w:hAnsi="Tahoma" w:cs="Tahoma"/>
      <w:sz w:val="16"/>
      <w:szCs w:val="16"/>
    </w:rPr>
  </w:style>
  <w:style w:type="character" w:customStyle="1" w:styleId="ae">
    <w:name w:val="Текст выноски Знак"/>
    <w:basedOn w:val="a0"/>
    <w:link w:val="ad"/>
    <w:uiPriority w:val="99"/>
    <w:semiHidden/>
    <w:locked/>
    <w:rsid w:val="008E29AB"/>
    <w:rPr>
      <w:rFonts w:ascii="Tahoma" w:hAnsi="Tahoma" w:cs="Tahoma"/>
      <w:sz w:val="16"/>
      <w:szCs w:val="16"/>
      <w:lang w:val="uk-UA"/>
    </w:rPr>
  </w:style>
  <w:style w:type="paragraph" w:styleId="af">
    <w:name w:val="Revision"/>
    <w:hidden/>
    <w:uiPriority w:val="99"/>
    <w:semiHidden/>
    <w:rsid w:val="003F3730"/>
    <w:rPr>
      <w:rFonts w:ascii="Times New Roman" w:hAnsi="Times New Roman"/>
      <w:sz w:val="24"/>
      <w:szCs w:val="24"/>
      <w:lang w:eastAsia="ru-RU"/>
    </w:rPr>
  </w:style>
  <w:style w:type="paragraph" w:styleId="af0">
    <w:name w:val="Normal (Web)"/>
    <w:basedOn w:val="a"/>
    <w:uiPriority w:val="99"/>
    <w:rsid w:val="00074D8A"/>
    <w:pPr>
      <w:spacing w:before="100" w:beforeAutospacing="1" w:after="100" w:afterAutospacing="1"/>
    </w:pPr>
    <w:rPr>
      <w:rFonts w:ascii="Times" w:hAnsi="Times"/>
      <w:sz w:val="20"/>
      <w:szCs w:val="20"/>
      <w:lang w:val="ru-RU"/>
    </w:rPr>
  </w:style>
  <w:style w:type="character" w:customStyle="1" w:styleId="rvts20">
    <w:name w:val="rvts20"/>
    <w:uiPriority w:val="99"/>
    <w:rsid w:val="003E778D"/>
  </w:style>
  <w:style w:type="character" w:styleId="af1">
    <w:name w:val="Emphasis"/>
    <w:basedOn w:val="a0"/>
    <w:uiPriority w:val="99"/>
    <w:qFormat/>
    <w:locked/>
    <w:rsid w:val="00B64DF8"/>
    <w:rPr>
      <w:rFonts w:cs="Times New Roman"/>
      <w:i/>
      <w:iCs/>
    </w:rPr>
  </w:style>
  <w:style w:type="character" w:styleId="af2">
    <w:name w:val="Strong"/>
    <w:basedOn w:val="a0"/>
    <w:uiPriority w:val="99"/>
    <w:qFormat/>
    <w:locked/>
    <w:rsid w:val="007B3AD6"/>
    <w:rPr>
      <w:rFonts w:cs="Times New Roman"/>
      <w:b/>
      <w:bCs/>
    </w:rPr>
  </w:style>
  <w:style w:type="character" w:styleId="af3">
    <w:name w:val="Hyperlink"/>
    <w:basedOn w:val="a0"/>
    <w:rsid w:val="00F117AC"/>
    <w:rPr>
      <w:rFonts w:cs="Times New Roman"/>
      <w:color w:val="0000FF"/>
      <w:u w:val="single"/>
    </w:rPr>
  </w:style>
  <w:style w:type="paragraph" w:styleId="HTML">
    <w:name w:val="HTML Preformatted"/>
    <w:basedOn w:val="a"/>
    <w:link w:val="HTML0"/>
    <w:uiPriority w:val="99"/>
    <w:semiHidden/>
    <w:rsid w:val="00DF5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semiHidden/>
    <w:locked/>
    <w:rsid w:val="00DF582D"/>
    <w:rPr>
      <w:rFonts w:ascii="Courier New" w:hAnsi="Courier New" w:cs="Courier New"/>
      <w:sz w:val="20"/>
      <w:szCs w:val="20"/>
      <w:lang w:val="ru-RU" w:eastAsia="ru-RU"/>
    </w:rPr>
  </w:style>
  <w:style w:type="paragraph" w:customStyle="1" w:styleId="rvps2">
    <w:name w:val="rvps2"/>
    <w:basedOn w:val="a"/>
    <w:rsid w:val="00006C46"/>
    <w:pPr>
      <w:spacing w:before="100" w:beforeAutospacing="1" w:after="100" w:afterAutospacing="1"/>
    </w:pPr>
    <w:rPr>
      <w:lang w:eastAsia="uk-UA"/>
    </w:rPr>
  </w:style>
  <w:style w:type="character" w:customStyle="1" w:styleId="rvts0">
    <w:name w:val="rvts0"/>
    <w:basedOn w:val="a0"/>
    <w:rsid w:val="00787F93"/>
  </w:style>
  <w:style w:type="character" w:customStyle="1" w:styleId="rvts15">
    <w:name w:val="rvts15"/>
    <w:basedOn w:val="a0"/>
    <w:rsid w:val="00787F93"/>
  </w:style>
  <w:style w:type="table" w:styleId="af4">
    <w:name w:val="Table Grid"/>
    <w:basedOn w:val="a1"/>
    <w:locked/>
    <w:rsid w:val="00B153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52770">
      <w:marLeft w:val="0"/>
      <w:marRight w:val="0"/>
      <w:marTop w:val="0"/>
      <w:marBottom w:val="0"/>
      <w:divBdr>
        <w:top w:val="none" w:sz="0" w:space="0" w:color="auto"/>
        <w:left w:val="none" w:sz="0" w:space="0" w:color="auto"/>
        <w:bottom w:val="none" w:sz="0" w:space="0" w:color="auto"/>
        <w:right w:val="none" w:sz="0" w:space="0" w:color="auto"/>
      </w:divBdr>
    </w:div>
    <w:div w:id="202252772">
      <w:marLeft w:val="0"/>
      <w:marRight w:val="0"/>
      <w:marTop w:val="0"/>
      <w:marBottom w:val="0"/>
      <w:divBdr>
        <w:top w:val="none" w:sz="0" w:space="0" w:color="auto"/>
        <w:left w:val="none" w:sz="0" w:space="0" w:color="auto"/>
        <w:bottom w:val="none" w:sz="0" w:space="0" w:color="auto"/>
        <w:right w:val="none" w:sz="0" w:space="0" w:color="auto"/>
      </w:divBdr>
    </w:div>
    <w:div w:id="202252774">
      <w:marLeft w:val="0"/>
      <w:marRight w:val="0"/>
      <w:marTop w:val="0"/>
      <w:marBottom w:val="0"/>
      <w:divBdr>
        <w:top w:val="none" w:sz="0" w:space="0" w:color="auto"/>
        <w:left w:val="none" w:sz="0" w:space="0" w:color="auto"/>
        <w:bottom w:val="none" w:sz="0" w:space="0" w:color="auto"/>
        <w:right w:val="none" w:sz="0" w:space="0" w:color="auto"/>
      </w:divBdr>
    </w:div>
    <w:div w:id="202252776">
      <w:marLeft w:val="0"/>
      <w:marRight w:val="0"/>
      <w:marTop w:val="0"/>
      <w:marBottom w:val="0"/>
      <w:divBdr>
        <w:top w:val="none" w:sz="0" w:space="0" w:color="auto"/>
        <w:left w:val="none" w:sz="0" w:space="0" w:color="auto"/>
        <w:bottom w:val="none" w:sz="0" w:space="0" w:color="auto"/>
        <w:right w:val="none" w:sz="0" w:space="0" w:color="auto"/>
      </w:divBdr>
    </w:div>
    <w:div w:id="202252777">
      <w:marLeft w:val="0"/>
      <w:marRight w:val="0"/>
      <w:marTop w:val="0"/>
      <w:marBottom w:val="0"/>
      <w:divBdr>
        <w:top w:val="none" w:sz="0" w:space="0" w:color="auto"/>
        <w:left w:val="none" w:sz="0" w:space="0" w:color="auto"/>
        <w:bottom w:val="none" w:sz="0" w:space="0" w:color="auto"/>
        <w:right w:val="none" w:sz="0" w:space="0" w:color="auto"/>
      </w:divBdr>
    </w:div>
    <w:div w:id="202252778">
      <w:marLeft w:val="0"/>
      <w:marRight w:val="0"/>
      <w:marTop w:val="0"/>
      <w:marBottom w:val="0"/>
      <w:divBdr>
        <w:top w:val="none" w:sz="0" w:space="0" w:color="auto"/>
        <w:left w:val="none" w:sz="0" w:space="0" w:color="auto"/>
        <w:bottom w:val="none" w:sz="0" w:space="0" w:color="auto"/>
        <w:right w:val="none" w:sz="0" w:space="0" w:color="auto"/>
      </w:divBdr>
    </w:div>
    <w:div w:id="202252780">
      <w:marLeft w:val="0"/>
      <w:marRight w:val="0"/>
      <w:marTop w:val="0"/>
      <w:marBottom w:val="0"/>
      <w:divBdr>
        <w:top w:val="none" w:sz="0" w:space="0" w:color="auto"/>
        <w:left w:val="none" w:sz="0" w:space="0" w:color="auto"/>
        <w:bottom w:val="none" w:sz="0" w:space="0" w:color="auto"/>
        <w:right w:val="none" w:sz="0" w:space="0" w:color="auto"/>
      </w:divBdr>
    </w:div>
    <w:div w:id="202252781">
      <w:marLeft w:val="0"/>
      <w:marRight w:val="0"/>
      <w:marTop w:val="0"/>
      <w:marBottom w:val="0"/>
      <w:divBdr>
        <w:top w:val="none" w:sz="0" w:space="0" w:color="auto"/>
        <w:left w:val="none" w:sz="0" w:space="0" w:color="auto"/>
        <w:bottom w:val="none" w:sz="0" w:space="0" w:color="auto"/>
        <w:right w:val="none" w:sz="0" w:space="0" w:color="auto"/>
      </w:divBdr>
    </w:div>
    <w:div w:id="202252785">
      <w:marLeft w:val="0"/>
      <w:marRight w:val="0"/>
      <w:marTop w:val="0"/>
      <w:marBottom w:val="0"/>
      <w:divBdr>
        <w:top w:val="none" w:sz="0" w:space="0" w:color="auto"/>
        <w:left w:val="none" w:sz="0" w:space="0" w:color="auto"/>
        <w:bottom w:val="none" w:sz="0" w:space="0" w:color="auto"/>
        <w:right w:val="none" w:sz="0" w:space="0" w:color="auto"/>
      </w:divBdr>
      <w:divsChild>
        <w:div w:id="202252788">
          <w:marLeft w:val="0"/>
          <w:marRight w:val="0"/>
          <w:marTop w:val="0"/>
          <w:marBottom w:val="0"/>
          <w:divBdr>
            <w:top w:val="none" w:sz="0" w:space="0" w:color="auto"/>
            <w:left w:val="none" w:sz="0" w:space="0" w:color="auto"/>
            <w:bottom w:val="none" w:sz="0" w:space="0" w:color="auto"/>
            <w:right w:val="none" w:sz="0" w:space="0" w:color="auto"/>
          </w:divBdr>
          <w:divsChild>
            <w:div w:id="202252779">
              <w:marLeft w:val="0"/>
              <w:marRight w:val="0"/>
              <w:marTop w:val="0"/>
              <w:marBottom w:val="0"/>
              <w:divBdr>
                <w:top w:val="none" w:sz="0" w:space="0" w:color="auto"/>
                <w:left w:val="none" w:sz="0" w:space="0" w:color="auto"/>
                <w:bottom w:val="none" w:sz="0" w:space="0" w:color="auto"/>
                <w:right w:val="none" w:sz="0" w:space="0" w:color="auto"/>
              </w:divBdr>
              <w:divsChild>
                <w:div w:id="20225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2786">
      <w:marLeft w:val="0"/>
      <w:marRight w:val="0"/>
      <w:marTop w:val="0"/>
      <w:marBottom w:val="0"/>
      <w:divBdr>
        <w:top w:val="none" w:sz="0" w:space="0" w:color="auto"/>
        <w:left w:val="none" w:sz="0" w:space="0" w:color="auto"/>
        <w:bottom w:val="none" w:sz="0" w:space="0" w:color="auto"/>
        <w:right w:val="none" w:sz="0" w:space="0" w:color="auto"/>
      </w:divBdr>
    </w:div>
    <w:div w:id="202252789">
      <w:marLeft w:val="0"/>
      <w:marRight w:val="0"/>
      <w:marTop w:val="0"/>
      <w:marBottom w:val="0"/>
      <w:divBdr>
        <w:top w:val="none" w:sz="0" w:space="0" w:color="auto"/>
        <w:left w:val="none" w:sz="0" w:space="0" w:color="auto"/>
        <w:bottom w:val="none" w:sz="0" w:space="0" w:color="auto"/>
        <w:right w:val="none" w:sz="0" w:space="0" w:color="auto"/>
      </w:divBdr>
      <w:divsChild>
        <w:div w:id="202252782">
          <w:marLeft w:val="0"/>
          <w:marRight w:val="0"/>
          <w:marTop w:val="0"/>
          <w:marBottom w:val="0"/>
          <w:divBdr>
            <w:top w:val="none" w:sz="0" w:space="0" w:color="auto"/>
            <w:left w:val="none" w:sz="0" w:space="0" w:color="auto"/>
            <w:bottom w:val="none" w:sz="0" w:space="0" w:color="auto"/>
            <w:right w:val="none" w:sz="0" w:space="0" w:color="auto"/>
          </w:divBdr>
          <w:divsChild>
            <w:div w:id="202252787">
              <w:marLeft w:val="0"/>
              <w:marRight w:val="0"/>
              <w:marTop w:val="0"/>
              <w:marBottom w:val="0"/>
              <w:divBdr>
                <w:top w:val="none" w:sz="0" w:space="0" w:color="auto"/>
                <w:left w:val="none" w:sz="0" w:space="0" w:color="auto"/>
                <w:bottom w:val="none" w:sz="0" w:space="0" w:color="auto"/>
                <w:right w:val="none" w:sz="0" w:space="0" w:color="auto"/>
              </w:divBdr>
              <w:divsChild>
                <w:div w:id="2022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2796">
      <w:marLeft w:val="0"/>
      <w:marRight w:val="0"/>
      <w:marTop w:val="0"/>
      <w:marBottom w:val="0"/>
      <w:divBdr>
        <w:top w:val="none" w:sz="0" w:space="0" w:color="auto"/>
        <w:left w:val="none" w:sz="0" w:space="0" w:color="auto"/>
        <w:bottom w:val="none" w:sz="0" w:space="0" w:color="auto"/>
        <w:right w:val="none" w:sz="0" w:space="0" w:color="auto"/>
      </w:divBdr>
    </w:div>
    <w:div w:id="202252798">
      <w:marLeft w:val="0"/>
      <w:marRight w:val="0"/>
      <w:marTop w:val="0"/>
      <w:marBottom w:val="0"/>
      <w:divBdr>
        <w:top w:val="none" w:sz="0" w:space="0" w:color="auto"/>
        <w:left w:val="none" w:sz="0" w:space="0" w:color="auto"/>
        <w:bottom w:val="none" w:sz="0" w:space="0" w:color="auto"/>
        <w:right w:val="none" w:sz="0" w:space="0" w:color="auto"/>
      </w:divBdr>
    </w:div>
    <w:div w:id="202252799">
      <w:marLeft w:val="0"/>
      <w:marRight w:val="0"/>
      <w:marTop w:val="0"/>
      <w:marBottom w:val="0"/>
      <w:divBdr>
        <w:top w:val="none" w:sz="0" w:space="0" w:color="auto"/>
        <w:left w:val="none" w:sz="0" w:space="0" w:color="auto"/>
        <w:bottom w:val="none" w:sz="0" w:space="0" w:color="auto"/>
        <w:right w:val="none" w:sz="0" w:space="0" w:color="auto"/>
      </w:divBdr>
    </w:div>
    <w:div w:id="202252801">
      <w:marLeft w:val="0"/>
      <w:marRight w:val="0"/>
      <w:marTop w:val="0"/>
      <w:marBottom w:val="0"/>
      <w:divBdr>
        <w:top w:val="none" w:sz="0" w:space="0" w:color="auto"/>
        <w:left w:val="none" w:sz="0" w:space="0" w:color="auto"/>
        <w:bottom w:val="none" w:sz="0" w:space="0" w:color="auto"/>
        <w:right w:val="none" w:sz="0" w:space="0" w:color="auto"/>
      </w:divBdr>
    </w:div>
    <w:div w:id="202252802">
      <w:marLeft w:val="0"/>
      <w:marRight w:val="0"/>
      <w:marTop w:val="0"/>
      <w:marBottom w:val="0"/>
      <w:divBdr>
        <w:top w:val="none" w:sz="0" w:space="0" w:color="auto"/>
        <w:left w:val="none" w:sz="0" w:space="0" w:color="auto"/>
        <w:bottom w:val="none" w:sz="0" w:space="0" w:color="auto"/>
        <w:right w:val="none" w:sz="0" w:space="0" w:color="auto"/>
      </w:divBdr>
    </w:div>
    <w:div w:id="202252804">
      <w:marLeft w:val="0"/>
      <w:marRight w:val="0"/>
      <w:marTop w:val="0"/>
      <w:marBottom w:val="0"/>
      <w:divBdr>
        <w:top w:val="none" w:sz="0" w:space="0" w:color="auto"/>
        <w:left w:val="none" w:sz="0" w:space="0" w:color="auto"/>
        <w:bottom w:val="none" w:sz="0" w:space="0" w:color="auto"/>
        <w:right w:val="none" w:sz="0" w:space="0" w:color="auto"/>
      </w:divBdr>
    </w:div>
    <w:div w:id="202252805">
      <w:marLeft w:val="0"/>
      <w:marRight w:val="0"/>
      <w:marTop w:val="0"/>
      <w:marBottom w:val="0"/>
      <w:divBdr>
        <w:top w:val="none" w:sz="0" w:space="0" w:color="auto"/>
        <w:left w:val="none" w:sz="0" w:space="0" w:color="auto"/>
        <w:bottom w:val="none" w:sz="0" w:space="0" w:color="auto"/>
        <w:right w:val="none" w:sz="0" w:space="0" w:color="auto"/>
      </w:divBdr>
      <w:divsChild>
        <w:div w:id="202252771">
          <w:marLeft w:val="0"/>
          <w:marRight w:val="0"/>
          <w:marTop w:val="0"/>
          <w:marBottom w:val="0"/>
          <w:divBdr>
            <w:top w:val="none" w:sz="0" w:space="0" w:color="auto"/>
            <w:left w:val="none" w:sz="0" w:space="0" w:color="auto"/>
            <w:bottom w:val="none" w:sz="0" w:space="0" w:color="auto"/>
            <w:right w:val="none" w:sz="0" w:space="0" w:color="auto"/>
          </w:divBdr>
        </w:div>
        <w:div w:id="202252790">
          <w:marLeft w:val="0"/>
          <w:marRight w:val="0"/>
          <w:marTop w:val="0"/>
          <w:marBottom w:val="0"/>
          <w:divBdr>
            <w:top w:val="none" w:sz="0" w:space="0" w:color="auto"/>
            <w:left w:val="none" w:sz="0" w:space="0" w:color="auto"/>
            <w:bottom w:val="none" w:sz="0" w:space="0" w:color="auto"/>
            <w:right w:val="none" w:sz="0" w:space="0" w:color="auto"/>
          </w:divBdr>
        </w:div>
        <w:div w:id="202252792">
          <w:marLeft w:val="0"/>
          <w:marRight w:val="0"/>
          <w:marTop w:val="0"/>
          <w:marBottom w:val="0"/>
          <w:divBdr>
            <w:top w:val="none" w:sz="0" w:space="0" w:color="auto"/>
            <w:left w:val="none" w:sz="0" w:space="0" w:color="auto"/>
            <w:bottom w:val="none" w:sz="0" w:space="0" w:color="auto"/>
            <w:right w:val="none" w:sz="0" w:space="0" w:color="auto"/>
          </w:divBdr>
        </w:div>
        <w:div w:id="202252793">
          <w:marLeft w:val="0"/>
          <w:marRight w:val="0"/>
          <w:marTop w:val="0"/>
          <w:marBottom w:val="0"/>
          <w:divBdr>
            <w:top w:val="none" w:sz="0" w:space="0" w:color="auto"/>
            <w:left w:val="none" w:sz="0" w:space="0" w:color="auto"/>
            <w:bottom w:val="none" w:sz="0" w:space="0" w:color="auto"/>
            <w:right w:val="none" w:sz="0" w:space="0" w:color="auto"/>
          </w:divBdr>
        </w:div>
        <w:div w:id="202252797">
          <w:marLeft w:val="0"/>
          <w:marRight w:val="0"/>
          <w:marTop w:val="0"/>
          <w:marBottom w:val="0"/>
          <w:divBdr>
            <w:top w:val="none" w:sz="0" w:space="0" w:color="auto"/>
            <w:left w:val="none" w:sz="0" w:space="0" w:color="auto"/>
            <w:bottom w:val="none" w:sz="0" w:space="0" w:color="auto"/>
            <w:right w:val="none" w:sz="0" w:space="0" w:color="auto"/>
          </w:divBdr>
        </w:div>
        <w:div w:id="202252803">
          <w:marLeft w:val="0"/>
          <w:marRight w:val="0"/>
          <w:marTop w:val="0"/>
          <w:marBottom w:val="0"/>
          <w:divBdr>
            <w:top w:val="none" w:sz="0" w:space="0" w:color="auto"/>
            <w:left w:val="none" w:sz="0" w:space="0" w:color="auto"/>
            <w:bottom w:val="none" w:sz="0" w:space="0" w:color="auto"/>
            <w:right w:val="none" w:sz="0" w:space="0" w:color="auto"/>
          </w:divBdr>
        </w:div>
        <w:div w:id="202252807">
          <w:marLeft w:val="0"/>
          <w:marRight w:val="0"/>
          <w:marTop w:val="0"/>
          <w:marBottom w:val="0"/>
          <w:divBdr>
            <w:top w:val="none" w:sz="0" w:space="0" w:color="auto"/>
            <w:left w:val="none" w:sz="0" w:space="0" w:color="auto"/>
            <w:bottom w:val="none" w:sz="0" w:space="0" w:color="auto"/>
            <w:right w:val="none" w:sz="0" w:space="0" w:color="auto"/>
          </w:divBdr>
        </w:div>
        <w:div w:id="202252811">
          <w:marLeft w:val="0"/>
          <w:marRight w:val="0"/>
          <w:marTop w:val="0"/>
          <w:marBottom w:val="0"/>
          <w:divBdr>
            <w:top w:val="none" w:sz="0" w:space="0" w:color="auto"/>
            <w:left w:val="none" w:sz="0" w:space="0" w:color="auto"/>
            <w:bottom w:val="none" w:sz="0" w:space="0" w:color="auto"/>
            <w:right w:val="none" w:sz="0" w:space="0" w:color="auto"/>
          </w:divBdr>
        </w:div>
        <w:div w:id="202252813">
          <w:marLeft w:val="0"/>
          <w:marRight w:val="0"/>
          <w:marTop w:val="0"/>
          <w:marBottom w:val="0"/>
          <w:divBdr>
            <w:top w:val="none" w:sz="0" w:space="0" w:color="auto"/>
            <w:left w:val="none" w:sz="0" w:space="0" w:color="auto"/>
            <w:bottom w:val="none" w:sz="0" w:space="0" w:color="auto"/>
            <w:right w:val="none" w:sz="0" w:space="0" w:color="auto"/>
          </w:divBdr>
        </w:div>
        <w:div w:id="202252816">
          <w:marLeft w:val="0"/>
          <w:marRight w:val="0"/>
          <w:marTop w:val="0"/>
          <w:marBottom w:val="0"/>
          <w:divBdr>
            <w:top w:val="none" w:sz="0" w:space="0" w:color="auto"/>
            <w:left w:val="none" w:sz="0" w:space="0" w:color="auto"/>
            <w:bottom w:val="none" w:sz="0" w:space="0" w:color="auto"/>
            <w:right w:val="none" w:sz="0" w:space="0" w:color="auto"/>
          </w:divBdr>
        </w:div>
        <w:div w:id="202252818">
          <w:marLeft w:val="0"/>
          <w:marRight w:val="0"/>
          <w:marTop w:val="0"/>
          <w:marBottom w:val="0"/>
          <w:divBdr>
            <w:top w:val="none" w:sz="0" w:space="0" w:color="auto"/>
            <w:left w:val="none" w:sz="0" w:space="0" w:color="auto"/>
            <w:bottom w:val="none" w:sz="0" w:space="0" w:color="auto"/>
            <w:right w:val="none" w:sz="0" w:space="0" w:color="auto"/>
          </w:divBdr>
        </w:div>
        <w:div w:id="202252822">
          <w:marLeft w:val="0"/>
          <w:marRight w:val="0"/>
          <w:marTop w:val="0"/>
          <w:marBottom w:val="0"/>
          <w:divBdr>
            <w:top w:val="none" w:sz="0" w:space="0" w:color="auto"/>
            <w:left w:val="none" w:sz="0" w:space="0" w:color="auto"/>
            <w:bottom w:val="none" w:sz="0" w:space="0" w:color="auto"/>
            <w:right w:val="none" w:sz="0" w:space="0" w:color="auto"/>
          </w:divBdr>
        </w:div>
        <w:div w:id="202252826">
          <w:marLeft w:val="0"/>
          <w:marRight w:val="0"/>
          <w:marTop w:val="0"/>
          <w:marBottom w:val="0"/>
          <w:divBdr>
            <w:top w:val="none" w:sz="0" w:space="0" w:color="auto"/>
            <w:left w:val="none" w:sz="0" w:space="0" w:color="auto"/>
            <w:bottom w:val="none" w:sz="0" w:space="0" w:color="auto"/>
            <w:right w:val="none" w:sz="0" w:space="0" w:color="auto"/>
          </w:divBdr>
        </w:div>
      </w:divsChild>
    </w:div>
    <w:div w:id="202252809">
      <w:marLeft w:val="0"/>
      <w:marRight w:val="0"/>
      <w:marTop w:val="0"/>
      <w:marBottom w:val="0"/>
      <w:divBdr>
        <w:top w:val="none" w:sz="0" w:space="0" w:color="auto"/>
        <w:left w:val="none" w:sz="0" w:space="0" w:color="auto"/>
        <w:bottom w:val="none" w:sz="0" w:space="0" w:color="auto"/>
        <w:right w:val="none" w:sz="0" w:space="0" w:color="auto"/>
      </w:divBdr>
    </w:div>
    <w:div w:id="202252814">
      <w:marLeft w:val="0"/>
      <w:marRight w:val="0"/>
      <w:marTop w:val="0"/>
      <w:marBottom w:val="0"/>
      <w:divBdr>
        <w:top w:val="none" w:sz="0" w:space="0" w:color="auto"/>
        <w:left w:val="none" w:sz="0" w:space="0" w:color="auto"/>
        <w:bottom w:val="none" w:sz="0" w:space="0" w:color="auto"/>
        <w:right w:val="none" w:sz="0" w:space="0" w:color="auto"/>
      </w:divBdr>
    </w:div>
    <w:div w:id="202252815">
      <w:marLeft w:val="0"/>
      <w:marRight w:val="0"/>
      <w:marTop w:val="0"/>
      <w:marBottom w:val="0"/>
      <w:divBdr>
        <w:top w:val="none" w:sz="0" w:space="0" w:color="auto"/>
        <w:left w:val="none" w:sz="0" w:space="0" w:color="auto"/>
        <w:bottom w:val="none" w:sz="0" w:space="0" w:color="auto"/>
        <w:right w:val="none" w:sz="0" w:space="0" w:color="auto"/>
      </w:divBdr>
    </w:div>
    <w:div w:id="202252817">
      <w:marLeft w:val="0"/>
      <w:marRight w:val="0"/>
      <w:marTop w:val="0"/>
      <w:marBottom w:val="0"/>
      <w:divBdr>
        <w:top w:val="none" w:sz="0" w:space="0" w:color="auto"/>
        <w:left w:val="none" w:sz="0" w:space="0" w:color="auto"/>
        <w:bottom w:val="none" w:sz="0" w:space="0" w:color="auto"/>
        <w:right w:val="none" w:sz="0" w:space="0" w:color="auto"/>
      </w:divBdr>
    </w:div>
    <w:div w:id="202252820">
      <w:marLeft w:val="0"/>
      <w:marRight w:val="0"/>
      <w:marTop w:val="0"/>
      <w:marBottom w:val="0"/>
      <w:divBdr>
        <w:top w:val="none" w:sz="0" w:space="0" w:color="auto"/>
        <w:left w:val="none" w:sz="0" w:space="0" w:color="auto"/>
        <w:bottom w:val="none" w:sz="0" w:space="0" w:color="auto"/>
        <w:right w:val="none" w:sz="0" w:space="0" w:color="auto"/>
      </w:divBdr>
    </w:div>
    <w:div w:id="202252821">
      <w:marLeft w:val="0"/>
      <w:marRight w:val="0"/>
      <w:marTop w:val="0"/>
      <w:marBottom w:val="0"/>
      <w:divBdr>
        <w:top w:val="none" w:sz="0" w:space="0" w:color="auto"/>
        <w:left w:val="none" w:sz="0" w:space="0" w:color="auto"/>
        <w:bottom w:val="none" w:sz="0" w:space="0" w:color="auto"/>
        <w:right w:val="none" w:sz="0" w:space="0" w:color="auto"/>
      </w:divBdr>
    </w:div>
    <w:div w:id="202252825">
      <w:marLeft w:val="0"/>
      <w:marRight w:val="0"/>
      <w:marTop w:val="0"/>
      <w:marBottom w:val="0"/>
      <w:divBdr>
        <w:top w:val="none" w:sz="0" w:space="0" w:color="auto"/>
        <w:left w:val="none" w:sz="0" w:space="0" w:color="auto"/>
        <w:bottom w:val="none" w:sz="0" w:space="0" w:color="auto"/>
        <w:right w:val="none" w:sz="0" w:space="0" w:color="auto"/>
      </w:divBdr>
      <w:divsChild>
        <w:div w:id="202252773">
          <w:marLeft w:val="0"/>
          <w:marRight w:val="0"/>
          <w:marTop w:val="0"/>
          <w:marBottom w:val="0"/>
          <w:divBdr>
            <w:top w:val="none" w:sz="0" w:space="0" w:color="auto"/>
            <w:left w:val="none" w:sz="0" w:space="0" w:color="auto"/>
            <w:bottom w:val="none" w:sz="0" w:space="0" w:color="auto"/>
            <w:right w:val="none" w:sz="0" w:space="0" w:color="auto"/>
          </w:divBdr>
        </w:div>
        <w:div w:id="202252775">
          <w:marLeft w:val="0"/>
          <w:marRight w:val="0"/>
          <w:marTop w:val="0"/>
          <w:marBottom w:val="0"/>
          <w:divBdr>
            <w:top w:val="none" w:sz="0" w:space="0" w:color="auto"/>
            <w:left w:val="none" w:sz="0" w:space="0" w:color="auto"/>
            <w:bottom w:val="none" w:sz="0" w:space="0" w:color="auto"/>
            <w:right w:val="none" w:sz="0" w:space="0" w:color="auto"/>
          </w:divBdr>
        </w:div>
        <w:div w:id="202252791">
          <w:marLeft w:val="0"/>
          <w:marRight w:val="0"/>
          <w:marTop w:val="0"/>
          <w:marBottom w:val="0"/>
          <w:divBdr>
            <w:top w:val="none" w:sz="0" w:space="0" w:color="auto"/>
            <w:left w:val="none" w:sz="0" w:space="0" w:color="auto"/>
            <w:bottom w:val="none" w:sz="0" w:space="0" w:color="auto"/>
            <w:right w:val="none" w:sz="0" w:space="0" w:color="auto"/>
          </w:divBdr>
        </w:div>
        <w:div w:id="202252794">
          <w:marLeft w:val="0"/>
          <w:marRight w:val="0"/>
          <w:marTop w:val="0"/>
          <w:marBottom w:val="0"/>
          <w:divBdr>
            <w:top w:val="none" w:sz="0" w:space="0" w:color="auto"/>
            <w:left w:val="none" w:sz="0" w:space="0" w:color="auto"/>
            <w:bottom w:val="none" w:sz="0" w:space="0" w:color="auto"/>
            <w:right w:val="none" w:sz="0" w:space="0" w:color="auto"/>
          </w:divBdr>
        </w:div>
        <w:div w:id="202252795">
          <w:marLeft w:val="0"/>
          <w:marRight w:val="0"/>
          <w:marTop w:val="0"/>
          <w:marBottom w:val="0"/>
          <w:divBdr>
            <w:top w:val="none" w:sz="0" w:space="0" w:color="auto"/>
            <w:left w:val="none" w:sz="0" w:space="0" w:color="auto"/>
            <w:bottom w:val="none" w:sz="0" w:space="0" w:color="auto"/>
            <w:right w:val="none" w:sz="0" w:space="0" w:color="auto"/>
          </w:divBdr>
        </w:div>
        <w:div w:id="202252800">
          <w:marLeft w:val="0"/>
          <w:marRight w:val="0"/>
          <w:marTop w:val="0"/>
          <w:marBottom w:val="0"/>
          <w:divBdr>
            <w:top w:val="none" w:sz="0" w:space="0" w:color="auto"/>
            <w:left w:val="none" w:sz="0" w:space="0" w:color="auto"/>
            <w:bottom w:val="none" w:sz="0" w:space="0" w:color="auto"/>
            <w:right w:val="none" w:sz="0" w:space="0" w:color="auto"/>
          </w:divBdr>
        </w:div>
        <w:div w:id="202252806">
          <w:marLeft w:val="0"/>
          <w:marRight w:val="0"/>
          <w:marTop w:val="0"/>
          <w:marBottom w:val="0"/>
          <w:divBdr>
            <w:top w:val="none" w:sz="0" w:space="0" w:color="auto"/>
            <w:left w:val="none" w:sz="0" w:space="0" w:color="auto"/>
            <w:bottom w:val="none" w:sz="0" w:space="0" w:color="auto"/>
            <w:right w:val="none" w:sz="0" w:space="0" w:color="auto"/>
          </w:divBdr>
        </w:div>
        <w:div w:id="202252819">
          <w:marLeft w:val="0"/>
          <w:marRight w:val="0"/>
          <w:marTop w:val="0"/>
          <w:marBottom w:val="0"/>
          <w:divBdr>
            <w:top w:val="none" w:sz="0" w:space="0" w:color="auto"/>
            <w:left w:val="none" w:sz="0" w:space="0" w:color="auto"/>
            <w:bottom w:val="none" w:sz="0" w:space="0" w:color="auto"/>
            <w:right w:val="none" w:sz="0" w:space="0" w:color="auto"/>
          </w:divBdr>
        </w:div>
        <w:div w:id="202252823">
          <w:marLeft w:val="0"/>
          <w:marRight w:val="0"/>
          <w:marTop w:val="0"/>
          <w:marBottom w:val="0"/>
          <w:divBdr>
            <w:top w:val="none" w:sz="0" w:space="0" w:color="auto"/>
            <w:left w:val="none" w:sz="0" w:space="0" w:color="auto"/>
            <w:bottom w:val="none" w:sz="0" w:space="0" w:color="auto"/>
            <w:right w:val="none" w:sz="0" w:space="0" w:color="auto"/>
          </w:divBdr>
        </w:div>
        <w:div w:id="202252829">
          <w:marLeft w:val="0"/>
          <w:marRight w:val="0"/>
          <w:marTop w:val="0"/>
          <w:marBottom w:val="0"/>
          <w:divBdr>
            <w:top w:val="none" w:sz="0" w:space="0" w:color="auto"/>
            <w:left w:val="none" w:sz="0" w:space="0" w:color="auto"/>
            <w:bottom w:val="none" w:sz="0" w:space="0" w:color="auto"/>
            <w:right w:val="none" w:sz="0" w:space="0" w:color="auto"/>
          </w:divBdr>
        </w:div>
      </w:divsChild>
    </w:div>
    <w:div w:id="202252827">
      <w:marLeft w:val="0"/>
      <w:marRight w:val="0"/>
      <w:marTop w:val="0"/>
      <w:marBottom w:val="0"/>
      <w:divBdr>
        <w:top w:val="none" w:sz="0" w:space="0" w:color="auto"/>
        <w:left w:val="none" w:sz="0" w:space="0" w:color="auto"/>
        <w:bottom w:val="none" w:sz="0" w:space="0" w:color="auto"/>
        <w:right w:val="none" w:sz="0" w:space="0" w:color="auto"/>
      </w:divBdr>
      <w:divsChild>
        <w:div w:id="202252808">
          <w:marLeft w:val="0"/>
          <w:marRight w:val="0"/>
          <w:marTop w:val="0"/>
          <w:marBottom w:val="0"/>
          <w:divBdr>
            <w:top w:val="none" w:sz="0" w:space="0" w:color="auto"/>
            <w:left w:val="none" w:sz="0" w:space="0" w:color="auto"/>
            <w:bottom w:val="none" w:sz="0" w:space="0" w:color="auto"/>
            <w:right w:val="none" w:sz="0" w:space="0" w:color="auto"/>
          </w:divBdr>
        </w:div>
        <w:div w:id="202252810">
          <w:marLeft w:val="0"/>
          <w:marRight w:val="0"/>
          <w:marTop w:val="0"/>
          <w:marBottom w:val="0"/>
          <w:divBdr>
            <w:top w:val="none" w:sz="0" w:space="0" w:color="auto"/>
            <w:left w:val="none" w:sz="0" w:space="0" w:color="auto"/>
            <w:bottom w:val="none" w:sz="0" w:space="0" w:color="auto"/>
            <w:right w:val="none" w:sz="0" w:space="0" w:color="auto"/>
          </w:divBdr>
        </w:div>
        <w:div w:id="202252812">
          <w:marLeft w:val="0"/>
          <w:marRight w:val="0"/>
          <w:marTop w:val="0"/>
          <w:marBottom w:val="0"/>
          <w:divBdr>
            <w:top w:val="none" w:sz="0" w:space="0" w:color="auto"/>
            <w:left w:val="none" w:sz="0" w:space="0" w:color="auto"/>
            <w:bottom w:val="none" w:sz="0" w:space="0" w:color="auto"/>
            <w:right w:val="none" w:sz="0" w:space="0" w:color="auto"/>
          </w:divBdr>
        </w:div>
        <w:div w:id="202252824">
          <w:marLeft w:val="0"/>
          <w:marRight w:val="0"/>
          <w:marTop w:val="0"/>
          <w:marBottom w:val="0"/>
          <w:divBdr>
            <w:top w:val="none" w:sz="0" w:space="0" w:color="auto"/>
            <w:left w:val="none" w:sz="0" w:space="0" w:color="auto"/>
            <w:bottom w:val="none" w:sz="0" w:space="0" w:color="auto"/>
            <w:right w:val="none" w:sz="0" w:space="0" w:color="auto"/>
          </w:divBdr>
        </w:div>
        <w:div w:id="202252830">
          <w:marLeft w:val="0"/>
          <w:marRight w:val="0"/>
          <w:marTop w:val="0"/>
          <w:marBottom w:val="0"/>
          <w:divBdr>
            <w:top w:val="none" w:sz="0" w:space="0" w:color="auto"/>
            <w:left w:val="none" w:sz="0" w:space="0" w:color="auto"/>
            <w:bottom w:val="none" w:sz="0" w:space="0" w:color="auto"/>
            <w:right w:val="none" w:sz="0" w:space="0" w:color="auto"/>
          </w:divBdr>
        </w:div>
      </w:divsChild>
    </w:div>
    <w:div w:id="202252828">
      <w:marLeft w:val="0"/>
      <w:marRight w:val="0"/>
      <w:marTop w:val="0"/>
      <w:marBottom w:val="0"/>
      <w:divBdr>
        <w:top w:val="none" w:sz="0" w:space="0" w:color="auto"/>
        <w:left w:val="none" w:sz="0" w:space="0" w:color="auto"/>
        <w:bottom w:val="none" w:sz="0" w:space="0" w:color="auto"/>
        <w:right w:val="none" w:sz="0" w:space="0" w:color="auto"/>
      </w:divBdr>
    </w:div>
    <w:div w:id="124145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searcher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F7909-9A97-49F7-8F54-CBD98C266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21</Pages>
  <Words>27264</Words>
  <Characters>15541</Characters>
  <Application>Microsoft Office Word</Application>
  <DocSecurity>0</DocSecurity>
  <Lines>129</Lines>
  <Paragraphs>85</Paragraphs>
  <ScaleCrop>false</ScaleCrop>
  <HeadingPairs>
    <vt:vector size="2" baseType="variant">
      <vt:variant>
        <vt:lpstr>Название</vt:lpstr>
      </vt:variant>
      <vt:variant>
        <vt:i4>1</vt:i4>
      </vt:variant>
    </vt:vector>
  </HeadingPairs>
  <TitlesOfParts>
    <vt:vector size="1" baseType="lpstr">
      <vt:lpstr>СТРАТЕГІЯ РОЗВИТКУ</vt:lpstr>
    </vt:vector>
  </TitlesOfParts>
  <Company>Дім</Company>
  <LinksUpToDate>false</LinksUpToDate>
  <CharactersWithSpaces>42720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СТРАТЕГІЯ РОЗВИТКУ</dc:title>
  <dc:creator>Іра Бойчук</dc:creator>
  <cp:lastModifiedBy>Volodymyr Khodorovskyi</cp:lastModifiedBy>
  <cp:revision>48</cp:revision>
  <cp:lastPrinted>2023-08-24T10:51:00Z</cp:lastPrinted>
  <dcterms:created xsi:type="dcterms:W3CDTF">2022-12-06T14:34:00Z</dcterms:created>
  <dcterms:modified xsi:type="dcterms:W3CDTF">2023-08-25T18:56:00Z</dcterms:modified>
</cp:coreProperties>
</file>