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7C" w:rsidRDefault="00F06B7C" w:rsidP="00F06B7C">
      <w:pPr>
        <w:autoSpaceDE w:val="0"/>
        <w:autoSpaceDN w:val="0"/>
        <w:adjustRightInd w:val="0"/>
        <w:ind w:firstLine="0"/>
        <w:jc w:val="right"/>
        <w:rPr>
          <w:rFonts w:eastAsiaTheme="minorHAnsi"/>
          <w:b/>
          <w:sz w:val="28"/>
          <w:szCs w:val="28"/>
          <w:lang w:eastAsia="en-US"/>
        </w:rPr>
      </w:pPr>
      <w:r>
        <w:rPr>
          <w:rFonts w:eastAsiaTheme="minorHAnsi"/>
          <w:b/>
          <w:sz w:val="28"/>
          <w:szCs w:val="28"/>
          <w:lang w:eastAsia="en-US"/>
        </w:rPr>
        <w:t>ПРОЄКТ</w:t>
      </w:r>
    </w:p>
    <w:p w:rsidR="00627B6F" w:rsidRPr="00627B6F" w:rsidRDefault="00627B6F" w:rsidP="0040099B">
      <w:pPr>
        <w:autoSpaceDE w:val="0"/>
        <w:autoSpaceDN w:val="0"/>
        <w:adjustRightInd w:val="0"/>
        <w:ind w:firstLine="0"/>
        <w:jc w:val="center"/>
        <w:rPr>
          <w:rFonts w:eastAsiaTheme="minorHAnsi"/>
          <w:b/>
          <w:sz w:val="28"/>
          <w:szCs w:val="28"/>
          <w:lang w:eastAsia="en-US"/>
        </w:rPr>
      </w:pPr>
      <w:r w:rsidRPr="00627B6F">
        <w:rPr>
          <w:rFonts w:eastAsiaTheme="minorHAnsi"/>
          <w:b/>
          <w:sz w:val="28"/>
          <w:szCs w:val="28"/>
          <w:lang w:eastAsia="en-US"/>
        </w:rPr>
        <w:t>ПОЛОЖЕННЯ</w:t>
      </w:r>
    </w:p>
    <w:p w:rsidR="00627B6F" w:rsidRPr="00627B6F" w:rsidRDefault="00627B6F" w:rsidP="0040099B">
      <w:pPr>
        <w:autoSpaceDE w:val="0"/>
        <w:autoSpaceDN w:val="0"/>
        <w:adjustRightInd w:val="0"/>
        <w:ind w:firstLine="0"/>
        <w:jc w:val="center"/>
        <w:rPr>
          <w:rFonts w:eastAsiaTheme="minorHAnsi"/>
          <w:b/>
          <w:sz w:val="28"/>
          <w:szCs w:val="28"/>
          <w:lang w:eastAsia="en-US"/>
        </w:rPr>
      </w:pPr>
      <w:r w:rsidRPr="00627B6F">
        <w:rPr>
          <w:rFonts w:eastAsiaTheme="minorHAnsi"/>
          <w:b/>
          <w:sz w:val="28"/>
          <w:szCs w:val="28"/>
          <w:lang w:eastAsia="en-US"/>
        </w:rPr>
        <w:t>ПРО ПРОЦЕДУРУ РОЗГЛЯДУ ПОВІДОМЛЕНЬ ПРО ПОРУШЕННЯ АКАДЕМІЧНОЇ  ДОБРОЧЕСНОСТІ</w:t>
      </w:r>
    </w:p>
    <w:p w:rsidR="00627B6F" w:rsidRPr="00627B6F" w:rsidRDefault="00627B6F" w:rsidP="004F6C06">
      <w:pPr>
        <w:autoSpaceDE w:val="0"/>
        <w:autoSpaceDN w:val="0"/>
        <w:adjustRightInd w:val="0"/>
        <w:ind w:firstLine="0"/>
        <w:jc w:val="center"/>
        <w:rPr>
          <w:rFonts w:eastAsiaTheme="minorHAnsi"/>
          <w:b/>
          <w:sz w:val="28"/>
          <w:szCs w:val="28"/>
          <w:lang w:eastAsia="en-US"/>
        </w:rPr>
      </w:pPr>
    </w:p>
    <w:p w:rsidR="00627B6F" w:rsidRPr="00627B6F" w:rsidRDefault="00627B6F" w:rsidP="004F6C06">
      <w:pPr>
        <w:ind w:firstLine="0"/>
        <w:jc w:val="center"/>
        <w:outlineLvl w:val="2"/>
        <w:rPr>
          <w:b/>
          <w:bCs/>
          <w:sz w:val="28"/>
          <w:szCs w:val="28"/>
          <w:lang w:eastAsia="uk-UA"/>
        </w:rPr>
      </w:pPr>
      <w:r>
        <w:rPr>
          <w:b/>
          <w:bCs/>
          <w:sz w:val="28"/>
          <w:szCs w:val="28"/>
          <w:lang w:eastAsia="uk-UA"/>
        </w:rPr>
        <w:t xml:space="preserve">РОЗДІЛ 1. </w:t>
      </w:r>
      <w:r w:rsidRPr="00627B6F">
        <w:rPr>
          <w:b/>
          <w:bCs/>
          <w:sz w:val="28"/>
          <w:szCs w:val="28"/>
          <w:lang w:eastAsia="uk-UA"/>
        </w:rPr>
        <w:t>ЗАГАЛЬНІ ПОЛОЖЕННЯ</w:t>
      </w:r>
    </w:p>
    <w:p w:rsidR="00627B6F" w:rsidRPr="00627B6F" w:rsidRDefault="00627B6F" w:rsidP="004F6C06">
      <w:pPr>
        <w:rPr>
          <w:sz w:val="28"/>
          <w:szCs w:val="28"/>
          <w:lang w:eastAsia="uk-UA"/>
        </w:rPr>
      </w:pPr>
      <w:r w:rsidRPr="00627B6F">
        <w:rPr>
          <w:b/>
          <w:sz w:val="28"/>
          <w:szCs w:val="28"/>
          <w:lang w:eastAsia="uk-UA"/>
        </w:rPr>
        <w:t>1.1</w:t>
      </w:r>
      <w:r>
        <w:rPr>
          <w:sz w:val="28"/>
          <w:szCs w:val="28"/>
          <w:lang w:eastAsia="uk-UA"/>
        </w:rPr>
        <w:t>.</w:t>
      </w:r>
      <w:r w:rsidRPr="00627B6F">
        <w:rPr>
          <w:sz w:val="28"/>
          <w:szCs w:val="28"/>
          <w:lang w:eastAsia="uk-UA"/>
        </w:rPr>
        <w:t xml:space="preserve">Це Положення визначає порядок подання, реєстрації, розгляду повідомлень про можливі порушення академічної доброчесності, прийняття рішень за результатами їх розгляду та механізм оскарження таких рішень у </w:t>
      </w:r>
      <w:r>
        <w:rPr>
          <w:sz w:val="28"/>
          <w:szCs w:val="28"/>
          <w:lang w:eastAsia="uk-UA"/>
        </w:rPr>
        <w:t xml:space="preserve">Буковинському державному медичному університеті </w:t>
      </w:r>
      <w:r w:rsidRPr="00627B6F">
        <w:rPr>
          <w:sz w:val="28"/>
          <w:szCs w:val="28"/>
          <w:lang w:eastAsia="uk-UA"/>
        </w:rPr>
        <w:t>(далі – Університет).</w:t>
      </w:r>
    </w:p>
    <w:p w:rsidR="00627B6F" w:rsidRPr="00627B6F" w:rsidRDefault="00627B6F" w:rsidP="004F6C06">
      <w:pPr>
        <w:rPr>
          <w:sz w:val="28"/>
          <w:szCs w:val="28"/>
          <w:lang w:eastAsia="uk-UA"/>
        </w:rPr>
      </w:pPr>
      <w:r w:rsidRPr="00627B6F">
        <w:rPr>
          <w:b/>
          <w:sz w:val="28"/>
          <w:szCs w:val="28"/>
          <w:lang w:eastAsia="uk-UA"/>
        </w:rPr>
        <w:t>1.2.</w:t>
      </w:r>
      <w:r>
        <w:rPr>
          <w:sz w:val="28"/>
          <w:szCs w:val="28"/>
          <w:lang w:eastAsia="uk-UA"/>
        </w:rPr>
        <w:t xml:space="preserve"> </w:t>
      </w:r>
      <w:r w:rsidRPr="00627B6F">
        <w:rPr>
          <w:sz w:val="28"/>
          <w:szCs w:val="28"/>
          <w:lang w:eastAsia="uk-UA"/>
        </w:rPr>
        <w:t xml:space="preserve">Положення розроблено відповідно до Закону України «Про освіту», Закону України «Про вищу освіту», </w:t>
      </w:r>
      <w:r>
        <w:rPr>
          <w:sz w:val="28"/>
          <w:szCs w:val="28"/>
          <w:lang w:eastAsia="uk-UA"/>
        </w:rPr>
        <w:t xml:space="preserve">Закону України «Про академічну доброчесність», </w:t>
      </w:r>
      <w:r w:rsidRPr="00627B6F">
        <w:rPr>
          <w:sz w:val="28"/>
          <w:szCs w:val="28"/>
          <w:lang w:eastAsia="uk-UA"/>
        </w:rPr>
        <w:t>Статуту Університету, Кодексу академічної доброчесності</w:t>
      </w:r>
      <w:r w:rsidR="00F06B7C">
        <w:rPr>
          <w:sz w:val="28"/>
          <w:szCs w:val="28"/>
          <w:lang w:eastAsia="uk-UA"/>
        </w:rPr>
        <w:t xml:space="preserve"> </w:t>
      </w:r>
      <w:r w:rsidR="005A64CA">
        <w:rPr>
          <w:sz w:val="28"/>
          <w:szCs w:val="28"/>
          <w:lang w:eastAsia="uk-UA"/>
        </w:rPr>
        <w:t>(далі Кодекс)</w:t>
      </w:r>
      <w:r w:rsidRPr="00627B6F">
        <w:rPr>
          <w:sz w:val="28"/>
          <w:szCs w:val="28"/>
          <w:lang w:eastAsia="uk-UA"/>
        </w:rPr>
        <w:t xml:space="preserve"> та інших нормативно-правових актів у сфері освіти і науки.</w:t>
      </w:r>
    </w:p>
    <w:p w:rsidR="00627B6F" w:rsidRPr="00627B6F" w:rsidRDefault="00627B6F" w:rsidP="004F6C06">
      <w:pPr>
        <w:rPr>
          <w:sz w:val="28"/>
          <w:szCs w:val="28"/>
          <w:lang w:eastAsia="uk-UA"/>
        </w:rPr>
      </w:pPr>
      <w:r w:rsidRPr="00627B6F">
        <w:rPr>
          <w:b/>
          <w:sz w:val="28"/>
          <w:szCs w:val="28"/>
          <w:lang w:eastAsia="uk-UA"/>
        </w:rPr>
        <w:t>1.3</w:t>
      </w:r>
      <w:r>
        <w:rPr>
          <w:sz w:val="28"/>
          <w:szCs w:val="28"/>
          <w:lang w:eastAsia="uk-UA"/>
        </w:rPr>
        <w:t>.</w:t>
      </w:r>
      <w:r w:rsidRPr="00627B6F">
        <w:rPr>
          <w:sz w:val="28"/>
          <w:szCs w:val="28"/>
          <w:lang w:eastAsia="uk-UA"/>
        </w:rPr>
        <w:t xml:space="preserve">Дія цього Положення поширюється на науково-педагогічних, </w:t>
      </w:r>
      <w:r>
        <w:rPr>
          <w:sz w:val="28"/>
          <w:szCs w:val="28"/>
          <w:lang w:eastAsia="uk-UA"/>
        </w:rPr>
        <w:t>п</w:t>
      </w:r>
      <w:r w:rsidRPr="00627B6F">
        <w:rPr>
          <w:sz w:val="28"/>
          <w:szCs w:val="28"/>
          <w:lang w:eastAsia="uk-UA"/>
        </w:rPr>
        <w:t>едагогічних, наукових працівників, здобувачів освіти, докторантів, аспірантів та інших учасників освітнього і наукового процесу.</w:t>
      </w:r>
    </w:p>
    <w:p w:rsidR="00627B6F" w:rsidRPr="00627B6F" w:rsidRDefault="00627B6F" w:rsidP="004F6C06">
      <w:pPr>
        <w:jc w:val="left"/>
        <w:rPr>
          <w:sz w:val="28"/>
          <w:szCs w:val="28"/>
          <w:lang w:eastAsia="uk-UA"/>
        </w:rPr>
      </w:pPr>
      <w:r w:rsidRPr="00627B6F">
        <w:rPr>
          <w:b/>
          <w:sz w:val="28"/>
          <w:szCs w:val="28"/>
          <w:lang w:eastAsia="uk-UA"/>
        </w:rPr>
        <w:t>1.4</w:t>
      </w:r>
      <w:r>
        <w:rPr>
          <w:sz w:val="28"/>
          <w:szCs w:val="28"/>
          <w:lang w:eastAsia="uk-UA"/>
        </w:rPr>
        <w:t xml:space="preserve">. </w:t>
      </w:r>
      <w:r w:rsidRPr="00627B6F">
        <w:rPr>
          <w:sz w:val="28"/>
          <w:szCs w:val="28"/>
          <w:lang w:eastAsia="uk-UA"/>
        </w:rPr>
        <w:t>Розгляд повідомлень здійснюється на принципах:</w:t>
      </w:r>
    </w:p>
    <w:p w:rsidR="00627B6F" w:rsidRPr="00627B6F" w:rsidRDefault="00627B6F" w:rsidP="00F06B7C">
      <w:pPr>
        <w:pStyle w:val="a3"/>
        <w:numPr>
          <w:ilvl w:val="0"/>
          <w:numId w:val="38"/>
        </w:numPr>
        <w:jc w:val="left"/>
        <w:rPr>
          <w:sz w:val="28"/>
          <w:szCs w:val="28"/>
          <w:lang w:eastAsia="uk-UA"/>
        </w:rPr>
      </w:pPr>
      <w:r w:rsidRPr="00627B6F">
        <w:rPr>
          <w:sz w:val="28"/>
          <w:szCs w:val="28"/>
          <w:lang w:eastAsia="uk-UA"/>
        </w:rPr>
        <w:t xml:space="preserve">законності; </w:t>
      </w:r>
    </w:p>
    <w:p w:rsidR="00627B6F" w:rsidRPr="00627B6F" w:rsidRDefault="00627B6F" w:rsidP="00F06B7C">
      <w:pPr>
        <w:pStyle w:val="a3"/>
        <w:numPr>
          <w:ilvl w:val="0"/>
          <w:numId w:val="38"/>
        </w:numPr>
        <w:jc w:val="left"/>
        <w:rPr>
          <w:sz w:val="28"/>
          <w:szCs w:val="28"/>
          <w:lang w:eastAsia="uk-UA"/>
        </w:rPr>
      </w:pPr>
      <w:r w:rsidRPr="00627B6F">
        <w:rPr>
          <w:sz w:val="28"/>
          <w:szCs w:val="28"/>
          <w:lang w:eastAsia="uk-UA"/>
        </w:rPr>
        <w:t xml:space="preserve">справедливості; </w:t>
      </w:r>
    </w:p>
    <w:p w:rsidR="00627B6F" w:rsidRPr="00627B6F" w:rsidRDefault="00627B6F" w:rsidP="00F06B7C">
      <w:pPr>
        <w:pStyle w:val="a3"/>
        <w:numPr>
          <w:ilvl w:val="0"/>
          <w:numId w:val="38"/>
        </w:numPr>
        <w:jc w:val="left"/>
        <w:rPr>
          <w:sz w:val="28"/>
          <w:szCs w:val="28"/>
          <w:lang w:eastAsia="uk-UA"/>
        </w:rPr>
      </w:pPr>
      <w:r w:rsidRPr="00627B6F">
        <w:rPr>
          <w:sz w:val="28"/>
          <w:szCs w:val="28"/>
          <w:lang w:eastAsia="uk-UA"/>
        </w:rPr>
        <w:t xml:space="preserve">неупередженості; </w:t>
      </w:r>
    </w:p>
    <w:p w:rsidR="00627B6F" w:rsidRPr="00627B6F" w:rsidRDefault="00627B6F" w:rsidP="00F06B7C">
      <w:pPr>
        <w:pStyle w:val="a3"/>
        <w:numPr>
          <w:ilvl w:val="0"/>
          <w:numId w:val="38"/>
        </w:numPr>
        <w:jc w:val="left"/>
        <w:rPr>
          <w:sz w:val="28"/>
          <w:szCs w:val="28"/>
          <w:lang w:eastAsia="uk-UA"/>
        </w:rPr>
      </w:pPr>
      <w:r w:rsidRPr="00627B6F">
        <w:rPr>
          <w:sz w:val="28"/>
          <w:szCs w:val="28"/>
          <w:lang w:eastAsia="uk-UA"/>
        </w:rPr>
        <w:t xml:space="preserve">конфіденційності; </w:t>
      </w:r>
    </w:p>
    <w:p w:rsidR="00627B6F" w:rsidRPr="00627B6F" w:rsidRDefault="00627B6F" w:rsidP="00F06B7C">
      <w:pPr>
        <w:pStyle w:val="a3"/>
        <w:numPr>
          <w:ilvl w:val="0"/>
          <w:numId w:val="38"/>
        </w:numPr>
        <w:jc w:val="left"/>
        <w:rPr>
          <w:sz w:val="28"/>
          <w:szCs w:val="28"/>
          <w:lang w:eastAsia="uk-UA"/>
        </w:rPr>
      </w:pPr>
      <w:r w:rsidRPr="00627B6F">
        <w:rPr>
          <w:sz w:val="28"/>
          <w:szCs w:val="28"/>
          <w:lang w:eastAsia="uk-UA"/>
        </w:rPr>
        <w:t xml:space="preserve">об'єктивності; </w:t>
      </w:r>
    </w:p>
    <w:p w:rsidR="00627B6F" w:rsidRPr="00627B6F" w:rsidRDefault="00627B6F" w:rsidP="00F06B7C">
      <w:pPr>
        <w:pStyle w:val="a3"/>
        <w:numPr>
          <w:ilvl w:val="0"/>
          <w:numId w:val="38"/>
        </w:numPr>
        <w:jc w:val="left"/>
        <w:rPr>
          <w:sz w:val="28"/>
          <w:szCs w:val="28"/>
          <w:lang w:eastAsia="uk-UA"/>
        </w:rPr>
      </w:pPr>
      <w:r w:rsidRPr="00627B6F">
        <w:rPr>
          <w:sz w:val="28"/>
          <w:szCs w:val="28"/>
          <w:lang w:eastAsia="uk-UA"/>
        </w:rPr>
        <w:t xml:space="preserve">презумпції невинуватості особи до встановлення факту порушення; </w:t>
      </w:r>
    </w:p>
    <w:p w:rsidR="00627B6F" w:rsidRPr="00627B6F" w:rsidRDefault="00627B6F" w:rsidP="00F06B7C">
      <w:pPr>
        <w:pStyle w:val="a3"/>
        <w:numPr>
          <w:ilvl w:val="0"/>
          <w:numId w:val="38"/>
        </w:numPr>
        <w:jc w:val="left"/>
        <w:rPr>
          <w:sz w:val="28"/>
          <w:szCs w:val="28"/>
          <w:lang w:eastAsia="uk-UA"/>
        </w:rPr>
      </w:pPr>
      <w:r w:rsidRPr="00627B6F">
        <w:rPr>
          <w:sz w:val="28"/>
          <w:szCs w:val="28"/>
          <w:lang w:eastAsia="uk-UA"/>
        </w:rPr>
        <w:t xml:space="preserve">забезпечення права на захист. </w:t>
      </w:r>
    </w:p>
    <w:p w:rsidR="00627B6F" w:rsidRPr="00627B6F" w:rsidRDefault="00627B6F" w:rsidP="0040099B">
      <w:pPr>
        <w:ind w:firstLine="0"/>
        <w:jc w:val="left"/>
        <w:rPr>
          <w:sz w:val="28"/>
          <w:szCs w:val="28"/>
          <w:lang w:eastAsia="uk-UA"/>
        </w:rPr>
      </w:pPr>
    </w:p>
    <w:p w:rsidR="00627B6F" w:rsidRPr="00627B6F" w:rsidRDefault="00627B6F" w:rsidP="004F6C06">
      <w:pPr>
        <w:ind w:firstLine="0"/>
        <w:jc w:val="center"/>
        <w:outlineLvl w:val="2"/>
        <w:rPr>
          <w:b/>
          <w:bCs/>
          <w:sz w:val="28"/>
          <w:szCs w:val="28"/>
          <w:lang w:eastAsia="uk-UA"/>
        </w:rPr>
      </w:pPr>
      <w:r>
        <w:rPr>
          <w:b/>
          <w:bCs/>
          <w:sz w:val="28"/>
          <w:szCs w:val="28"/>
          <w:lang w:eastAsia="uk-UA"/>
        </w:rPr>
        <w:t xml:space="preserve">РОЗДІЛ 2. </w:t>
      </w:r>
      <w:r w:rsidR="004F6C06" w:rsidRPr="00627B6F">
        <w:rPr>
          <w:b/>
          <w:bCs/>
          <w:sz w:val="28"/>
          <w:szCs w:val="28"/>
          <w:lang w:eastAsia="uk-UA"/>
        </w:rPr>
        <w:t>ВИДИ ПОРУШЕНЬ АКАДЕМІЧНОЇ ДОБРОЧЕСНОСТІ</w:t>
      </w:r>
    </w:p>
    <w:p w:rsidR="00627B6F" w:rsidRPr="00627B6F" w:rsidRDefault="00627B6F" w:rsidP="0040099B">
      <w:pPr>
        <w:ind w:firstLine="0"/>
        <w:jc w:val="left"/>
        <w:rPr>
          <w:sz w:val="28"/>
          <w:szCs w:val="28"/>
          <w:lang w:eastAsia="uk-UA"/>
        </w:rPr>
      </w:pPr>
      <w:r w:rsidRPr="00627B6F">
        <w:rPr>
          <w:sz w:val="28"/>
          <w:szCs w:val="28"/>
          <w:lang w:eastAsia="uk-UA"/>
        </w:rPr>
        <w:t>До порушень академічної доброчесності належать:</w:t>
      </w:r>
    </w:p>
    <w:p w:rsidR="00627B6F" w:rsidRPr="00784DEE" w:rsidRDefault="00627B6F" w:rsidP="0040099B">
      <w:pPr>
        <w:shd w:val="clear" w:color="auto" w:fill="FFFFFF"/>
        <w:ind w:firstLine="450"/>
        <w:rPr>
          <w:color w:val="333333"/>
          <w:sz w:val="28"/>
          <w:szCs w:val="28"/>
          <w:lang w:eastAsia="uk-UA"/>
        </w:rPr>
      </w:pPr>
      <w:r w:rsidRPr="00784DEE">
        <w:rPr>
          <w:color w:val="333333"/>
          <w:sz w:val="28"/>
          <w:szCs w:val="28"/>
          <w:lang w:eastAsia="uk-UA"/>
        </w:rPr>
        <w:t>1) відчуження авторства;</w:t>
      </w:r>
    </w:p>
    <w:p w:rsidR="00627B6F" w:rsidRPr="00784DEE" w:rsidRDefault="00627B6F" w:rsidP="0040099B">
      <w:pPr>
        <w:shd w:val="clear" w:color="auto" w:fill="FFFFFF"/>
        <w:ind w:firstLine="450"/>
        <w:rPr>
          <w:color w:val="333333"/>
          <w:sz w:val="28"/>
          <w:szCs w:val="28"/>
          <w:lang w:eastAsia="uk-UA"/>
        </w:rPr>
      </w:pPr>
      <w:bookmarkStart w:id="0" w:name="n192"/>
      <w:bookmarkEnd w:id="0"/>
      <w:r w:rsidRPr="00784DEE">
        <w:rPr>
          <w:color w:val="333333"/>
          <w:sz w:val="28"/>
          <w:szCs w:val="28"/>
          <w:lang w:eastAsia="uk-UA"/>
        </w:rPr>
        <w:t>2) академічний плагіат;</w:t>
      </w:r>
    </w:p>
    <w:p w:rsidR="00627B6F" w:rsidRPr="00784DEE" w:rsidRDefault="00627B6F" w:rsidP="0040099B">
      <w:pPr>
        <w:shd w:val="clear" w:color="auto" w:fill="FFFFFF"/>
        <w:ind w:firstLine="450"/>
        <w:rPr>
          <w:color w:val="333333"/>
          <w:sz w:val="28"/>
          <w:szCs w:val="28"/>
          <w:lang w:eastAsia="uk-UA"/>
        </w:rPr>
      </w:pPr>
      <w:bookmarkStart w:id="1" w:name="n193"/>
      <w:bookmarkEnd w:id="1"/>
      <w:r w:rsidRPr="00784DEE">
        <w:rPr>
          <w:color w:val="333333"/>
          <w:sz w:val="28"/>
          <w:szCs w:val="28"/>
          <w:lang w:eastAsia="uk-UA"/>
        </w:rPr>
        <w:t>3) приписування авторства;</w:t>
      </w:r>
    </w:p>
    <w:p w:rsidR="00627B6F" w:rsidRPr="00784DEE" w:rsidRDefault="00627B6F" w:rsidP="0040099B">
      <w:pPr>
        <w:shd w:val="clear" w:color="auto" w:fill="FFFFFF"/>
        <w:ind w:firstLine="450"/>
        <w:rPr>
          <w:color w:val="333333"/>
          <w:sz w:val="28"/>
          <w:szCs w:val="28"/>
          <w:lang w:eastAsia="uk-UA"/>
        </w:rPr>
      </w:pPr>
      <w:bookmarkStart w:id="2" w:name="n194"/>
      <w:bookmarkEnd w:id="2"/>
      <w:r w:rsidRPr="00784DEE">
        <w:rPr>
          <w:color w:val="333333"/>
          <w:sz w:val="28"/>
          <w:szCs w:val="28"/>
          <w:lang w:eastAsia="uk-UA"/>
        </w:rPr>
        <w:t xml:space="preserve">4) </w:t>
      </w:r>
      <w:proofErr w:type="spellStart"/>
      <w:r w:rsidRPr="00784DEE">
        <w:rPr>
          <w:color w:val="333333"/>
          <w:sz w:val="28"/>
          <w:szCs w:val="28"/>
          <w:lang w:eastAsia="uk-UA"/>
        </w:rPr>
        <w:t>самоплагіат</w:t>
      </w:r>
      <w:proofErr w:type="spellEnd"/>
      <w:r w:rsidRPr="00784DEE">
        <w:rPr>
          <w:color w:val="333333"/>
          <w:sz w:val="28"/>
          <w:szCs w:val="28"/>
          <w:lang w:eastAsia="uk-UA"/>
        </w:rPr>
        <w:t>;</w:t>
      </w:r>
    </w:p>
    <w:p w:rsidR="00627B6F" w:rsidRPr="00784DEE" w:rsidRDefault="00627B6F" w:rsidP="0040099B">
      <w:pPr>
        <w:shd w:val="clear" w:color="auto" w:fill="FFFFFF"/>
        <w:ind w:firstLine="450"/>
        <w:rPr>
          <w:color w:val="333333"/>
          <w:sz w:val="28"/>
          <w:szCs w:val="28"/>
          <w:lang w:eastAsia="uk-UA"/>
        </w:rPr>
      </w:pPr>
      <w:bookmarkStart w:id="3" w:name="n195"/>
      <w:bookmarkEnd w:id="3"/>
      <w:r w:rsidRPr="00784DEE">
        <w:rPr>
          <w:color w:val="333333"/>
          <w:sz w:val="28"/>
          <w:szCs w:val="28"/>
          <w:lang w:eastAsia="uk-UA"/>
        </w:rPr>
        <w:t>5) фабрикація;</w:t>
      </w:r>
    </w:p>
    <w:p w:rsidR="00627B6F" w:rsidRPr="00784DEE" w:rsidRDefault="00627B6F" w:rsidP="0040099B">
      <w:pPr>
        <w:shd w:val="clear" w:color="auto" w:fill="FFFFFF"/>
        <w:ind w:firstLine="450"/>
        <w:rPr>
          <w:color w:val="333333"/>
          <w:sz w:val="28"/>
          <w:szCs w:val="28"/>
          <w:lang w:eastAsia="uk-UA"/>
        </w:rPr>
      </w:pPr>
      <w:bookmarkStart w:id="4" w:name="n196"/>
      <w:bookmarkEnd w:id="4"/>
      <w:r w:rsidRPr="00784DEE">
        <w:rPr>
          <w:color w:val="333333"/>
          <w:sz w:val="28"/>
          <w:szCs w:val="28"/>
          <w:lang w:eastAsia="uk-UA"/>
        </w:rPr>
        <w:t>6) фальсифікація;</w:t>
      </w:r>
    </w:p>
    <w:p w:rsidR="00F06B7C" w:rsidRDefault="00627B6F" w:rsidP="00F06B7C">
      <w:pPr>
        <w:shd w:val="clear" w:color="auto" w:fill="FFFFFF"/>
        <w:ind w:firstLine="426"/>
        <w:rPr>
          <w:color w:val="333333"/>
          <w:sz w:val="28"/>
          <w:szCs w:val="28"/>
          <w:lang w:eastAsia="uk-UA"/>
        </w:rPr>
      </w:pPr>
      <w:bookmarkStart w:id="5" w:name="n197"/>
      <w:bookmarkEnd w:id="5"/>
      <w:r w:rsidRPr="00784DEE">
        <w:rPr>
          <w:color w:val="333333"/>
          <w:sz w:val="28"/>
          <w:szCs w:val="28"/>
          <w:lang w:eastAsia="uk-UA"/>
        </w:rPr>
        <w:t>7)</w:t>
      </w:r>
      <w:proofErr w:type="spellStart"/>
      <w:r w:rsidRPr="00784DEE">
        <w:rPr>
          <w:color w:val="333333"/>
          <w:sz w:val="28"/>
          <w:szCs w:val="28"/>
          <w:lang w:eastAsia="uk-UA"/>
        </w:rPr>
        <w:t>недоброчесне</w:t>
      </w:r>
      <w:proofErr w:type="spellEnd"/>
      <w:r w:rsidRPr="00784DEE">
        <w:rPr>
          <w:color w:val="333333"/>
          <w:sz w:val="28"/>
          <w:szCs w:val="28"/>
          <w:lang w:eastAsia="uk-UA"/>
        </w:rPr>
        <w:t xml:space="preserve"> використання результатів, </w:t>
      </w:r>
      <w:proofErr w:type="spellStart"/>
      <w:r w:rsidRPr="00784DEE">
        <w:rPr>
          <w:color w:val="333333"/>
          <w:sz w:val="28"/>
          <w:szCs w:val="28"/>
          <w:lang w:eastAsia="uk-UA"/>
        </w:rPr>
        <w:t>згенерованих</w:t>
      </w:r>
      <w:proofErr w:type="spellEnd"/>
      <w:r w:rsidRPr="00784DEE">
        <w:rPr>
          <w:color w:val="333333"/>
          <w:sz w:val="28"/>
          <w:szCs w:val="28"/>
          <w:lang w:eastAsia="uk-UA"/>
        </w:rPr>
        <w:t xml:space="preserve"> штучним            </w:t>
      </w:r>
      <w:r w:rsidR="00F06B7C">
        <w:rPr>
          <w:color w:val="333333"/>
          <w:sz w:val="28"/>
          <w:szCs w:val="28"/>
          <w:lang w:eastAsia="uk-UA"/>
        </w:rPr>
        <w:t xml:space="preserve"> </w:t>
      </w:r>
    </w:p>
    <w:p w:rsidR="00627B6F" w:rsidRPr="00784DEE" w:rsidRDefault="00627B6F" w:rsidP="00F06B7C">
      <w:pPr>
        <w:shd w:val="clear" w:color="auto" w:fill="FFFFFF"/>
        <w:ind w:firstLine="426"/>
        <w:rPr>
          <w:color w:val="333333"/>
          <w:sz w:val="28"/>
          <w:szCs w:val="28"/>
          <w:lang w:eastAsia="uk-UA"/>
        </w:rPr>
      </w:pPr>
      <w:r w:rsidRPr="00784DEE">
        <w:rPr>
          <w:color w:val="333333"/>
          <w:sz w:val="28"/>
          <w:szCs w:val="28"/>
          <w:lang w:eastAsia="uk-UA"/>
        </w:rPr>
        <w:t>інтелектом;</w:t>
      </w:r>
    </w:p>
    <w:p w:rsidR="00627B6F" w:rsidRPr="00784DEE" w:rsidRDefault="00627B6F" w:rsidP="0040099B">
      <w:pPr>
        <w:shd w:val="clear" w:color="auto" w:fill="FFFFFF"/>
        <w:ind w:firstLine="450"/>
        <w:rPr>
          <w:color w:val="333333"/>
          <w:sz w:val="28"/>
          <w:szCs w:val="28"/>
          <w:lang w:eastAsia="uk-UA"/>
        </w:rPr>
      </w:pPr>
      <w:bookmarkStart w:id="6" w:name="n198"/>
      <w:bookmarkEnd w:id="6"/>
      <w:r w:rsidRPr="00784DEE">
        <w:rPr>
          <w:color w:val="333333"/>
          <w:sz w:val="28"/>
          <w:szCs w:val="28"/>
          <w:lang w:eastAsia="uk-UA"/>
        </w:rPr>
        <w:t xml:space="preserve">8) </w:t>
      </w:r>
      <w:proofErr w:type="spellStart"/>
      <w:r w:rsidRPr="00784DEE">
        <w:rPr>
          <w:color w:val="333333"/>
          <w:sz w:val="28"/>
          <w:szCs w:val="28"/>
          <w:lang w:eastAsia="uk-UA"/>
        </w:rPr>
        <w:t>недоброчесне</w:t>
      </w:r>
      <w:proofErr w:type="spellEnd"/>
      <w:r w:rsidRPr="00784DEE">
        <w:rPr>
          <w:color w:val="333333"/>
          <w:sz w:val="28"/>
          <w:szCs w:val="28"/>
          <w:lang w:eastAsia="uk-UA"/>
        </w:rPr>
        <w:t xml:space="preserve"> оцінювання;</w:t>
      </w:r>
    </w:p>
    <w:p w:rsidR="00627B6F" w:rsidRPr="00784DEE" w:rsidRDefault="00627B6F" w:rsidP="0040099B">
      <w:pPr>
        <w:shd w:val="clear" w:color="auto" w:fill="FFFFFF"/>
        <w:ind w:firstLine="450"/>
        <w:rPr>
          <w:color w:val="333333"/>
          <w:sz w:val="28"/>
          <w:szCs w:val="28"/>
          <w:lang w:eastAsia="uk-UA"/>
        </w:rPr>
      </w:pPr>
      <w:bookmarkStart w:id="7" w:name="n199"/>
      <w:bookmarkEnd w:id="7"/>
      <w:r w:rsidRPr="00784DEE">
        <w:rPr>
          <w:color w:val="333333"/>
          <w:sz w:val="28"/>
          <w:szCs w:val="28"/>
          <w:lang w:eastAsia="uk-UA"/>
        </w:rPr>
        <w:t>9) несамостійне виконання завдання;</w:t>
      </w:r>
    </w:p>
    <w:p w:rsidR="00627B6F" w:rsidRPr="00784DEE" w:rsidRDefault="00627B6F" w:rsidP="0040099B">
      <w:pPr>
        <w:shd w:val="clear" w:color="auto" w:fill="FFFFFF"/>
        <w:ind w:firstLine="450"/>
        <w:rPr>
          <w:color w:val="333333"/>
          <w:sz w:val="28"/>
          <w:szCs w:val="28"/>
          <w:lang w:eastAsia="uk-UA"/>
        </w:rPr>
      </w:pPr>
      <w:bookmarkStart w:id="8" w:name="n200"/>
      <w:bookmarkEnd w:id="8"/>
      <w:r w:rsidRPr="00784DEE">
        <w:rPr>
          <w:color w:val="333333"/>
          <w:sz w:val="28"/>
          <w:szCs w:val="28"/>
          <w:lang w:eastAsia="uk-UA"/>
        </w:rPr>
        <w:t>10) недозволена допомога;</w:t>
      </w:r>
    </w:p>
    <w:p w:rsidR="00627B6F" w:rsidRPr="00784DEE" w:rsidRDefault="00627B6F" w:rsidP="0040099B">
      <w:pPr>
        <w:shd w:val="clear" w:color="auto" w:fill="FFFFFF"/>
        <w:ind w:firstLine="450"/>
        <w:rPr>
          <w:color w:val="333333"/>
          <w:sz w:val="28"/>
          <w:szCs w:val="28"/>
          <w:lang w:eastAsia="uk-UA"/>
        </w:rPr>
      </w:pPr>
      <w:bookmarkStart w:id="9" w:name="n201"/>
      <w:bookmarkEnd w:id="9"/>
      <w:r w:rsidRPr="00784DEE">
        <w:rPr>
          <w:color w:val="333333"/>
          <w:sz w:val="28"/>
          <w:szCs w:val="28"/>
          <w:lang w:eastAsia="uk-UA"/>
        </w:rPr>
        <w:t>11) академічний саботаж;</w:t>
      </w:r>
    </w:p>
    <w:p w:rsidR="00627B6F" w:rsidRPr="00784DEE" w:rsidRDefault="00627B6F" w:rsidP="0040099B">
      <w:pPr>
        <w:shd w:val="clear" w:color="auto" w:fill="FFFFFF"/>
        <w:ind w:firstLine="450"/>
        <w:rPr>
          <w:color w:val="333333"/>
          <w:sz w:val="28"/>
          <w:szCs w:val="28"/>
          <w:lang w:eastAsia="uk-UA"/>
        </w:rPr>
      </w:pPr>
      <w:bookmarkStart w:id="10" w:name="n202"/>
      <w:bookmarkEnd w:id="10"/>
      <w:r w:rsidRPr="00784DEE">
        <w:rPr>
          <w:color w:val="333333"/>
          <w:sz w:val="28"/>
          <w:szCs w:val="28"/>
          <w:lang w:eastAsia="uk-UA"/>
        </w:rPr>
        <w:t>12) схиляння до порушення академічної доброчесності;</w:t>
      </w:r>
    </w:p>
    <w:p w:rsidR="00627B6F" w:rsidRPr="00784DEE" w:rsidRDefault="00627B6F" w:rsidP="0040099B">
      <w:pPr>
        <w:shd w:val="clear" w:color="auto" w:fill="FFFFFF"/>
        <w:ind w:firstLine="450"/>
        <w:rPr>
          <w:bCs/>
          <w:sz w:val="28"/>
          <w:szCs w:val="28"/>
          <w:lang w:eastAsia="uk-UA"/>
        </w:rPr>
      </w:pPr>
      <w:bookmarkStart w:id="11" w:name="n203"/>
      <w:bookmarkEnd w:id="11"/>
      <w:r w:rsidRPr="00784DEE">
        <w:rPr>
          <w:color w:val="333333"/>
          <w:sz w:val="28"/>
          <w:szCs w:val="28"/>
          <w:lang w:eastAsia="uk-UA"/>
        </w:rPr>
        <w:t>13) інституційні порушення академічної доброчесності.</w:t>
      </w:r>
      <w:bookmarkStart w:id="12" w:name="n204"/>
      <w:bookmarkEnd w:id="12"/>
    </w:p>
    <w:p w:rsidR="00627B6F" w:rsidRPr="00627B6F" w:rsidRDefault="00627B6F" w:rsidP="0040099B">
      <w:pPr>
        <w:shd w:val="clear" w:color="auto" w:fill="FFFFFF"/>
        <w:ind w:firstLine="0"/>
        <w:rPr>
          <w:sz w:val="28"/>
          <w:szCs w:val="28"/>
        </w:rPr>
      </w:pPr>
      <w:r w:rsidRPr="00784DEE">
        <w:rPr>
          <w:bCs/>
          <w:sz w:val="28"/>
          <w:szCs w:val="28"/>
          <w:lang w:eastAsia="uk-UA"/>
        </w:rPr>
        <w:t xml:space="preserve">     </w:t>
      </w:r>
      <w:r w:rsidRPr="00784DEE">
        <w:rPr>
          <w:sz w:val="28"/>
          <w:szCs w:val="28"/>
        </w:rPr>
        <w:t xml:space="preserve"> 14) </w:t>
      </w:r>
      <w:r>
        <w:rPr>
          <w:sz w:val="28"/>
          <w:szCs w:val="28"/>
        </w:rPr>
        <w:t>а</w:t>
      </w:r>
      <w:r w:rsidRPr="00784DEE">
        <w:rPr>
          <w:iCs/>
          <w:sz w:val="28"/>
          <w:szCs w:val="28"/>
        </w:rPr>
        <w:t>кадемічне шахрайство,</w:t>
      </w:r>
      <w:r w:rsidRPr="00784DEE">
        <w:rPr>
          <w:b/>
          <w:iCs/>
          <w:sz w:val="28"/>
          <w:szCs w:val="28"/>
        </w:rPr>
        <w:t xml:space="preserve"> </w:t>
      </w:r>
      <w:r w:rsidRPr="00784DEE">
        <w:rPr>
          <w:sz w:val="28"/>
          <w:szCs w:val="28"/>
          <w:lang w:eastAsia="uk-UA"/>
        </w:rPr>
        <w:t xml:space="preserve">несамостійне виконання завдання: </w:t>
      </w:r>
      <w:r w:rsidRPr="00627B6F">
        <w:rPr>
          <w:i/>
          <w:sz w:val="28"/>
          <w:szCs w:val="28"/>
        </w:rPr>
        <w:t>списування</w:t>
      </w:r>
      <w:r>
        <w:rPr>
          <w:i/>
          <w:sz w:val="28"/>
          <w:szCs w:val="28"/>
        </w:rPr>
        <w:t>;</w:t>
      </w:r>
      <w:r w:rsidRPr="00627B6F">
        <w:rPr>
          <w:sz w:val="28"/>
          <w:szCs w:val="28"/>
        </w:rPr>
        <w:t xml:space="preserve"> </w:t>
      </w:r>
    </w:p>
    <w:p w:rsidR="00627B6F" w:rsidRPr="00784DEE" w:rsidRDefault="00627B6F" w:rsidP="00F06B7C">
      <w:pPr>
        <w:pStyle w:val="Default"/>
        <w:ind w:left="426" w:firstLine="0"/>
        <w:rPr>
          <w:i/>
          <w:sz w:val="28"/>
          <w:szCs w:val="28"/>
        </w:rPr>
      </w:pPr>
      <w:r w:rsidRPr="00784DEE">
        <w:rPr>
          <w:i/>
          <w:sz w:val="28"/>
          <w:szCs w:val="28"/>
        </w:rPr>
        <w:t>використання під час контрольних заходів заборонених допоміжних матеріалів або технічних засобів</w:t>
      </w:r>
      <w:r w:rsidRPr="00784DEE">
        <w:rPr>
          <w:sz w:val="28"/>
          <w:szCs w:val="28"/>
        </w:rPr>
        <w:t xml:space="preserve"> (шпаргалки, </w:t>
      </w:r>
      <w:proofErr w:type="spellStart"/>
      <w:r w:rsidRPr="00784DEE">
        <w:rPr>
          <w:sz w:val="28"/>
          <w:szCs w:val="28"/>
        </w:rPr>
        <w:t>мікронавушники</w:t>
      </w:r>
      <w:proofErr w:type="spellEnd"/>
      <w:r w:rsidRPr="00784DEE">
        <w:rPr>
          <w:sz w:val="28"/>
          <w:szCs w:val="28"/>
        </w:rPr>
        <w:t xml:space="preserve">, телефони, планшети тощо); </w:t>
      </w:r>
      <w:r w:rsidRPr="00784DEE">
        <w:rPr>
          <w:i/>
          <w:sz w:val="28"/>
          <w:szCs w:val="28"/>
        </w:rPr>
        <w:t xml:space="preserve">проходження процедур контролю знань підставними </w:t>
      </w:r>
      <w:r w:rsidRPr="00784DEE">
        <w:rPr>
          <w:i/>
          <w:sz w:val="28"/>
          <w:szCs w:val="28"/>
        </w:rPr>
        <w:lastRenderedPageBreak/>
        <w:t>особами; придбання або отримання виконаних на замовлення академічних текстів у інших осіб та подання їх як власних результатів навчальної та/або наукової діяльності</w:t>
      </w:r>
      <w:r w:rsidRPr="00784DEE">
        <w:rPr>
          <w:sz w:val="28"/>
          <w:szCs w:val="28"/>
        </w:rPr>
        <w:t xml:space="preserve">; </w:t>
      </w:r>
      <w:r w:rsidRPr="00784DEE">
        <w:rPr>
          <w:iCs/>
          <w:sz w:val="28"/>
          <w:szCs w:val="28"/>
        </w:rPr>
        <w:t>несанкціонована співпраця</w:t>
      </w:r>
      <w:r>
        <w:rPr>
          <w:iCs/>
          <w:sz w:val="28"/>
          <w:szCs w:val="28"/>
        </w:rPr>
        <w:t>,</w:t>
      </w:r>
      <w:r w:rsidRPr="00784DEE">
        <w:rPr>
          <w:iCs/>
          <w:sz w:val="28"/>
          <w:szCs w:val="28"/>
        </w:rPr>
        <w:t xml:space="preserve"> </w:t>
      </w:r>
      <w:r w:rsidRPr="00784DEE">
        <w:rPr>
          <w:i/>
          <w:sz w:val="28"/>
          <w:szCs w:val="28"/>
        </w:rPr>
        <w:t xml:space="preserve">підробка підписів у офіційних документах (залікових книжках, актах, звітах, угодах тощо); </w:t>
      </w:r>
    </w:p>
    <w:p w:rsidR="00627B6F" w:rsidRPr="00784DEE" w:rsidRDefault="00627B6F" w:rsidP="00F06B7C">
      <w:pPr>
        <w:pStyle w:val="Default"/>
        <w:ind w:left="426" w:firstLine="0"/>
        <w:rPr>
          <w:sz w:val="28"/>
          <w:szCs w:val="28"/>
        </w:rPr>
      </w:pPr>
      <w:r w:rsidRPr="00784DEE">
        <w:rPr>
          <w:i/>
          <w:sz w:val="28"/>
          <w:szCs w:val="28"/>
        </w:rPr>
        <w:t>посилання на джерела, які не використовувалися в роботі</w:t>
      </w:r>
      <w:r w:rsidRPr="00784DEE">
        <w:rPr>
          <w:sz w:val="28"/>
          <w:szCs w:val="28"/>
        </w:rPr>
        <w:t xml:space="preserve">; </w:t>
      </w:r>
    </w:p>
    <w:p w:rsidR="00627B6F" w:rsidRPr="00784DEE" w:rsidRDefault="00627B6F" w:rsidP="00F06B7C">
      <w:pPr>
        <w:pStyle w:val="Default"/>
        <w:ind w:left="426" w:firstLine="0"/>
        <w:rPr>
          <w:i/>
          <w:sz w:val="28"/>
          <w:szCs w:val="28"/>
        </w:rPr>
      </w:pPr>
      <w:r w:rsidRPr="00784DEE">
        <w:rPr>
          <w:i/>
          <w:sz w:val="28"/>
          <w:szCs w:val="28"/>
        </w:rPr>
        <w:t xml:space="preserve">подання різними особами робіт з однаковим змістом; </w:t>
      </w:r>
    </w:p>
    <w:p w:rsidR="00627B6F" w:rsidRDefault="00627B6F" w:rsidP="00F06B7C">
      <w:pPr>
        <w:ind w:left="426" w:firstLine="0"/>
        <w:jc w:val="left"/>
        <w:rPr>
          <w:sz w:val="28"/>
          <w:szCs w:val="28"/>
          <w:lang w:eastAsia="uk-UA"/>
        </w:rPr>
      </w:pPr>
      <w:r w:rsidRPr="00627B6F">
        <w:rPr>
          <w:sz w:val="28"/>
          <w:szCs w:val="28"/>
        </w:rPr>
        <w:t>15) н</w:t>
      </w:r>
      <w:r w:rsidRPr="00627B6F">
        <w:rPr>
          <w:iCs/>
          <w:sz w:val="28"/>
          <w:szCs w:val="28"/>
        </w:rPr>
        <w:t xml:space="preserve">еправомірна вигода </w:t>
      </w:r>
      <w:r w:rsidRPr="00627B6F">
        <w:rPr>
          <w:sz w:val="28"/>
          <w:szCs w:val="28"/>
          <w:lang w:eastAsia="uk-UA"/>
        </w:rPr>
        <w:t xml:space="preserve">інші порушення, визначені законодавством України та внутрішніми документами Університету. </w:t>
      </w:r>
    </w:p>
    <w:p w:rsidR="005A64CA" w:rsidRDefault="005A64CA" w:rsidP="0040099B">
      <w:pPr>
        <w:ind w:firstLine="0"/>
        <w:jc w:val="left"/>
        <w:rPr>
          <w:sz w:val="28"/>
          <w:szCs w:val="28"/>
          <w:lang w:eastAsia="uk-UA"/>
        </w:rPr>
      </w:pPr>
    </w:p>
    <w:p w:rsidR="005A64CA" w:rsidRPr="00784DEE" w:rsidRDefault="005A64CA" w:rsidP="004F6C06">
      <w:pPr>
        <w:shd w:val="clear" w:color="auto" w:fill="FFFFFF"/>
        <w:jc w:val="center"/>
        <w:rPr>
          <w:color w:val="333333"/>
          <w:sz w:val="28"/>
          <w:szCs w:val="28"/>
          <w:lang w:eastAsia="uk-UA"/>
        </w:rPr>
      </w:pPr>
      <w:r>
        <w:rPr>
          <w:b/>
          <w:color w:val="333333"/>
          <w:sz w:val="28"/>
          <w:szCs w:val="28"/>
          <w:lang w:eastAsia="uk-UA"/>
        </w:rPr>
        <w:t xml:space="preserve">РОЗДІЛ 3. </w:t>
      </w:r>
      <w:r w:rsidRPr="00677F28">
        <w:rPr>
          <w:b/>
          <w:color w:val="333333"/>
          <w:sz w:val="28"/>
          <w:szCs w:val="28"/>
          <w:lang w:eastAsia="uk-UA"/>
        </w:rPr>
        <w:t>ЗАГАЛЬНІ ПОЛОЖЕННЯ ЩОДО РОЗГЛЯДУ ПОВІДОМЛЕНЬ ПРО ПОРУШЕННЯ АКАДЕМІЧНОЇ ДОБРОЧЕСНОСТІ</w:t>
      </w:r>
    </w:p>
    <w:p w:rsidR="005A64CA" w:rsidRPr="00784DEE" w:rsidRDefault="005A64CA" w:rsidP="0040099B">
      <w:pPr>
        <w:shd w:val="clear" w:color="auto" w:fill="FFFFFF"/>
        <w:rPr>
          <w:color w:val="333333"/>
          <w:sz w:val="28"/>
          <w:szCs w:val="28"/>
          <w:lang w:eastAsia="uk-UA"/>
        </w:rPr>
      </w:pPr>
      <w:r w:rsidRPr="00F06B7C">
        <w:rPr>
          <w:b/>
          <w:color w:val="333333"/>
          <w:sz w:val="28"/>
          <w:szCs w:val="28"/>
          <w:lang w:eastAsia="uk-UA"/>
        </w:rPr>
        <w:t>3.1</w:t>
      </w:r>
      <w:r w:rsidRPr="006C0CC2">
        <w:rPr>
          <w:color w:val="333333"/>
          <w:sz w:val="28"/>
          <w:szCs w:val="28"/>
          <w:lang w:eastAsia="uk-UA"/>
        </w:rPr>
        <w:t>.</w:t>
      </w:r>
      <w:r w:rsidRPr="00784DEE">
        <w:rPr>
          <w:color w:val="333333"/>
          <w:sz w:val="28"/>
          <w:szCs w:val="28"/>
          <w:lang w:eastAsia="uk-UA"/>
        </w:rPr>
        <w:t xml:space="preserve"> Особа, яка має докази, що свідчать про ознаки порушення академічної доброчесності, вчиненого учасником освітнього процесу має право повідомити про це письмово ректора університету, який протягом трьох робочих днів приймає рішення про надсилання відповідного повідомлення до Комісії</w:t>
      </w:r>
      <w:r>
        <w:rPr>
          <w:color w:val="333333"/>
          <w:sz w:val="28"/>
          <w:szCs w:val="28"/>
          <w:lang w:eastAsia="uk-UA"/>
        </w:rPr>
        <w:t xml:space="preserve"> з академічної доброчесності (далі Комісія)</w:t>
      </w:r>
      <w:r w:rsidRPr="00784DEE">
        <w:rPr>
          <w:color w:val="333333"/>
          <w:sz w:val="28"/>
          <w:szCs w:val="28"/>
          <w:lang w:eastAsia="uk-UA"/>
        </w:rPr>
        <w:t xml:space="preserve"> про притягнення особи до академічної та дисциплінарної відповідальності в порядку, визначених Кодексом та внутрішніми актами.</w:t>
      </w:r>
    </w:p>
    <w:p w:rsidR="005A64CA" w:rsidRPr="00784DEE" w:rsidRDefault="005A64CA" w:rsidP="0040099B">
      <w:pPr>
        <w:shd w:val="clear" w:color="auto" w:fill="FFFFFF"/>
        <w:ind w:firstLine="450"/>
        <w:rPr>
          <w:color w:val="333333"/>
          <w:sz w:val="28"/>
          <w:szCs w:val="28"/>
          <w:lang w:eastAsia="uk-UA"/>
        </w:rPr>
      </w:pPr>
      <w:r w:rsidRPr="00F06B7C">
        <w:rPr>
          <w:b/>
          <w:color w:val="333333"/>
          <w:sz w:val="28"/>
          <w:szCs w:val="28"/>
          <w:lang w:eastAsia="uk-UA"/>
        </w:rPr>
        <w:t xml:space="preserve">   3.2.</w:t>
      </w:r>
      <w:r w:rsidRPr="00784DEE">
        <w:rPr>
          <w:color w:val="333333"/>
          <w:sz w:val="28"/>
          <w:szCs w:val="28"/>
          <w:lang w:eastAsia="uk-UA"/>
        </w:rPr>
        <w:t xml:space="preserve"> Повідомлення підлягає розгляду, якщо наведена у ньому інформація містить фактичні дані, що вказують на можливий факт порушення академічної доброчесності, які можуть бути перевірені. В іншому випадку Комісія має право залишити повідомлення без розгляду.</w:t>
      </w:r>
    </w:p>
    <w:p w:rsidR="005A64CA" w:rsidRPr="00784DEE" w:rsidRDefault="005A64CA" w:rsidP="0040099B">
      <w:pPr>
        <w:shd w:val="clear" w:color="auto" w:fill="FFFFFF"/>
        <w:ind w:firstLine="450"/>
        <w:rPr>
          <w:color w:val="333333"/>
          <w:sz w:val="28"/>
          <w:szCs w:val="28"/>
          <w:lang w:eastAsia="uk-UA"/>
        </w:rPr>
      </w:pPr>
      <w:r w:rsidRPr="00F06B7C">
        <w:rPr>
          <w:b/>
          <w:color w:val="333333"/>
          <w:sz w:val="28"/>
          <w:szCs w:val="28"/>
          <w:lang w:val="ru-RU" w:eastAsia="uk-UA"/>
        </w:rPr>
        <w:t>3.3.</w:t>
      </w:r>
      <w:r w:rsidRPr="00784DEE">
        <w:rPr>
          <w:color w:val="333333"/>
          <w:sz w:val="28"/>
          <w:szCs w:val="28"/>
          <w:lang w:eastAsia="uk-UA"/>
        </w:rPr>
        <w:t xml:space="preserve"> Комісія протягом 10 робочих днів з дня надходження повідомлення:</w:t>
      </w:r>
    </w:p>
    <w:p w:rsidR="005A64CA" w:rsidRPr="005A64CA" w:rsidRDefault="005A64CA" w:rsidP="0040099B">
      <w:pPr>
        <w:shd w:val="clear" w:color="auto" w:fill="FFFFFF"/>
        <w:ind w:firstLine="0"/>
        <w:rPr>
          <w:color w:val="333333"/>
          <w:sz w:val="28"/>
          <w:szCs w:val="28"/>
          <w:lang w:eastAsia="uk-UA"/>
        </w:rPr>
      </w:pPr>
      <w:r>
        <w:rPr>
          <w:color w:val="333333"/>
          <w:sz w:val="28"/>
          <w:szCs w:val="28"/>
          <w:lang w:eastAsia="uk-UA"/>
        </w:rPr>
        <w:t>1)</w:t>
      </w:r>
      <w:r w:rsidRPr="005A64CA">
        <w:rPr>
          <w:color w:val="333333"/>
          <w:sz w:val="28"/>
          <w:szCs w:val="28"/>
          <w:lang w:eastAsia="uk-UA"/>
        </w:rPr>
        <w:t>ухвалює рішення про початок розгляду повідомлення за встановленою процедурою або про залишення повідомлення без розгляду і повідомляє про це заявника;</w:t>
      </w:r>
    </w:p>
    <w:p w:rsidR="005A64CA" w:rsidRPr="005A64CA" w:rsidRDefault="005A64CA" w:rsidP="0040099B">
      <w:pPr>
        <w:shd w:val="clear" w:color="auto" w:fill="FFFFFF"/>
        <w:ind w:firstLine="0"/>
        <w:rPr>
          <w:color w:val="333333"/>
          <w:sz w:val="28"/>
          <w:szCs w:val="28"/>
          <w:lang w:eastAsia="uk-UA"/>
        </w:rPr>
      </w:pPr>
      <w:r>
        <w:rPr>
          <w:color w:val="333333"/>
          <w:sz w:val="28"/>
          <w:szCs w:val="28"/>
          <w:lang w:eastAsia="uk-UA"/>
        </w:rPr>
        <w:t>2)</w:t>
      </w:r>
      <w:r w:rsidRPr="005A64CA">
        <w:rPr>
          <w:color w:val="333333"/>
          <w:sz w:val="28"/>
          <w:szCs w:val="28"/>
          <w:lang w:eastAsia="uk-UA"/>
        </w:rPr>
        <w:t>надсилає особі, стосовно якої надійшло повідомлення, його копію та не пізніш</w:t>
      </w:r>
      <w:r>
        <w:rPr>
          <w:color w:val="333333"/>
          <w:sz w:val="28"/>
          <w:szCs w:val="28"/>
          <w:lang w:eastAsia="uk-UA"/>
        </w:rPr>
        <w:t>е</w:t>
      </w:r>
      <w:r w:rsidRPr="005A64CA">
        <w:rPr>
          <w:color w:val="333333"/>
          <w:sz w:val="28"/>
          <w:szCs w:val="28"/>
          <w:lang w:eastAsia="uk-UA"/>
        </w:rPr>
        <w:t xml:space="preserve"> як за три робочі дні до дати розгляду інформує її про дату, час і місце розгляду повідомлення.</w:t>
      </w:r>
    </w:p>
    <w:p w:rsidR="005A64CA" w:rsidRPr="00477956" w:rsidRDefault="005A64CA" w:rsidP="0040099B">
      <w:pPr>
        <w:shd w:val="clear" w:color="auto" w:fill="FFFFFF"/>
        <w:ind w:firstLine="450"/>
        <w:rPr>
          <w:color w:val="333333"/>
          <w:sz w:val="28"/>
          <w:szCs w:val="28"/>
          <w:lang w:val="ru-RU" w:eastAsia="uk-UA"/>
        </w:rPr>
      </w:pPr>
      <w:r w:rsidRPr="00F06B7C">
        <w:rPr>
          <w:b/>
          <w:color w:val="333333"/>
          <w:sz w:val="28"/>
          <w:szCs w:val="28"/>
          <w:lang w:val="ru-RU" w:eastAsia="uk-UA"/>
        </w:rPr>
        <w:t>3.</w:t>
      </w:r>
      <w:r w:rsidRPr="00F06B7C">
        <w:rPr>
          <w:b/>
          <w:color w:val="333333"/>
          <w:sz w:val="28"/>
          <w:szCs w:val="28"/>
          <w:lang w:eastAsia="uk-UA"/>
        </w:rPr>
        <w:t>4.</w:t>
      </w:r>
      <w:r w:rsidRPr="00784DEE">
        <w:rPr>
          <w:color w:val="333333"/>
          <w:sz w:val="28"/>
          <w:szCs w:val="28"/>
          <w:lang w:eastAsia="uk-UA"/>
        </w:rPr>
        <w:t xml:space="preserve"> Розгляд повідомлення здійснюється в порядку, затвердженому Комісією, з дотриманням принципів і основних правил реагування на порушення академічної доброчесності, визначених </w:t>
      </w:r>
      <w:r>
        <w:rPr>
          <w:color w:val="333333"/>
          <w:sz w:val="28"/>
          <w:szCs w:val="28"/>
          <w:lang w:eastAsia="uk-UA"/>
        </w:rPr>
        <w:t>Кодексом</w:t>
      </w:r>
      <w:r w:rsidRPr="00784DEE">
        <w:rPr>
          <w:color w:val="333333"/>
          <w:sz w:val="28"/>
          <w:szCs w:val="28"/>
          <w:lang w:eastAsia="uk-UA"/>
        </w:rPr>
        <w:t>.</w:t>
      </w:r>
    </w:p>
    <w:p w:rsidR="005A64CA" w:rsidRPr="00677F28" w:rsidRDefault="005A64CA" w:rsidP="0040099B">
      <w:pPr>
        <w:shd w:val="clear" w:color="auto" w:fill="FFFFFF"/>
        <w:ind w:firstLine="450"/>
        <w:rPr>
          <w:color w:val="333333"/>
          <w:sz w:val="28"/>
          <w:szCs w:val="28"/>
          <w:lang w:val="ru-RU" w:eastAsia="uk-UA"/>
        </w:rPr>
      </w:pPr>
      <w:r w:rsidRPr="00F06B7C">
        <w:rPr>
          <w:b/>
          <w:color w:val="333333"/>
          <w:sz w:val="28"/>
          <w:szCs w:val="28"/>
          <w:lang w:val="ru-RU" w:eastAsia="uk-UA"/>
        </w:rPr>
        <w:t>3.5.</w:t>
      </w:r>
      <w:r w:rsidRPr="00677F28">
        <w:rPr>
          <w:color w:val="333333"/>
          <w:sz w:val="28"/>
          <w:szCs w:val="28"/>
          <w:lang w:val="ru-RU" w:eastAsia="uk-UA"/>
        </w:rPr>
        <w:t xml:space="preserve"> </w:t>
      </w:r>
      <w:r w:rsidRPr="00784DEE">
        <w:rPr>
          <w:color w:val="333333"/>
          <w:sz w:val="28"/>
          <w:szCs w:val="28"/>
          <w:lang w:eastAsia="uk-UA"/>
        </w:rPr>
        <w:t>Порядок розгляду повідомлення про порушення академічної доброчесності має визначати:</w:t>
      </w:r>
    </w:p>
    <w:p w:rsidR="005A64CA" w:rsidRPr="005A64CA" w:rsidRDefault="005A64CA" w:rsidP="0040099B">
      <w:pPr>
        <w:shd w:val="clear" w:color="auto" w:fill="FFFFFF"/>
        <w:ind w:firstLine="0"/>
        <w:rPr>
          <w:color w:val="333333"/>
          <w:sz w:val="28"/>
          <w:szCs w:val="28"/>
          <w:lang w:eastAsia="uk-UA"/>
        </w:rPr>
      </w:pPr>
      <w:r>
        <w:rPr>
          <w:color w:val="333333"/>
          <w:sz w:val="28"/>
          <w:szCs w:val="28"/>
          <w:lang w:eastAsia="uk-UA"/>
        </w:rPr>
        <w:t>1)</w:t>
      </w:r>
      <w:r w:rsidRPr="005A64CA">
        <w:rPr>
          <w:color w:val="333333"/>
          <w:sz w:val="28"/>
          <w:szCs w:val="28"/>
          <w:lang w:eastAsia="uk-UA"/>
        </w:rPr>
        <w:t>процедуру ініціювання розгляду повідомлення;</w:t>
      </w:r>
    </w:p>
    <w:p w:rsidR="005A64CA" w:rsidRPr="005A64CA" w:rsidRDefault="005A64CA" w:rsidP="0040099B">
      <w:pPr>
        <w:shd w:val="clear" w:color="auto" w:fill="FFFFFF"/>
        <w:ind w:firstLine="0"/>
        <w:rPr>
          <w:color w:val="333333"/>
          <w:sz w:val="28"/>
          <w:szCs w:val="28"/>
          <w:lang w:eastAsia="uk-UA"/>
        </w:rPr>
      </w:pPr>
      <w:r>
        <w:rPr>
          <w:color w:val="333333"/>
          <w:sz w:val="28"/>
          <w:szCs w:val="28"/>
          <w:lang w:eastAsia="uk-UA"/>
        </w:rPr>
        <w:t>2)</w:t>
      </w:r>
      <w:r w:rsidRPr="005A64CA">
        <w:rPr>
          <w:color w:val="333333"/>
          <w:sz w:val="28"/>
          <w:szCs w:val="28"/>
          <w:lang w:eastAsia="uk-UA"/>
        </w:rPr>
        <w:t>процедуру повідомлення особи, стосовно якої надійшло повідомлення, та заявника чи його представника (за наявності) про початок розгляду повідомлення;</w:t>
      </w:r>
    </w:p>
    <w:p w:rsidR="005A64CA" w:rsidRPr="005A64CA" w:rsidRDefault="005A64CA" w:rsidP="0040099B">
      <w:pPr>
        <w:shd w:val="clear" w:color="auto" w:fill="FFFFFF"/>
        <w:ind w:firstLine="0"/>
        <w:rPr>
          <w:color w:val="333333"/>
          <w:sz w:val="28"/>
          <w:szCs w:val="28"/>
          <w:lang w:eastAsia="uk-UA"/>
        </w:rPr>
      </w:pPr>
      <w:r>
        <w:rPr>
          <w:color w:val="333333"/>
          <w:sz w:val="28"/>
          <w:szCs w:val="28"/>
          <w:lang w:eastAsia="uk-UA"/>
        </w:rPr>
        <w:t>3)</w:t>
      </w:r>
      <w:r w:rsidRPr="005A64CA">
        <w:rPr>
          <w:color w:val="333333"/>
          <w:sz w:val="28"/>
          <w:szCs w:val="28"/>
          <w:lang w:eastAsia="uk-UA"/>
        </w:rPr>
        <w:t>етапи і строки розгляду повідомлення та прийняття рішення про наявність (відсутність) порушення академічної доброчесності (не більше шести місяців з дня реєстрації повідомлення);</w:t>
      </w:r>
    </w:p>
    <w:p w:rsidR="005A64CA" w:rsidRPr="005A64CA" w:rsidRDefault="005A64CA" w:rsidP="0040099B">
      <w:pPr>
        <w:shd w:val="clear" w:color="auto" w:fill="FFFFFF"/>
        <w:ind w:firstLine="0"/>
        <w:rPr>
          <w:color w:val="333333"/>
          <w:sz w:val="28"/>
          <w:szCs w:val="28"/>
          <w:lang w:eastAsia="uk-UA"/>
        </w:rPr>
      </w:pPr>
      <w:r>
        <w:rPr>
          <w:color w:val="333333"/>
          <w:sz w:val="28"/>
          <w:szCs w:val="28"/>
          <w:lang w:eastAsia="uk-UA"/>
        </w:rPr>
        <w:t>4)</w:t>
      </w:r>
      <w:r w:rsidRPr="005A64CA">
        <w:rPr>
          <w:color w:val="333333"/>
          <w:sz w:val="28"/>
          <w:szCs w:val="28"/>
          <w:lang w:eastAsia="uk-UA"/>
        </w:rPr>
        <w:t>процедуру залучення зовнішніх експертів, врегулювання конфлікту інтересів, забезпечення участі заінтересованих осіб у розгляді відповідного питання, дотримання прав осіб, які можуть зазнати негативних наслідків;</w:t>
      </w:r>
    </w:p>
    <w:p w:rsidR="005A64CA" w:rsidRPr="005A64CA" w:rsidRDefault="005A64CA" w:rsidP="0040099B">
      <w:pPr>
        <w:shd w:val="clear" w:color="auto" w:fill="FFFFFF"/>
        <w:ind w:firstLine="0"/>
        <w:rPr>
          <w:color w:val="333333"/>
          <w:sz w:val="28"/>
          <w:szCs w:val="28"/>
          <w:lang w:eastAsia="uk-UA"/>
        </w:rPr>
      </w:pPr>
      <w:r>
        <w:rPr>
          <w:color w:val="333333"/>
          <w:sz w:val="28"/>
          <w:szCs w:val="28"/>
          <w:lang w:eastAsia="uk-UA"/>
        </w:rPr>
        <w:lastRenderedPageBreak/>
        <w:t>5)</w:t>
      </w:r>
      <w:r w:rsidRPr="005A64CA">
        <w:rPr>
          <w:color w:val="333333"/>
          <w:sz w:val="28"/>
          <w:szCs w:val="28"/>
          <w:lang w:eastAsia="uk-UA"/>
        </w:rPr>
        <w:t>процедуру прийняття рішення щодо притягнення особи до академічної відповідальності та/або застосування інших заходів реагування на порушення академічної доброчесності;</w:t>
      </w:r>
    </w:p>
    <w:p w:rsidR="005A64CA" w:rsidRPr="00784DEE" w:rsidRDefault="005A64CA" w:rsidP="0040099B">
      <w:pPr>
        <w:shd w:val="clear" w:color="auto" w:fill="FFFFFF"/>
        <w:ind w:firstLine="450"/>
        <w:rPr>
          <w:color w:val="333333"/>
          <w:sz w:val="28"/>
          <w:szCs w:val="28"/>
          <w:lang w:eastAsia="uk-UA"/>
        </w:rPr>
      </w:pPr>
      <w:r w:rsidRPr="00F06B7C">
        <w:rPr>
          <w:b/>
          <w:color w:val="333333"/>
          <w:sz w:val="28"/>
          <w:szCs w:val="28"/>
          <w:lang w:eastAsia="uk-UA"/>
        </w:rPr>
        <w:t>3.6.</w:t>
      </w:r>
      <w:r w:rsidRPr="00784DEE">
        <w:rPr>
          <w:color w:val="333333"/>
          <w:sz w:val="28"/>
          <w:szCs w:val="28"/>
          <w:lang w:eastAsia="uk-UA"/>
        </w:rPr>
        <w:t xml:space="preserve"> З метою запобігання конфлікту інтересів під час розгляду повідомлення за рішенням Комісії можуть запрошуватися як експерти педагогічні, науково-педагогічні та/або наукові працівники інших закладів освіти, наукових установ.</w:t>
      </w:r>
    </w:p>
    <w:p w:rsidR="005A64CA" w:rsidRPr="00784DEE" w:rsidRDefault="005A64CA" w:rsidP="0040099B">
      <w:pPr>
        <w:shd w:val="clear" w:color="auto" w:fill="FFFFFF"/>
        <w:ind w:firstLine="450"/>
        <w:rPr>
          <w:color w:val="333333"/>
          <w:sz w:val="28"/>
          <w:szCs w:val="28"/>
          <w:lang w:eastAsia="uk-UA"/>
        </w:rPr>
      </w:pPr>
      <w:r w:rsidRPr="00F06B7C">
        <w:rPr>
          <w:b/>
          <w:color w:val="333333"/>
          <w:sz w:val="28"/>
          <w:szCs w:val="28"/>
          <w:lang w:eastAsia="uk-UA"/>
        </w:rPr>
        <w:t>3.7.</w:t>
      </w:r>
      <w:r w:rsidRPr="00784DEE">
        <w:rPr>
          <w:color w:val="333333"/>
          <w:sz w:val="28"/>
          <w:szCs w:val="28"/>
          <w:lang w:eastAsia="uk-UA"/>
        </w:rPr>
        <w:t>У прийнятті рішення щодо встановлення факту порушення особою академічної доброчесності не може брати участь особа, яка має конфлікт інтересів.</w:t>
      </w:r>
    </w:p>
    <w:p w:rsidR="005A64CA" w:rsidRPr="00784DEE" w:rsidRDefault="005A64CA" w:rsidP="0040099B">
      <w:pPr>
        <w:shd w:val="clear" w:color="auto" w:fill="FFFFFF"/>
        <w:ind w:firstLine="450"/>
        <w:rPr>
          <w:color w:val="333333"/>
          <w:sz w:val="28"/>
          <w:szCs w:val="28"/>
          <w:lang w:eastAsia="uk-UA"/>
        </w:rPr>
      </w:pPr>
      <w:r w:rsidRPr="00F06B7C">
        <w:rPr>
          <w:b/>
          <w:color w:val="333333"/>
          <w:sz w:val="28"/>
          <w:szCs w:val="28"/>
          <w:lang w:eastAsia="uk-UA"/>
        </w:rPr>
        <w:t>3.8.</w:t>
      </w:r>
      <w:r w:rsidRPr="00784DEE">
        <w:rPr>
          <w:color w:val="333333"/>
          <w:sz w:val="28"/>
          <w:szCs w:val="28"/>
          <w:lang w:eastAsia="uk-UA"/>
        </w:rPr>
        <w:t xml:space="preserve"> Особа, стосовно якої розглядається повідомлення, має право особисто або через свого представника:</w:t>
      </w:r>
    </w:p>
    <w:p w:rsidR="005A64CA" w:rsidRPr="005A64CA" w:rsidRDefault="005A64CA" w:rsidP="0040099B">
      <w:pPr>
        <w:shd w:val="clear" w:color="auto" w:fill="FFFFFF"/>
        <w:ind w:firstLine="0"/>
        <w:rPr>
          <w:color w:val="333333"/>
          <w:sz w:val="28"/>
          <w:szCs w:val="28"/>
          <w:lang w:eastAsia="uk-UA"/>
        </w:rPr>
      </w:pPr>
      <w:r>
        <w:rPr>
          <w:color w:val="333333"/>
          <w:sz w:val="28"/>
          <w:szCs w:val="28"/>
          <w:lang w:eastAsia="uk-UA"/>
        </w:rPr>
        <w:t>1)</w:t>
      </w:r>
      <w:r w:rsidR="00F46E73" w:rsidRPr="00F46E73">
        <w:rPr>
          <w:color w:val="333333"/>
          <w:sz w:val="28"/>
          <w:szCs w:val="28"/>
          <w:lang w:val="ru-RU" w:eastAsia="uk-UA"/>
        </w:rPr>
        <w:t xml:space="preserve"> </w:t>
      </w:r>
      <w:r w:rsidRPr="005A64CA">
        <w:rPr>
          <w:color w:val="333333"/>
          <w:sz w:val="28"/>
          <w:szCs w:val="28"/>
          <w:lang w:eastAsia="uk-UA"/>
        </w:rPr>
        <w:t>бути поінформованою про початок процедури розгляду повідомлення;</w:t>
      </w:r>
    </w:p>
    <w:p w:rsidR="005A64CA" w:rsidRPr="005A64CA" w:rsidRDefault="00F46E73" w:rsidP="0040099B">
      <w:pPr>
        <w:shd w:val="clear" w:color="auto" w:fill="FFFFFF"/>
        <w:ind w:firstLine="0"/>
        <w:rPr>
          <w:color w:val="333333"/>
          <w:sz w:val="28"/>
          <w:szCs w:val="28"/>
          <w:lang w:eastAsia="uk-UA"/>
        </w:rPr>
      </w:pPr>
      <w:r w:rsidRPr="00F46E73">
        <w:rPr>
          <w:color w:val="333333"/>
          <w:sz w:val="28"/>
          <w:szCs w:val="28"/>
          <w:lang w:val="ru-RU" w:eastAsia="uk-UA"/>
        </w:rPr>
        <w:t xml:space="preserve">2) </w:t>
      </w:r>
      <w:r w:rsidR="005A64CA" w:rsidRPr="005A64CA">
        <w:rPr>
          <w:color w:val="333333"/>
          <w:sz w:val="28"/>
          <w:szCs w:val="28"/>
          <w:lang w:eastAsia="uk-UA"/>
        </w:rPr>
        <w:t xml:space="preserve">бути поінформованою про дату, час і місце та бути присутньою </w:t>
      </w:r>
      <w:proofErr w:type="gramStart"/>
      <w:r w:rsidR="005A64CA" w:rsidRPr="005A64CA">
        <w:rPr>
          <w:color w:val="333333"/>
          <w:sz w:val="28"/>
          <w:szCs w:val="28"/>
          <w:lang w:eastAsia="uk-UA"/>
        </w:rPr>
        <w:t>п</w:t>
      </w:r>
      <w:proofErr w:type="gramEnd"/>
      <w:r w:rsidR="005A64CA" w:rsidRPr="005A64CA">
        <w:rPr>
          <w:color w:val="333333"/>
          <w:sz w:val="28"/>
          <w:szCs w:val="28"/>
          <w:lang w:eastAsia="uk-UA"/>
        </w:rPr>
        <w:t>ід час розгляду повідомлення;</w:t>
      </w:r>
    </w:p>
    <w:p w:rsidR="005A64CA" w:rsidRPr="005A64CA" w:rsidRDefault="00F46E73" w:rsidP="0040099B">
      <w:pPr>
        <w:shd w:val="clear" w:color="auto" w:fill="FFFFFF"/>
        <w:ind w:firstLine="0"/>
        <w:rPr>
          <w:color w:val="333333"/>
          <w:sz w:val="28"/>
          <w:szCs w:val="28"/>
          <w:lang w:eastAsia="uk-UA"/>
        </w:rPr>
      </w:pPr>
      <w:r w:rsidRPr="00F46E73">
        <w:rPr>
          <w:color w:val="333333"/>
          <w:sz w:val="28"/>
          <w:szCs w:val="28"/>
          <w:lang w:val="ru-RU" w:eastAsia="uk-UA"/>
        </w:rPr>
        <w:t>3</w:t>
      </w:r>
      <w:r w:rsidR="005A64CA">
        <w:rPr>
          <w:color w:val="333333"/>
          <w:sz w:val="28"/>
          <w:szCs w:val="28"/>
          <w:lang w:eastAsia="uk-UA"/>
        </w:rPr>
        <w:t>)</w:t>
      </w:r>
      <w:r w:rsidRPr="00F46E73">
        <w:rPr>
          <w:color w:val="333333"/>
          <w:sz w:val="28"/>
          <w:szCs w:val="28"/>
          <w:lang w:val="ru-RU" w:eastAsia="uk-UA"/>
        </w:rPr>
        <w:t xml:space="preserve"> </w:t>
      </w:r>
      <w:r w:rsidR="005A64CA" w:rsidRPr="005A64CA">
        <w:rPr>
          <w:color w:val="333333"/>
          <w:sz w:val="28"/>
          <w:szCs w:val="28"/>
          <w:lang w:eastAsia="uk-UA"/>
        </w:rPr>
        <w:t>ознайомлюватися з усіма матеріалами щодо порушення нею академічної доброчесності, надавати до них зауваження;</w:t>
      </w:r>
    </w:p>
    <w:p w:rsidR="005A64CA" w:rsidRPr="005A64CA" w:rsidRDefault="00F46E73" w:rsidP="0040099B">
      <w:pPr>
        <w:shd w:val="clear" w:color="auto" w:fill="FFFFFF"/>
        <w:ind w:firstLine="0"/>
        <w:rPr>
          <w:color w:val="333333"/>
          <w:sz w:val="28"/>
          <w:szCs w:val="28"/>
          <w:lang w:eastAsia="uk-UA"/>
        </w:rPr>
      </w:pPr>
      <w:r w:rsidRPr="00F46E73">
        <w:rPr>
          <w:color w:val="333333"/>
          <w:sz w:val="28"/>
          <w:szCs w:val="28"/>
          <w:lang w:val="ru-RU" w:eastAsia="uk-UA"/>
        </w:rPr>
        <w:t>4</w:t>
      </w:r>
      <w:r w:rsidR="005A64CA">
        <w:rPr>
          <w:color w:val="333333"/>
          <w:sz w:val="28"/>
          <w:szCs w:val="28"/>
          <w:lang w:eastAsia="uk-UA"/>
        </w:rPr>
        <w:t>)</w:t>
      </w:r>
      <w:r w:rsidRPr="00F46E73">
        <w:rPr>
          <w:color w:val="333333"/>
          <w:sz w:val="28"/>
          <w:szCs w:val="28"/>
          <w:lang w:val="ru-RU" w:eastAsia="uk-UA"/>
        </w:rPr>
        <w:t xml:space="preserve"> </w:t>
      </w:r>
      <w:r w:rsidR="005A64CA" w:rsidRPr="005A64CA">
        <w:rPr>
          <w:color w:val="333333"/>
          <w:sz w:val="28"/>
          <w:szCs w:val="28"/>
          <w:lang w:eastAsia="uk-UA"/>
        </w:rPr>
        <w:t>надавати усні та письмові заперечення, пояснення або відмовитися від їх надання;</w:t>
      </w:r>
    </w:p>
    <w:p w:rsidR="005A64CA" w:rsidRPr="005A64CA" w:rsidRDefault="00F46E73" w:rsidP="0040099B">
      <w:pPr>
        <w:shd w:val="clear" w:color="auto" w:fill="FFFFFF"/>
        <w:ind w:firstLine="0"/>
        <w:rPr>
          <w:color w:val="333333"/>
          <w:sz w:val="28"/>
          <w:szCs w:val="28"/>
          <w:lang w:eastAsia="uk-UA"/>
        </w:rPr>
      </w:pPr>
      <w:r w:rsidRPr="00F46E73">
        <w:rPr>
          <w:color w:val="333333"/>
          <w:sz w:val="28"/>
          <w:szCs w:val="28"/>
          <w:lang w:val="ru-RU" w:eastAsia="uk-UA"/>
        </w:rPr>
        <w:t>5</w:t>
      </w:r>
      <w:r w:rsidR="005A64CA">
        <w:rPr>
          <w:color w:val="333333"/>
          <w:sz w:val="28"/>
          <w:szCs w:val="28"/>
          <w:lang w:eastAsia="uk-UA"/>
        </w:rPr>
        <w:t>)</w:t>
      </w:r>
      <w:r w:rsidRPr="00F46E73">
        <w:rPr>
          <w:color w:val="333333"/>
          <w:sz w:val="28"/>
          <w:szCs w:val="28"/>
          <w:lang w:val="ru-RU" w:eastAsia="uk-UA"/>
        </w:rPr>
        <w:t xml:space="preserve"> </w:t>
      </w:r>
      <w:r w:rsidR="005A64CA" w:rsidRPr="005A64CA">
        <w:rPr>
          <w:color w:val="333333"/>
          <w:sz w:val="28"/>
          <w:szCs w:val="28"/>
          <w:lang w:eastAsia="uk-UA"/>
        </w:rPr>
        <w:t xml:space="preserve">брати участь у </w:t>
      </w:r>
      <w:proofErr w:type="gramStart"/>
      <w:r w:rsidR="005A64CA" w:rsidRPr="005A64CA">
        <w:rPr>
          <w:color w:val="333333"/>
          <w:sz w:val="28"/>
          <w:szCs w:val="28"/>
          <w:lang w:eastAsia="uk-UA"/>
        </w:rPr>
        <w:t>досл</w:t>
      </w:r>
      <w:proofErr w:type="gramEnd"/>
      <w:r w:rsidR="005A64CA" w:rsidRPr="005A64CA">
        <w:rPr>
          <w:color w:val="333333"/>
          <w:sz w:val="28"/>
          <w:szCs w:val="28"/>
          <w:lang w:eastAsia="uk-UA"/>
        </w:rPr>
        <w:t>ідженні доказів порушення академічної доброчесності.</w:t>
      </w:r>
    </w:p>
    <w:p w:rsidR="002A4323" w:rsidRPr="00784DEE" w:rsidRDefault="002A4323" w:rsidP="0040099B">
      <w:pPr>
        <w:shd w:val="clear" w:color="auto" w:fill="FFFFFF"/>
        <w:ind w:firstLine="450"/>
        <w:rPr>
          <w:color w:val="333333"/>
          <w:sz w:val="28"/>
          <w:szCs w:val="28"/>
          <w:lang w:eastAsia="uk-UA"/>
        </w:rPr>
      </w:pPr>
      <w:r w:rsidRPr="00F06B7C">
        <w:rPr>
          <w:b/>
          <w:color w:val="333333"/>
          <w:sz w:val="28"/>
          <w:szCs w:val="28"/>
          <w:lang w:val="ru-RU" w:eastAsia="uk-UA"/>
        </w:rPr>
        <w:t>3.9.</w:t>
      </w:r>
      <w:r w:rsidRPr="00784DEE">
        <w:rPr>
          <w:color w:val="333333"/>
          <w:sz w:val="28"/>
          <w:szCs w:val="28"/>
          <w:lang w:eastAsia="uk-UA"/>
        </w:rPr>
        <w:t xml:space="preserve"> У разі визнання факту порушення академічної доброчесності особою, стосовно якої розглядається повідомлення, перевірка і дослідження доказів не проводяться. Визнання факту порушення академічної доброчесності враховується під час визначення санкції</w:t>
      </w:r>
      <w:r>
        <w:rPr>
          <w:color w:val="333333"/>
          <w:sz w:val="28"/>
          <w:szCs w:val="28"/>
          <w:lang w:eastAsia="uk-UA"/>
        </w:rPr>
        <w:t xml:space="preserve"> визначеної Кодексом</w:t>
      </w:r>
      <w:r w:rsidRPr="00784DEE">
        <w:rPr>
          <w:color w:val="333333"/>
          <w:sz w:val="28"/>
          <w:szCs w:val="28"/>
          <w:lang w:eastAsia="uk-UA"/>
        </w:rPr>
        <w:t>.</w:t>
      </w:r>
    </w:p>
    <w:p w:rsidR="002A4323" w:rsidRPr="00784DEE" w:rsidRDefault="002A4323" w:rsidP="0040099B">
      <w:pPr>
        <w:shd w:val="clear" w:color="auto" w:fill="FFFFFF"/>
        <w:ind w:firstLine="450"/>
        <w:rPr>
          <w:color w:val="333333"/>
          <w:sz w:val="28"/>
          <w:szCs w:val="28"/>
          <w:lang w:eastAsia="uk-UA"/>
        </w:rPr>
      </w:pPr>
      <w:r w:rsidRPr="00F06B7C">
        <w:rPr>
          <w:b/>
          <w:color w:val="333333"/>
          <w:sz w:val="28"/>
          <w:szCs w:val="28"/>
          <w:lang w:eastAsia="uk-UA"/>
        </w:rPr>
        <w:t>3.10.</w:t>
      </w:r>
      <w:r w:rsidRPr="00784DEE">
        <w:rPr>
          <w:color w:val="333333"/>
          <w:sz w:val="28"/>
          <w:szCs w:val="28"/>
          <w:lang w:eastAsia="uk-UA"/>
        </w:rPr>
        <w:t xml:space="preserve"> Рішення Комісії про притягнення особи до академічної відповідальності має бути обґрунтованим, тобто ухваленим на підставі доказів, повно і всебічно досліджених у процесі розгляду повідомлення, або на підставі визнання особою факту порушення академічної доброчесності та містити інформацію про конкретний вид порушення академічної доброчесності і санкцію за таке порушення.</w:t>
      </w:r>
    </w:p>
    <w:p w:rsidR="002A4323" w:rsidRPr="00784DEE" w:rsidRDefault="002A4323" w:rsidP="0040099B">
      <w:pPr>
        <w:shd w:val="clear" w:color="auto" w:fill="FFFFFF"/>
        <w:ind w:firstLine="450"/>
        <w:rPr>
          <w:color w:val="333333"/>
          <w:sz w:val="28"/>
          <w:szCs w:val="28"/>
          <w:lang w:eastAsia="uk-UA"/>
        </w:rPr>
      </w:pPr>
      <w:r w:rsidRPr="00F06B7C">
        <w:rPr>
          <w:b/>
          <w:color w:val="333333"/>
          <w:sz w:val="28"/>
          <w:szCs w:val="28"/>
          <w:lang w:val="ru-RU" w:eastAsia="uk-UA"/>
        </w:rPr>
        <w:t>3.11</w:t>
      </w:r>
      <w:r w:rsidRPr="00F06B7C">
        <w:rPr>
          <w:b/>
          <w:color w:val="333333"/>
          <w:sz w:val="28"/>
          <w:szCs w:val="28"/>
          <w:lang w:eastAsia="uk-UA"/>
        </w:rPr>
        <w:t>.</w:t>
      </w:r>
      <w:r w:rsidRPr="00784DEE">
        <w:rPr>
          <w:color w:val="333333"/>
          <w:sz w:val="28"/>
          <w:szCs w:val="28"/>
          <w:lang w:eastAsia="uk-UA"/>
        </w:rPr>
        <w:t xml:space="preserve"> Особа, стосовно якої встановлено факт порушення академічної доброчесності та прийнято рішення про притягнення її до академічної відповідальності, а також особа, яка подала повідомлення, мають право оскаржити таке рішення у порядку</w:t>
      </w:r>
      <w:r>
        <w:rPr>
          <w:color w:val="333333"/>
          <w:sz w:val="28"/>
          <w:szCs w:val="28"/>
          <w:lang w:eastAsia="uk-UA"/>
        </w:rPr>
        <w:t xml:space="preserve"> визначеному Кодексом</w:t>
      </w:r>
      <w:r w:rsidRPr="00784DEE">
        <w:rPr>
          <w:color w:val="333333"/>
          <w:sz w:val="28"/>
          <w:szCs w:val="28"/>
          <w:lang w:eastAsia="uk-UA"/>
        </w:rPr>
        <w:t>, на основі чинного законодавства.</w:t>
      </w:r>
    </w:p>
    <w:p w:rsidR="002A4323" w:rsidRDefault="002A4323" w:rsidP="0040099B">
      <w:pPr>
        <w:shd w:val="clear" w:color="auto" w:fill="FFFFFF"/>
        <w:ind w:firstLine="450"/>
        <w:rPr>
          <w:color w:val="333333"/>
          <w:sz w:val="28"/>
          <w:szCs w:val="28"/>
          <w:lang w:eastAsia="uk-UA"/>
        </w:rPr>
      </w:pPr>
      <w:r w:rsidRPr="00F06B7C">
        <w:rPr>
          <w:b/>
          <w:color w:val="333333"/>
          <w:sz w:val="28"/>
          <w:szCs w:val="28"/>
          <w:lang w:val="ru-RU" w:eastAsia="uk-UA"/>
        </w:rPr>
        <w:t>3.12</w:t>
      </w:r>
      <w:r w:rsidRPr="00F06B7C">
        <w:rPr>
          <w:b/>
          <w:color w:val="333333"/>
          <w:sz w:val="28"/>
          <w:szCs w:val="28"/>
          <w:lang w:eastAsia="uk-UA"/>
        </w:rPr>
        <w:t>.</w:t>
      </w:r>
      <w:r w:rsidRPr="00784DEE">
        <w:rPr>
          <w:color w:val="333333"/>
          <w:sz w:val="28"/>
          <w:szCs w:val="28"/>
          <w:lang w:eastAsia="uk-UA"/>
        </w:rPr>
        <w:t xml:space="preserve"> Рішення </w:t>
      </w:r>
      <w:r>
        <w:rPr>
          <w:color w:val="333333"/>
          <w:sz w:val="28"/>
          <w:szCs w:val="28"/>
          <w:lang w:eastAsia="uk-UA"/>
        </w:rPr>
        <w:t>Комісії</w:t>
      </w:r>
      <w:r w:rsidRPr="00784DEE">
        <w:rPr>
          <w:color w:val="333333"/>
          <w:sz w:val="28"/>
          <w:szCs w:val="28"/>
          <w:lang w:eastAsia="uk-UA"/>
        </w:rPr>
        <w:t>, ухвалене у встановленому порядку, набирає чинності з дня його оприлюднення, а в разі його оскарження - з дня оприлюднення рішення суб’єктом розгляду скарги.</w:t>
      </w:r>
    </w:p>
    <w:p w:rsidR="002A4323" w:rsidRPr="00784DEE" w:rsidRDefault="002A4323" w:rsidP="00DA4C3B">
      <w:pPr>
        <w:shd w:val="clear" w:color="auto" w:fill="FFFFFF"/>
        <w:ind w:firstLine="450"/>
        <w:jc w:val="center"/>
        <w:rPr>
          <w:color w:val="333333"/>
          <w:sz w:val="28"/>
          <w:szCs w:val="28"/>
          <w:lang w:eastAsia="uk-UA"/>
        </w:rPr>
      </w:pPr>
    </w:p>
    <w:p w:rsidR="00627B6F" w:rsidRPr="00627B6F" w:rsidRDefault="002A4323" w:rsidP="00DA4C3B">
      <w:pPr>
        <w:ind w:firstLine="0"/>
        <w:jc w:val="center"/>
        <w:outlineLvl w:val="2"/>
        <w:rPr>
          <w:b/>
          <w:bCs/>
          <w:sz w:val="28"/>
          <w:szCs w:val="28"/>
          <w:lang w:eastAsia="uk-UA"/>
        </w:rPr>
      </w:pPr>
      <w:r>
        <w:rPr>
          <w:b/>
          <w:bCs/>
          <w:sz w:val="28"/>
          <w:szCs w:val="28"/>
          <w:lang w:eastAsia="uk-UA"/>
        </w:rPr>
        <w:t xml:space="preserve">РОЗДІЛ 4. </w:t>
      </w:r>
      <w:r w:rsidRPr="00627B6F">
        <w:rPr>
          <w:b/>
          <w:bCs/>
          <w:sz w:val="28"/>
          <w:szCs w:val="28"/>
          <w:lang w:eastAsia="uk-UA"/>
        </w:rPr>
        <w:t>ПОДАННЯ ПОВІДОМЛЕННЯ ПРО ПОРУШЕННЯ АКАДЕМІЧНОЇ ДОБРОЧЕСНОСТІ</w:t>
      </w:r>
    </w:p>
    <w:p w:rsidR="00627B6F" w:rsidRPr="00627B6F" w:rsidRDefault="002A4323" w:rsidP="00200217">
      <w:pPr>
        <w:rPr>
          <w:sz w:val="28"/>
          <w:szCs w:val="28"/>
          <w:lang w:eastAsia="uk-UA"/>
        </w:rPr>
      </w:pPr>
      <w:r w:rsidRPr="005971E3">
        <w:rPr>
          <w:b/>
          <w:sz w:val="28"/>
          <w:szCs w:val="28"/>
          <w:lang w:eastAsia="uk-UA"/>
        </w:rPr>
        <w:t>4.1</w:t>
      </w:r>
      <w:r>
        <w:rPr>
          <w:sz w:val="28"/>
          <w:szCs w:val="28"/>
          <w:lang w:eastAsia="uk-UA"/>
        </w:rPr>
        <w:t>.</w:t>
      </w:r>
      <w:r w:rsidR="00627B6F" w:rsidRPr="00627B6F">
        <w:rPr>
          <w:sz w:val="28"/>
          <w:szCs w:val="28"/>
          <w:lang w:eastAsia="uk-UA"/>
        </w:rPr>
        <w:t>Повідомлення про можливе порушення академічної доброчесності може бути подане будь-яким учасником освітнього або наукового процесу.</w:t>
      </w:r>
    </w:p>
    <w:p w:rsidR="00627B6F" w:rsidRPr="00627B6F" w:rsidRDefault="002A4323" w:rsidP="00200217">
      <w:pPr>
        <w:rPr>
          <w:sz w:val="28"/>
          <w:szCs w:val="28"/>
          <w:lang w:eastAsia="uk-UA"/>
        </w:rPr>
      </w:pPr>
      <w:r w:rsidRPr="005971E3">
        <w:rPr>
          <w:b/>
          <w:sz w:val="28"/>
          <w:szCs w:val="28"/>
          <w:lang w:eastAsia="uk-UA"/>
        </w:rPr>
        <w:t xml:space="preserve">4.2. </w:t>
      </w:r>
      <w:r w:rsidR="00627B6F" w:rsidRPr="005971E3">
        <w:rPr>
          <w:b/>
          <w:sz w:val="28"/>
          <w:szCs w:val="28"/>
          <w:lang w:eastAsia="uk-UA"/>
        </w:rPr>
        <w:t>Повідомлення подається</w:t>
      </w:r>
      <w:r w:rsidR="00627B6F" w:rsidRPr="00627B6F">
        <w:rPr>
          <w:sz w:val="28"/>
          <w:szCs w:val="28"/>
          <w:lang w:eastAsia="uk-UA"/>
        </w:rPr>
        <w:t>:</w:t>
      </w:r>
    </w:p>
    <w:p w:rsidR="00627B6F" w:rsidRPr="00627B6F" w:rsidRDefault="002A4323" w:rsidP="00200217">
      <w:pPr>
        <w:ind w:firstLine="0"/>
        <w:rPr>
          <w:sz w:val="28"/>
          <w:szCs w:val="28"/>
          <w:lang w:eastAsia="uk-UA"/>
        </w:rPr>
      </w:pPr>
      <w:r>
        <w:rPr>
          <w:sz w:val="28"/>
          <w:szCs w:val="28"/>
          <w:lang w:eastAsia="uk-UA"/>
        </w:rPr>
        <w:t>1)</w:t>
      </w:r>
      <w:r w:rsidR="00627B6F" w:rsidRPr="00627B6F">
        <w:rPr>
          <w:sz w:val="28"/>
          <w:szCs w:val="28"/>
          <w:lang w:eastAsia="uk-UA"/>
        </w:rPr>
        <w:t xml:space="preserve">у письмовій формі; </w:t>
      </w:r>
    </w:p>
    <w:p w:rsidR="00627B6F" w:rsidRPr="00627B6F" w:rsidRDefault="002A4323" w:rsidP="00200217">
      <w:pPr>
        <w:ind w:firstLine="0"/>
        <w:rPr>
          <w:sz w:val="28"/>
          <w:szCs w:val="28"/>
          <w:lang w:eastAsia="uk-UA"/>
        </w:rPr>
      </w:pPr>
      <w:r>
        <w:rPr>
          <w:sz w:val="28"/>
          <w:szCs w:val="28"/>
          <w:lang w:eastAsia="uk-UA"/>
        </w:rPr>
        <w:t>2)</w:t>
      </w:r>
      <w:r w:rsidR="00627B6F" w:rsidRPr="00627B6F">
        <w:rPr>
          <w:sz w:val="28"/>
          <w:szCs w:val="28"/>
          <w:lang w:eastAsia="uk-UA"/>
        </w:rPr>
        <w:t xml:space="preserve">через офіційну електронну пошту; </w:t>
      </w:r>
    </w:p>
    <w:p w:rsidR="00627B6F" w:rsidRPr="00627B6F" w:rsidRDefault="002A4323" w:rsidP="00200217">
      <w:pPr>
        <w:ind w:firstLine="0"/>
        <w:rPr>
          <w:sz w:val="28"/>
          <w:szCs w:val="28"/>
          <w:lang w:eastAsia="uk-UA"/>
        </w:rPr>
      </w:pPr>
      <w:r>
        <w:rPr>
          <w:sz w:val="28"/>
          <w:szCs w:val="28"/>
          <w:lang w:eastAsia="uk-UA"/>
        </w:rPr>
        <w:t>3)</w:t>
      </w:r>
      <w:r w:rsidR="00627B6F" w:rsidRPr="00627B6F">
        <w:rPr>
          <w:sz w:val="28"/>
          <w:szCs w:val="28"/>
          <w:lang w:eastAsia="uk-UA"/>
        </w:rPr>
        <w:t xml:space="preserve">через спеціальну електронну форму (за наявності); </w:t>
      </w:r>
    </w:p>
    <w:p w:rsidR="00627B6F" w:rsidRPr="00627B6F" w:rsidRDefault="002A4323" w:rsidP="00200217">
      <w:pPr>
        <w:ind w:firstLine="0"/>
        <w:rPr>
          <w:sz w:val="28"/>
          <w:szCs w:val="28"/>
          <w:lang w:eastAsia="uk-UA"/>
        </w:rPr>
      </w:pPr>
      <w:r>
        <w:rPr>
          <w:sz w:val="28"/>
          <w:szCs w:val="28"/>
          <w:lang w:eastAsia="uk-UA"/>
        </w:rPr>
        <w:t>4)</w:t>
      </w:r>
      <w:r w:rsidR="00627B6F" w:rsidRPr="00627B6F">
        <w:rPr>
          <w:sz w:val="28"/>
          <w:szCs w:val="28"/>
          <w:lang w:eastAsia="uk-UA"/>
        </w:rPr>
        <w:t xml:space="preserve">через інші офіційно визначені канали комунікації. </w:t>
      </w:r>
    </w:p>
    <w:p w:rsidR="00627B6F" w:rsidRPr="00627B6F" w:rsidRDefault="002A4323" w:rsidP="00200217">
      <w:pPr>
        <w:rPr>
          <w:sz w:val="28"/>
          <w:szCs w:val="28"/>
          <w:lang w:eastAsia="uk-UA"/>
        </w:rPr>
      </w:pPr>
      <w:r w:rsidRPr="005971E3">
        <w:rPr>
          <w:b/>
          <w:sz w:val="28"/>
          <w:szCs w:val="28"/>
          <w:lang w:eastAsia="uk-UA"/>
        </w:rPr>
        <w:lastRenderedPageBreak/>
        <w:t>4.2.</w:t>
      </w:r>
      <w:r>
        <w:rPr>
          <w:sz w:val="28"/>
          <w:szCs w:val="28"/>
          <w:lang w:eastAsia="uk-UA"/>
        </w:rPr>
        <w:t xml:space="preserve"> </w:t>
      </w:r>
      <w:r w:rsidR="00627B6F" w:rsidRPr="00627B6F">
        <w:rPr>
          <w:sz w:val="28"/>
          <w:szCs w:val="28"/>
          <w:lang w:eastAsia="uk-UA"/>
        </w:rPr>
        <w:t>Повідомлення має</w:t>
      </w:r>
      <w:r w:rsidR="001D4BB1">
        <w:rPr>
          <w:sz w:val="28"/>
          <w:szCs w:val="28"/>
          <w:lang w:eastAsia="uk-UA"/>
        </w:rPr>
        <w:t xml:space="preserve"> бути оформлене відповідно Додатку Положення</w:t>
      </w:r>
      <w:r w:rsidR="005971E3">
        <w:rPr>
          <w:sz w:val="28"/>
          <w:szCs w:val="28"/>
          <w:lang w:eastAsia="uk-UA"/>
        </w:rPr>
        <w:t xml:space="preserve"> про Комісію з академічної доброчесності БДМУ</w:t>
      </w:r>
      <w:r w:rsidR="001D4BB1">
        <w:rPr>
          <w:sz w:val="28"/>
          <w:szCs w:val="28"/>
          <w:lang w:eastAsia="uk-UA"/>
        </w:rPr>
        <w:t xml:space="preserve">, зокрема: </w:t>
      </w:r>
      <w:r w:rsidR="00627B6F" w:rsidRPr="00627B6F">
        <w:rPr>
          <w:sz w:val="28"/>
          <w:szCs w:val="28"/>
          <w:lang w:eastAsia="uk-UA"/>
        </w:rPr>
        <w:t xml:space="preserve"> </w:t>
      </w:r>
    </w:p>
    <w:p w:rsidR="00627B6F" w:rsidRPr="00627B6F" w:rsidRDefault="002A4323" w:rsidP="00200217">
      <w:pPr>
        <w:ind w:firstLine="0"/>
        <w:rPr>
          <w:sz w:val="28"/>
          <w:szCs w:val="28"/>
          <w:lang w:eastAsia="uk-UA"/>
        </w:rPr>
      </w:pPr>
      <w:r>
        <w:rPr>
          <w:sz w:val="28"/>
          <w:szCs w:val="28"/>
          <w:lang w:eastAsia="uk-UA"/>
        </w:rPr>
        <w:t>1)</w:t>
      </w:r>
      <w:r w:rsidR="00627B6F" w:rsidRPr="00627B6F">
        <w:rPr>
          <w:sz w:val="28"/>
          <w:szCs w:val="28"/>
          <w:lang w:eastAsia="uk-UA"/>
        </w:rPr>
        <w:t xml:space="preserve">прізвище, ім'я, по батькові заявника; </w:t>
      </w:r>
    </w:p>
    <w:p w:rsidR="00627B6F" w:rsidRPr="00627B6F" w:rsidRDefault="002A4323" w:rsidP="00200217">
      <w:pPr>
        <w:ind w:firstLine="0"/>
        <w:rPr>
          <w:sz w:val="28"/>
          <w:szCs w:val="28"/>
          <w:lang w:eastAsia="uk-UA"/>
        </w:rPr>
      </w:pPr>
      <w:r>
        <w:rPr>
          <w:sz w:val="28"/>
          <w:szCs w:val="28"/>
          <w:lang w:eastAsia="uk-UA"/>
        </w:rPr>
        <w:t>2)</w:t>
      </w:r>
      <w:r w:rsidR="00627B6F" w:rsidRPr="00627B6F">
        <w:rPr>
          <w:sz w:val="28"/>
          <w:szCs w:val="28"/>
          <w:lang w:eastAsia="uk-UA"/>
        </w:rPr>
        <w:t xml:space="preserve">контактні дані для зворотного зв'язку; </w:t>
      </w:r>
    </w:p>
    <w:p w:rsidR="00627B6F" w:rsidRPr="00627B6F" w:rsidRDefault="002A4323" w:rsidP="00200217">
      <w:pPr>
        <w:ind w:firstLine="0"/>
        <w:rPr>
          <w:sz w:val="28"/>
          <w:szCs w:val="28"/>
          <w:lang w:eastAsia="uk-UA"/>
        </w:rPr>
      </w:pPr>
      <w:r>
        <w:rPr>
          <w:sz w:val="28"/>
          <w:szCs w:val="28"/>
          <w:lang w:eastAsia="uk-UA"/>
        </w:rPr>
        <w:t>3)</w:t>
      </w:r>
      <w:r w:rsidR="00627B6F" w:rsidRPr="00627B6F">
        <w:rPr>
          <w:sz w:val="28"/>
          <w:szCs w:val="28"/>
          <w:lang w:eastAsia="uk-UA"/>
        </w:rPr>
        <w:t xml:space="preserve">відомості про особу, щодо якої подається повідомлення; </w:t>
      </w:r>
    </w:p>
    <w:p w:rsidR="00627B6F" w:rsidRPr="00627B6F" w:rsidRDefault="002A4323" w:rsidP="00200217">
      <w:pPr>
        <w:ind w:firstLine="0"/>
        <w:rPr>
          <w:sz w:val="28"/>
          <w:szCs w:val="28"/>
          <w:lang w:eastAsia="uk-UA"/>
        </w:rPr>
      </w:pPr>
      <w:r>
        <w:rPr>
          <w:sz w:val="28"/>
          <w:szCs w:val="28"/>
          <w:lang w:eastAsia="uk-UA"/>
        </w:rPr>
        <w:t>4)</w:t>
      </w:r>
      <w:r w:rsidR="00627B6F" w:rsidRPr="00627B6F">
        <w:rPr>
          <w:sz w:val="28"/>
          <w:szCs w:val="28"/>
          <w:lang w:eastAsia="uk-UA"/>
        </w:rPr>
        <w:t xml:space="preserve">опис обставин можливого порушення; </w:t>
      </w:r>
    </w:p>
    <w:p w:rsidR="00627B6F" w:rsidRPr="00627B6F" w:rsidRDefault="002A4323" w:rsidP="00200217">
      <w:pPr>
        <w:ind w:firstLine="0"/>
        <w:rPr>
          <w:sz w:val="28"/>
          <w:szCs w:val="28"/>
          <w:lang w:eastAsia="uk-UA"/>
        </w:rPr>
      </w:pPr>
      <w:r>
        <w:rPr>
          <w:sz w:val="28"/>
          <w:szCs w:val="28"/>
          <w:lang w:eastAsia="uk-UA"/>
        </w:rPr>
        <w:t>5)</w:t>
      </w:r>
      <w:r w:rsidR="00627B6F" w:rsidRPr="00627B6F">
        <w:rPr>
          <w:sz w:val="28"/>
          <w:szCs w:val="28"/>
          <w:lang w:eastAsia="uk-UA"/>
        </w:rPr>
        <w:t xml:space="preserve">наявні докази або посилання на них; </w:t>
      </w:r>
    </w:p>
    <w:p w:rsidR="00627B6F" w:rsidRPr="00627B6F" w:rsidRDefault="002A4323" w:rsidP="00200217">
      <w:pPr>
        <w:ind w:firstLine="0"/>
        <w:rPr>
          <w:sz w:val="28"/>
          <w:szCs w:val="28"/>
          <w:lang w:eastAsia="uk-UA"/>
        </w:rPr>
      </w:pPr>
      <w:r>
        <w:rPr>
          <w:sz w:val="28"/>
          <w:szCs w:val="28"/>
          <w:lang w:eastAsia="uk-UA"/>
        </w:rPr>
        <w:t>6)</w:t>
      </w:r>
      <w:r w:rsidR="00627B6F" w:rsidRPr="00627B6F">
        <w:rPr>
          <w:sz w:val="28"/>
          <w:szCs w:val="28"/>
          <w:lang w:eastAsia="uk-UA"/>
        </w:rPr>
        <w:t xml:space="preserve">дату та підпис заявника (для письмової форми). </w:t>
      </w:r>
    </w:p>
    <w:p w:rsidR="00627B6F" w:rsidRPr="002A4323" w:rsidRDefault="002A4323" w:rsidP="00200217">
      <w:pPr>
        <w:outlineLvl w:val="2"/>
        <w:rPr>
          <w:bCs/>
          <w:sz w:val="28"/>
          <w:szCs w:val="28"/>
          <w:lang w:eastAsia="uk-UA"/>
        </w:rPr>
      </w:pPr>
      <w:r w:rsidRPr="005971E3">
        <w:rPr>
          <w:b/>
          <w:bCs/>
          <w:sz w:val="28"/>
          <w:szCs w:val="28"/>
          <w:lang w:eastAsia="uk-UA"/>
        </w:rPr>
        <w:t xml:space="preserve">4.3. </w:t>
      </w:r>
      <w:r w:rsidR="00627B6F" w:rsidRPr="005971E3">
        <w:rPr>
          <w:b/>
          <w:bCs/>
          <w:sz w:val="28"/>
          <w:szCs w:val="28"/>
          <w:lang w:eastAsia="uk-UA"/>
        </w:rPr>
        <w:t>Реєстрація повідомлення</w:t>
      </w:r>
      <w:r w:rsidR="00F06B7C">
        <w:rPr>
          <w:bCs/>
          <w:sz w:val="28"/>
          <w:szCs w:val="28"/>
          <w:lang w:eastAsia="uk-UA"/>
        </w:rPr>
        <w:t xml:space="preserve"> (Додаток 1)</w:t>
      </w:r>
    </w:p>
    <w:p w:rsidR="00627B6F" w:rsidRPr="00627B6F" w:rsidRDefault="000833AE" w:rsidP="00200217">
      <w:pPr>
        <w:ind w:firstLine="0"/>
        <w:rPr>
          <w:sz w:val="28"/>
          <w:szCs w:val="28"/>
          <w:lang w:eastAsia="uk-UA"/>
        </w:rPr>
      </w:pPr>
      <w:r>
        <w:rPr>
          <w:sz w:val="28"/>
          <w:szCs w:val="28"/>
          <w:lang w:eastAsia="uk-UA"/>
        </w:rPr>
        <w:t>1)</w:t>
      </w:r>
      <w:r w:rsidR="00627B6F" w:rsidRPr="00627B6F">
        <w:rPr>
          <w:sz w:val="28"/>
          <w:szCs w:val="28"/>
          <w:lang w:eastAsia="uk-UA"/>
        </w:rPr>
        <w:t>Усі повідомлення підлягають обов'язковій реєстрації у Журналі обліку повідомлень про порушення академічної доброчесності.</w:t>
      </w:r>
    </w:p>
    <w:p w:rsidR="00627B6F" w:rsidRPr="00627B6F" w:rsidRDefault="000833AE" w:rsidP="00200217">
      <w:pPr>
        <w:ind w:firstLine="0"/>
        <w:rPr>
          <w:sz w:val="28"/>
          <w:szCs w:val="28"/>
          <w:lang w:eastAsia="uk-UA"/>
        </w:rPr>
      </w:pPr>
      <w:r>
        <w:rPr>
          <w:sz w:val="28"/>
          <w:szCs w:val="28"/>
          <w:lang w:eastAsia="uk-UA"/>
        </w:rPr>
        <w:t>2)</w:t>
      </w:r>
      <w:r w:rsidR="00627B6F" w:rsidRPr="00627B6F">
        <w:rPr>
          <w:sz w:val="28"/>
          <w:szCs w:val="28"/>
          <w:lang w:eastAsia="uk-UA"/>
        </w:rPr>
        <w:t>Реєстрацію здійснює секретар Комісії з академічної доброчесності або інша уповноважена особа.</w:t>
      </w:r>
    </w:p>
    <w:p w:rsidR="00627B6F" w:rsidRDefault="000833AE" w:rsidP="00200217">
      <w:pPr>
        <w:ind w:firstLine="0"/>
        <w:rPr>
          <w:sz w:val="28"/>
          <w:szCs w:val="28"/>
          <w:lang w:eastAsia="uk-UA"/>
        </w:rPr>
      </w:pPr>
      <w:r>
        <w:rPr>
          <w:sz w:val="28"/>
          <w:szCs w:val="28"/>
          <w:lang w:eastAsia="uk-UA"/>
        </w:rPr>
        <w:t>3)</w:t>
      </w:r>
      <w:r w:rsidR="00627B6F" w:rsidRPr="00627B6F">
        <w:rPr>
          <w:sz w:val="28"/>
          <w:szCs w:val="28"/>
          <w:lang w:eastAsia="uk-UA"/>
        </w:rPr>
        <w:t>Протягом трьох робочих днів з моменту реєстрації повідомлення передається голові Комісії.</w:t>
      </w:r>
    </w:p>
    <w:p w:rsidR="00627B6F" w:rsidRPr="005971E3" w:rsidRDefault="000833AE" w:rsidP="00200217">
      <w:pPr>
        <w:rPr>
          <w:b/>
          <w:bCs/>
          <w:sz w:val="28"/>
          <w:szCs w:val="28"/>
          <w:lang w:eastAsia="uk-UA"/>
        </w:rPr>
      </w:pPr>
      <w:r w:rsidRPr="005971E3">
        <w:rPr>
          <w:b/>
          <w:sz w:val="28"/>
          <w:szCs w:val="28"/>
          <w:lang w:eastAsia="uk-UA"/>
        </w:rPr>
        <w:t xml:space="preserve">4.4. </w:t>
      </w:r>
      <w:r w:rsidR="00627B6F" w:rsidRPr="005971E3">
        <w:rPr>
          <w:b/>
          <w:bCs/>
          <w:sz w:val="28"/>
          <w:szCs w:val="28"/>
          <w:lang w:eastAsia="uk-UA"/>
        </w:rPr>
        <w:t>Попередній розгляд повідомлення</w:t>
      </w:r>
      <w:r w:rsidR="005971E3">
        <w:rPr>
          <w:b/>
          <w:bCs/>
          <w:sz w:val="28"/>
          <w:szCs w:val="28"/>
          <w:lang w:eastAsia="uk-UA"/>
        </w:rPr>
        <w:t>.</w:t>
      </w:r>
    </w:p>
    <w:p w:rsidR="00627B6F" w:rsidRPr="00627B6F" w:rsidRDefault="000833AE" w:rsidP="00200217">
      <w:pPr>
        <w:ind w:firstLine="0"/>
        <w:rPr>
          <w:sz w:val="28"/>
          <w:szCs w:val="28"/>
          <w:lang w:eastAsia="uk-UA"/>
        </w:rPr>
      </w:pPr>
      <w:r>
        <w:rPr>
          <w:sz w:val="28"/>
          <w:szCs w:val="28"/>
          <w:lang w:eastAsia="uk-UA"/>
        </w:rPr>
        <w:t>1)</w:t>
      </w:r>
      <w:r w:rsidR="00627B6F" w:rsidRPr="00627B6F">
        <w:rPr>
          <w:sz w:val="28"/>
          <w:szCs w:val="28"/>
          <w:lang w:eastAsia="uk-UA"/>
        </w:rPr>
        <w:t>Голова Комісії протягом п'яти робочих днів проводить попередній аналіз повідомлення.</w:t>
      </w:r>
    </w:p>
    <w:p w:rsidR="00627B6F" w:rsidRPr="00627B6F" w:rsidRDefault="000833AE" w:rsidP="00200217">
      <w:pPr>
        <w:ind w:firstLine="0"/>
        <w:rPr>
          <w:sz w:val="28"/>
          <w:szCs w:val="28"/>
          <w:lang w:eastAsia="uk-UA"/>
        </w:rPr>
      </w:pPr>
      <w:r>
        <w:rPr>
          <w:sz w:val="28"/>
          <w:szCs w:val="28"/>
          <w:lang w:eastAsia="uk-UA"/>
        </w:rPr>
        <w:t>2)</w:t>
      </w:r>
      <w:r w:rsidR="00627B6F" w:rsidRPr="00627B6F">
        <w:rPr>
          <w:sz w:val="28"/>
          <w:szCs w:val="28"/>
          <w:lang w:eastAsia="uk-UA"/>
        </w:rPr>
        <w:t>За результатами попереднього розгляду приймається одне з таких рішень:</w:t>
      </w:r>
    </w:p>
    <w:p w:rsidR="00627B6F" w:rsidRPr="00F06B7C" w:rsidRDefault="00627B6F" w:rsidP="00200217">
      <w:pPr>
        <w:pStyle w:val="a3"/>
        <w:numPr>
          <w:ilvl w:val="0"/>
          <w:numId w:val="37"/>
        </w:numPr>
        <w:rPr>
          <w:sz w:val="28"/>
          <w:szCs w:val="28"/>
          <w:lang w:eastAsia="uk-UA"/>
        </w:rPr>
      </w:pPr>
      <w:r w:rsidRPr="00F06B7C">
        <w:rPr>
          <w:sz w:val="28"/>
          <w:szCs w:val="28"/>
          <w:lang w:eastAsia="uk-UA"/>
        </w:rPr>
        <w:t xml:space="preserve">прийняти повідомлення до розгляду; </w:t>
      </w:r>
    </w:p>
    <w:p w:rsidR="00627B6F" w:rsidRPr="00F06B7C" w:rsidRDefault="00627B6F" w:rsidP="00200217">
      <w:pPr>
        <w:pStyle w:val="a3"/>
        <w:numPr>
          <w:ilvl w:val="0"/>
          <w:numId w:val="37"/>
        </w:numPr>
        <w:rPr>
          <w:sz w:val="28"/>
          <w:szCs w:val="28"/>
          <w:lang w:eastAsia="uk-UA"/>
        </w:rPr>
      </w:pPr>
      <w:r w:rsidRPr="00F06B7C">
        <w:rPr>
          <w:sz w:val="28"/>
          <w:szCs w:val="28"/>
          <w:lang w:eastAsia="uk-UA"/>
        </w:rPr>
        <w:t xml:space="preserve">повернути заявнику для уточнення інформації; </w:t>
      </w:r>
    </w:p>
    <w:p w:rsidR="00627B6F" w:rsidRPr="00F06B7C" w:rsidRDefault="00627B6F" w:rsidP="00200217">
      <w:pPr>
        <w:pStyle w:val="a3"/>
        <w:numPr>
          <w:ilvl w:val="0"/>
          <w:numId w:val="37"/>
        </w:numPr>
        <w:rPr>
          <w:sz w:val="28"/>
          <w:szCs w:val="28"/>
          <w:lang w:eastAsia="uk-UA"/>
        </w:rPr>
      </w:pPr>
      <w:r w:rsidRPr="00F06B7C">
        <w:rPr>
          <w:sz w:val="28"/>
          <w:szCs w:val="28"/>
          <w:lang w:eastAsia="uk-UA"/>
        </w:rPr>
        <w:t xml:space="preserve">відмовити у розгляді у разі відсутності ознак порушення академічної доброчесності. </w:t>
      </w:r>
    </w:p>
    <w:p w:rsidR="00627B6F" w:rsidRPr="00F06B7C" w:rsidRDefault="00627B6F" w:rsidP="00200217">
      <w:pPr>
        <w:pStyle w:val="a3"/>
        <w:numPr>
          <w:ilvl w:val="0"/>
          <w:numId w:val="37"/>
        </w:numPr>
        <w:rPr>
          <w:sz w:val="28"/>
          <w:szCs w:val="28"/>
          <w:lang w:eastAsia="uk-UA"/>
        </w:rPr>
      </w:pPr>
      <w:r w:rsidRPr="00F06B7C">
        <w:rPr>
          <w:sz w:val="28"/>
          <w:szCs w:val="28"/>
          <w:lang w:eastAsia="uk-UA"/>
        </w:rPr>
        <w:t>Про прийняте рішення заявник повідомляється письмово або електронною поштою.</w:t>
      </w:r>
    </w:p>
    <w:p w:rsidR="00627B6F" w:rsidRPr="000833AE" w:rsidRDefault="000833AE" w:rsidP="00200217">
      <w:pPr>
        <w:outlineLvl w:val="2"/>
        <w:rPr>
          <w:bCs/>
          <w:sz w:val="28"/>
          <w:szCs w:val="28"/>
          <w:lang w:eastAsia="uk-UA"/>
        </w:rPr>
      </w:pPr>
      <w:r w:rsidRPr="005971E3">
        <w:rPr>
          <w:b/>
          <w:bCs/>
          <w:sz w:val="28"/>
          <w:szCs w:val="28"/>
          <w:lang w:eastAsia="uk-UA"/>
        </w:rPr>
        <w:t xml:space="preserve">4.5. </w:t>
      </w:r>
      <w:r w:rsidR="00627B6F" w:rsidRPr="005971E3">
        <w:rPr>
          <w:b/>
          <w:bCs/>
          <w:sz w:val="28"/>
          <w:szCs w:val="28"/>
          <w:lang w:eastAsia="uk-UA"/>
        </w:rPr>
        <w:t>Розгляд повідомлення</w:t>
      </w:r>
      <w:r w:rsidR="00627B6F" w:rsidRPr="000833AE">
        <w:rPr>
          <w:bCs/>
          <w:sz w:val="28"/>
          <w:szCs w:val="28"/>
          <w:lang w:eastAsia="uk-UA"/>
        </w:rPr>
        <w:t xml:space="preserve"> Комісією з академічної доброчесності</w:t>
      </w:r>
      <w:r>
        <w:rPr>
          <w:bCs/>
          <w:sz w:val="28"/>
          <w:szCs w:val="28"/>
          <w:lang w:eastAsia="uk-UA"/>
        </w:rPr>
        <w:t>.</w:t>
      </w:r>
    </w:p>
    <w:p w:rsidR="000833AE" w:rsidRDefault="000833AE" w:rsidP="00200217">
      <w:pPr>
        <w:ind w:firstLine="0"/>
        <w:rPr>
          <w:sz w:val="28"/>
          <w:szCs w:val="28"/>
          <w:lang w:eastAsia="uk-UA"/>
        </w:rPr>
      </w:pPr>
      <w:r>
        <w:rPr>
          <w:sz w:val="28"/>
          <w:szCs w:val="28"/>
          <w:lang w:eastAsia="uk-UA"/>
        </w:rPr>
        <w:t>1)</w:t>
      </w:r>
      <w:r w:rsidR="00627B6F" w:rsidRPr="00627B6F">
        <w:rPr>
          <w:sz w:val="28"/>
          <w:szCs w:val="28"/>
          <w:lang w:eastAsia="uk-UA"/>
        </w:rPr>
        <w:t xml:space="preserve">Розгляд справи здійснюється </w:t>
      </w:r>
      <w:r>
        <w:rPr>
          <w:sz w:val="28"/>
          <w:szCs w:val="28"/>
          <w:lang w:eastAsia="uk-UA"/>
        </w:rPr>
        <w:t xml:space="preserve">відповідно до Положення про Комісію з академічної доброчесності </w:t>
      </w:r>
      <w:r w:rsidR="005971E3">
        <w:rPr>
          <w:sz w:val="28"/>
          <w:szCs w:val="28"/>
          <w:lang w:eastAsia="uk-UA"/>
        </w:rPr>
        <w:t>БДМУ</w:t>
      </w:r>
      <w:r>
        <w:rPr>
          <w:sz w:val="28"/>
          <w:szCs w:val="28"/>
          <w:lang w:eastAsia="uk-UA"/>
        </w:rPr>
        <w:t>(далі Положення)</w:t>
      </w:r>
      <w:r w:rsidR="00627B6F" w:rsidRPr="00627B6F">
        <w:rPr>
          <w:sz w:val="28"/>
          <w:szCs w:val="28"/>
          <w:lang w:eastAsia="uk-UA"/>
        </w:rPr>
        <w:t>.</w:t>
      </w:r>
      <w:r>
        <w:rPr>
          <w:sz w:val="28"/>
          <w:szCs w:val="28"/>
          <w:lang w:eastAsia="uk-UA"/>
        </w:rPr>
        <w:t xml:space="preserve"> </w:t>
      </w:r>
    </w:p>
    <w:p w:rsidR="000833AE" w:rsidRDefault="000833AE" w:rsidP="00200217">
      <w:pPr>
        <w:ind w:firstLine="0"/>
        <w:rPr>
          <w:sz w:val="28"/>
          <w:szCs w:val="28"/>
          <w:lang w:eastAsia="uk-UA"/>
        </w:rPr>
      </w:pPr>
      <w:r>
        <w:rPr>
          <w:sz w:val="28"/>
          <w:szCs w:val="28"/>
          <w:lang w:eastAsia="uk-UA"/>
        </w:rPr>
        <w:t>2)</w:t>
      </w:r>
      <w:r w:rsidR="00627B6F" w:rsidRPr="00627B6F">
        <w:rPr>
          <w:sz w:val="28"/>
          <w:szCs w:val="28"/>
          <w:lang w:eastAsia="uk-UA"/>
        </w:rPr>
        <w:t>Засідання Комісії є правомочним за присутності не менше двох третин її складу.</w:t>
      </w:r>
      <w:r>
        <w:rPr>
          <w:sz w:val="28"/>
          <w:szCs w:val="28"/>
          <w:lang w:eastAsia="uk-UA"/>
        </w:rPr>
        <w:t xml:space="preserve"> </w:t>
      </w:r>
    </w:p>
    <w:p w:rsidR="000833AE" w:rsidRDefault="000833AE" w:rsidP="00200217">
      <w:pPr>
        <w:ind w:firstLine="0"/>
        <w:rPr>
          <w:sz w:val="28"/>
          <w:szCs w:val="28"/>
          <w:lang w:eastAsia="uk-UA"/>
        </w:rPr>
      </w:pPr>
      <w:r>
        <w:rPr>
          <w:sz w:val="28"/>
          <w:szCs w:val="28"/>
          <w:lang w:eastAsia="uk-UA"/>
        </w:rPr>
        <w:t>3)</w:t>
      </w:r>
      <w:r w:rsidR="00627B6F" w:rsidRPr="00627B6F">
        <w:rPr>
          <w:sz w:val="28"/>
          <w:szCs w:val="28"/>
          <w:lang w:eastAsia="uk-UA"/>
        </w:rPr>
        <w:t>Строк розгляду повідомлення не повинен перевищувати 30 календарних днів з дати прийняття його до розгляду.</w:t>
      </w:r>
      <w:r>
        <w:rPr>
          <w:sz w:val="28"/>
          <w:szCs w:val="28"/>
          <w:lang w:eastAsia="uk-UA"/>
        </w:rPr>
        <w:t xml:space="preserve"> </w:t>
      </w:r>
    </w:p>
    <w:p w:rsidR="00627B6F" w:rsidRPr="00627B6F" w:rsidRDefault="000833AE" w:rsidP="00200217">
      <w:pPr>
        <w:rPr>
          <w:sz w:val="28"/>
          <w:szCs w:val="28"/>
          <w:lang w:eastAsia="uk-UA"/>
        </w:rPr>
      </w:pPr>
      <w:r w:rsidRPr="005971E3">
        <w:rPr>
          <w:b/>
          <w:sz w:val="28"/>
          <w:szCs w:val="28"/>
          <w:lang w:eastAsia="uk-UA"/>
        </w:rPr>
        <w:t xml:space="preserve">4.6. </w:t>
      </w:r>
      <w:r w:rsidR="00627B6F" w:rsidRPr="005971E3">
        <w:rPr>
          <w:b/>
          <w:bCs/>
          <w:sz w:val="28"/>
          <w:szCs w:val="28"/>
          <w:lang w:eastAsia="uk-UA"/>
        </w:rPr>
        <w:t>Рішення Комісії</w:t>
      </w:r>
      <w:r w:rsidR="00F06B7C">
        <w:rPr>
          <w:bCs/>
          <w:sz w:val="28"/>
          <w:szCs w:val="28"/>
          <w:lang w:eastAsia="uk-UA"/>
        </w:rPr>
        <w:t xml:space="preserve"> (Додаток 2)</w:t>
      </w:r>
      <w:r>
        <w:rPr>
          <w:bCs/>
          <w:sz w:val="28"/>
          <w:szCs w:val="28"/>
          <w:lang w:eastAsia="uk-UA"/>
        </w:rPr>
        <w:t xml:space="preserve">. </w:t>
      </w:r>
      <w:r w:rsidR="00627B6F" w:rsidRPr="00627B6F">
        <w:rPr>
          <w:sz w:val="28"/>
          <w:szCs w:val="28"/>
          <w:lang w:eastAsia="uk-UA"/>
        </w:rPr>
        <w:t>За результатами розгляду Комісія приймає мотивоване рішення</w:t>
      </w:r>
      <w:r>
        <w:rPr>
          <w:sz w:val="28"/>
          <w:szCs w:val="28"/>
          <w:lang w:eastAsia="uk-UA"/>
        </w:rPr>
        <w:t xml:space="preserve">,  що має </w:t>
      </w:r>
      <w:r w:rsidR="00627B6F" w:rsidRPr="00627B6F">
        <w:rPr>
          <w:sz w:val="28"/>
          <w:szCs w:val="28"/>
          <w:lang w:eastAsia="uk-UA"/>
        </w:rPr>
        <w:t>містити висновок про:</w:t>
      </w:r>
    </w:p>
    <w:p w:rsidR="00627B6F" w:rsidRPr="00627B6F" w:rsidRDefault="000833AE" w:rsidP="00200217">
      <w:pPr>
        <w:ind w:firstLine="0"/>
        <w:rPr>
          <w:sz w:val="28"/>
          <w:szCs w:val="28"/>
          <w:lang w:eastAsia="uk-UA"/>
        </w:rPr>
      </w:pPr>
      <w:r>
        <w:rPr>
          <w:sz w:val="28"/>
          <w:szCs w:val="28"/>
          <w:lang w:eastAsia="uk-UA"/>
        </w:rPr>
        <w:t>1)</w:t>
      </w:r>
      <w:r w:rsidR="00627B6F" w:rsidRPr="00627B6F">
        <w:rPr>
          <w:sz w:val="28"/>
          <w:szCs w:val="28"/>
          <w:lang w:eastAsia="uk-UA"/>
        </w:rPr>
        <w:t xml:space="preserve">наявність порушення академічної доброчесності; </w:t>
      </w:r>
    </w:p>
    <w:p w:rsidR="00627B6F" w:rsidRPr="00627B6F" w:rsidRDefault="000833AE" w:rsidP="00200217">
      <w:pPr>
        <w:ind w:firstLine="0"/>
        <w:rPr>
          <w:sz w:val="28"/>
          <w:szCs w:val="28"/>
          <w:lang w:eastAsia="uk-UA"/>
        </w:rPr>
      </w:pPr>
      <w:r>
        <w:rPr>
          <w:sz w:val="28"/>
          <w:szCs w:val="28"/>
          <w:lang w:eastAsia="uk-UA"/>
        </w:rPr>
        <w:t>2)</w:t>
      </w:r>
      <w:r w:rsidR="00627B6F" w:rsidRPr="00627B6F">
        <w:rPr>
          <w:sz w:val="28"/>
          <w:szCs w:val="28"/>
          <w:lang w:eastAsia="uk-UA"/>
        </w:rPr>
        <w:t xml:space="preserve">відсутність порушення академічної доброчесності; </w:t>
      </w:r>
    </w:p>
    <w:p w:rsidR="00627B6F" w:rsidRPr="00627B6F" w:rsidRDefault="000833AE" w:rsidP="00200217">
      <w:pPr>
        <w:ind w:firstLine="0"/>
        <w:rPr>
          <w:sz w:val="28"/>
          <w:szCs w:val="28"/>
          <w:lang w:eastAsia="uk-UA"/>
        </w:rPr>
      </w:pPr>
      <w:r>
        <w:rPr>
          <w:sz w:val="28"/>
          <w:szCs w:val="28"/>
          <w:lang w:eastAsia="uk-UA"/>
        </w:rPr>
        <w:t>3)</w:t>
      </w:r>
      <w:r w:rsidR="00627B6F" w:rsidRPr="00627B6F">
        <w:rPr>
          <w:sz w:val="28"/>
          <w:szCs w:val="28"/>
          <w:lang w:eastAsia="uk-UA"/>
        </w:rPr>
        <w:t xml:space="preserve">необхідність додаткової перевірки. </w:t>
      </w:r>
    </w:p>
    <w:p w:rsidR="00627B6F" w:rsidRPr="00627B6F" w:rsidRDefault="000833AE" w:rsidP="00200217">
      <w:pPr>
        <w:rPr>
          <w:sz w:val="28"/>
          <w:szCs w:val="28"/>
          <w:lang w:eastAsia="uk-UA"/>
        </w:rPr>
      </w:pPr>
      <w:r w:rsidRPr="005971E3">
        <w:rPr>
          <w:b/>
          <w:sz w:val="28"/>
          <w:szCs w:val="28"/>
          <w:lang w:eastAsia="uk-UA"/>
        </w:rPr>
        <w:t>4.7.</w:t>
      </w:r>
      <w:r>
        <w:rPr>
          <w:sz w:val="28"/>
          <w:szCs w:val="28"/>
          <w:lang w:eastAsia="uk-UA"/>
        </w:rPr>
        <w:t xml:space="preserve"> </w:t>
      </w:r>
      <w:r w:rsidR="00627B6F" w:rsidRPr="00627B6F">
        <w:rPr>
          <w:sz w:val="28"/>
          <w:szCs w:val="28"/>
          <w:lang w:eastAsia="uk-UA"/>
        </w:rPr>
        <w:t xml:space="preserve">У разі встановлення факту порушення Комісія подає </w:t>
      </w:r>
      <w:r>
        <w:rPr>
          <w:sz w:val="28"/>
          <w:szCs w:val="28"/>
          <w:lang w:eastAsia="uk-UA"/>
        </w:rPr>
        <w:t>ректору Університету</w:t>
      </w:r>
      <w:r w:rsidR="00627B6F" w:rsidRPr="00627B6F">
        <w:rPr>
          <w:sz w:val="28"/>
          <w:szCs w:val="28"/>
          <w:lang w:eastAsia="uk-UA"/>
        </w:rPr>
        <w:t xml:space="preserve"> рекомендації щодо застосування заходів академічної відповідальності</w:t>
      </w:r>
      <w:r>
        <w:rPr>
          <w:sz w:val="28"/>
          <w:szCs w:val="28"/>
          <w:lang w:eastAsia="uk-UA"/>
        </w:rPr>
        <w:t xml:space="preserve"> відповідно до Кодексу</w:t>
      </w:r>
      <w:r w:rsidR="00627B6F" w:rsidRPr="00627B6F">
        <w:rPr>
          <w:sz w:val="28"/>
          <w:szCs w:val="28"/>
          <w:lang w:eastAsia="uk-UA"/>
        </w:rPr>
        <w:t>.</w:t>
      </w:r>
    </w:p>
    <w:p w:rsidR="001D4BB1" w:rsidRDefault="000833AE" w:rsidP="00200217">
      <w:pPr>
        <w:rPr>
          <w:sz w:val="28"/>
          <w:szCs w:val="28"/>
          <w:lang w:eastAsia="uk-UA"/>
        </w:rPr>
      </w:pPr>
      <w:r w:rsidRPr="005971E3">
        <w:rPr>
          <w:b/>
          <w:sz w:val="28"/>
          <w:szCs w:val="28"/>
          <w:lang w:eastAsia="uk-UA"/>
        </w:rPr>
        <w:t>4.8</w:t>
      </w:r>
      <w:r>
        <w:rPr>
          <w:sz w:val="28"/>
          <w:szCs w:val="28"/>
          <w:lang w:eastAsia="uk-UA"/>
        </w:rPr>
        <w:t>.</w:t>
      </w:r>
      <w:r w:rsidR="00627B6F" w:rsidRPr="00627B6F">
        <w:rPr>
          <w:sz w:val="28"/>
          <w:szCs w:val="28"/>
          <w:lang w:eastAsia="uk-UA"/>
        </w:rPr>
        <w:t>Рішення оформлюється протоколом та підписується головою і секретарем Комісії.</w:t>
      </w:r>
      <w:r w:rsidR="001D4BB1">
        <w:rPr>
          <w:sz w:val="28"/>
          <w:szCs w:val="28"/>
          <w:lang w:eastAsia="uk-UA"/>
        </w:rPr>
        <w:t xml:space="preserve">  </w:t>
      </w:r>
    </w:p>
    <w:p w:rsidR="001D4BB1" w:rsidRDefault="001D4BB1" w:rsidP="0040099B">
      <w:pPr>
        <w:ind w:firstLine="0"/>
        <w:jc w:val="left"/>
        <w:rPr>
          <w:sz w:val="28"/>
          <w:szCs w:val="28"/>
          <w:lang w:eastAsia="uk-UA"/>
        </w:rPr>
      </w:pPr>
    </w:p>
    <w:p w:rsidR="001D4BB1" w:rsidRDefault="001D4BB1" w:rsidP="00200217">
      <w:pPr>
        <w:ind w:firstLine="0"/>
        <w:jc w:val="center"/>
        <w:rPr>
          <w:b/>
          <w:bCs/>
          <w:sz w:val="28"/>
          <w:szCs w:val="28"/>
          <w:lang w:eastAsia="uk-UA"/>
        </w:rPr>
      </w:pPr>
      <w:r w:rsidRPr="005971E3">
        <w:rPr>
          <w:b/>
          <w:sz w:val="28"/>
          <w:szCs w:val="28"/>
          <w:lang w:eastAsia="uk-UA"/>
        </w:rPr>
        <w:t>РОЗДІЛ 5</w:t>
      </w:r>
      <w:r>
        <w:rPr>
          <w:sz w:val="28"/>
          <w:szCs w:val="28"/>
          <w:lang w:eastAsia="uk-UA"/>
        </w:rPr>
        <w:t xml:space="preserve">. </w:t>
      </w:r>
      <w:r w:rsidRPr="00627B6F">
        <w:rPr>
          <w:b/>
          <w:bCs/>
          <w:sz w:val="28"/>
          <w:szCs w:val="28"/>
          <w:lang w:eastAsia="uk-UA"/>
        </w:rPr>
        <w:t>КОНФІДЕНЦІЙНІСТЬ</w:t>
      </w:r>
    </w:p>
    <w:p w:rsidR="001D4BB1" w:rsidRDefault="001D4BB1" w:rsidP="00200217">
      <w:pPr>
        <w:rPr>
          <w:sz w:val="28"/>
          <w:szCs w:val="28"/>
          <w:lang w:eastAsia="uk-UA"/>
        </w:rPr>
      </w:pPr>
      <w:r w:rsidRPr="005971E3">
        <w:rPr>
          <w:b/>
          <w:bCs/>
          <w:sz w:val="28"/>
          <w:szCs w:val="28"/>
          <w:lang w:eastAsia="uk-UA"/>
        </w:rPr>
        <w:t>5.1.</w:t>
      </w:r>
      <w:r>
        <w:rPr>
          <w:b/>
          <w:bCs/>
          <w:sz w:val="28"/>
          <w:szCs w:val="28"/>
          <w:lang w:eastAsia="uk-UA"/>
        </w:rPr>
        <w:t xml:space="preserve"> </w:t>
      </w:r>
      <w:r w:rsidR="00627B6F" w:rsidRPr="00627B6F">
        <w:rPr>
          <w:sz w:val="28"/>
          <w:szCs w:val="28"/>
          <w:lang w:eastAsia="uk-UA"/>
        </w:rPr>
        <w:t>Відомості, отримані під час розгляду повідомлення, є конфіденційними.</w:t>
      </w:r>
    </w:p>
    <w:p w:rsidR="001D4BB1" w:rsidRDefault="001D4BB1" w:rsidP="00766344">
      <w:pPr>
        <w:rPr>
          <w:sz w:val="28"/>
          <w:szCs w:val="28"/>
          <w:lang w:eastAsia="uk-UA"/>
        </w:rPr>
      </w:pPr>
      <w:r w:rsidRPr="005971E3">
        <w:rPr>
          <w:b/>
          <w:sz w:val="28"/>
          <w:szCs w:val="28"/>
          <w:lang w:eastAsia="uk-UA"/>
        </w:rPr>
        <w:lastRenderedPageBreak/>
        <w:t>5.2.</w:t>
      </w:r>
      <w:r w:rsidR="00627B6F" w:rsidRPr="00627B6F">
        <w:rPr>
          <w:sz w:val="28"/>
          <w:szCs w:val="28"/>
          <w:lang w:eastAsia="uk-UA"/>
        </w:rPr>
        <w:t>Доступ до матеріалів справи мають лише особи, визначені</w:t>
      </w:r>
      <w:r>
        <w:rPr>
          <w:sz w:val="28"/>
          <w:szCs w:val="28"/>
          <w:lang w:eastAsia="uk-UA"/>
        </w:rPr>
        <w:t xml:space="preserve"> Кодексом, Положенням, </w:t>
      </w:r>
      <w:r w:rsidR="00627B6F" w:rsidRPr="00627B6F">
        <w:rPr>
          <w:sz w:val="28"/>
          <w:szCs w:val="28"/>
          <w:lang w:eastAsia="uk-UA"/>
        </w:rPr>
        <w:t xml:space="preserve"> законодавством та внутрішніми нормативними документами Університету.</w:t>
      </w:r>
    </w:p>
    <w:p w:rsidR="001D4BB1" w:rsidRDefault="001D4BB1" w:rsidP="00766344">
      <w:pPr>
        <w:rPr>
          <w:sz w:val="28"/>
          <w:szCs w:val="28"/>
          <w:lang w:eastAsia="uk-UA"/>
        </w:rPr>
      </w:pPr>
      <w:r w:rsidRPr="005971E3">
        <w:rPr>
          <w:b/>
          <w:sz w:val="28"/>
          <w:szCs w:val="28"/>
          <w:lang w:eastAsia="uk-UA"/>
        </w:rPr>
        <w:t>5.3.</w:t>
      </w:r>
      <w:r>
        <w:rPr>
          <w:sz w:val="28"/>
          <w:szCs w:val="28"/>
          <w:lang w:eastAsia="uk-UA"/>
        </w:rPr>
        <w:t xml:space="preserve"> </w:t>
      </w:r>
      <w:r w:rsidR="00627B6F" w:rsidRPr="00627B6F">
        <w:rPr>
          <w:sz w:val="28"/>
          <w:szCs w:val="28"/>
          <w:lang w:eastAsia="uk-UA"/>
        </w:rPr>
        <w:t>Розголо</w:t>
      </w:r>
      <w:r>
        <w:rPr>
          <w:sz w:val="28"/>
          <w:szCs w:val="28"/>
          <w:lang w:eastAsia="uk-UA"/>
        </w:rPr>
        <w:t>ш</w:t>
      </w:r>
      <w:r w:rsidR="00627B6F" w:rsidRPr="00627B6F">
        <w:rPr>
          <w:sz w:val="28"/>
          <w:szCs w:val="28"/>
          <w:lang w:eastAsia="uk-UA"/>
        </w:rPr>
        <w:t>ення інформації про перебіг розгляду забороняється,</w:t>
      </w:r>
      <w:r>
        <w:rPr>
          <w:sz w:val="28"/>
          <w:szCs w:val="28"/>
          <w:lang w:eastAsia="uk-UA"/>
        </w:rPr>
        <w:t>о</w:t>
      </w:r>
      <w:r w:rsidR="00627B6F" w:rsidRPr="00627B6F">
        <w:rPr>
          <w:sz w:val="28"/>
          <w:szCs w:val="28"/>
          <w:lang w:eastAsia="uk-UA"/>
        </w:rPr>
        <w:t xml:space="preserve">крім випадків, передбачених </w:t>
      </w:r>
      <w:r>
        <w:rPr>
          <w:sz w:val="28"/>
          <w:szCs w:val="28"/>
          <w:lang w:eastAsia="uk-UA"/>
        </w:rPr>
        <w:t xml:space="preserve">чинним </w:t>
      </w:r>
      <w:r w:rsidR="00627B6F" w:rsidRPr="00627B6F">
        <w:rPr>
          <w:sz w:val="28"/>
          <w:szCs w:val="28"/>
          <w:lang w:eastAsia="uk-UA"/>
        </w:rPr>
        <w:t>законодавством.</w:t>
      </w:r>
      <w:r>
        <w:rPr>
          <w:sz w:val="28"/>
          <w:szCs w:val="28"/>
          <w:lang w:eastAsia="uk-UA"/>
        </w:rPr>
        <w:t xml:space="preserve"> </w:t>
      </w:r>
    </w:p>
    <w:p w:rsidR="001D4BB1" w:rsidRDefault="001D4BB1" w:rsidP="00DE2D44">
      <w:pPr>
        <w:ind w:firstLine="0"/>
        <w:jc w:val="center"/>
        <w:rPr>
          <w:sz w:val="28"/>
          <w:szCs w:val="28"/>
          <w:lang w:eastAsia="uk-UA"/>
        </w:rPr>
      </w:pPr>
    </w:p>
    <w:p w:rsidR="001D4BB1" w:rsidRDefault="001D4BB1" w:rsidP="00DE2D44">
      <w:pPr>
        <w:ind w:firstLine="0"/>
        <w:jc w:val="center"/>
        <w:rPr>
          <w:b/>
          <w:bCs/>
          <w:sz w:val="28"/>
          <w:szCs w:val="28"/>
          <w:lang w:eastAsia="uk-UA"/>
        </w:rPr>
      </w:pPr>
      <w:r w:rsidRPr="005971E3">
        <w:rPr>
          <w:b/>
          <w:sz w:val="28"/>
          <w:szCs w:val="28"/>
          <w:lang w:eastAsia="uk-UA"/>
        </w:rPr>
        <w:t>РОЗДІЛ 6.</w:t>
      </w:r>
      <w:r>
        <w:rPr>
          <w:sz w:val="28"/>
          <w:szCs w:val="28"/>
          <w:lang w:eastAsia="uk-UA"/>
        </w:rPr>
        <w:t xml:space="preserve"> </w:t>
      </w:r>
      <w:r w:rsidRPr="00627B6F">
        <w:rPr>
          <w:b/>
          <w:bCs/>
          <w:sz w:val="28"/>
          <w:szCs w:val="28"/>
          <w:lang w:eastAsia="uk-UA"/>
        </w:rPr>
        <w:t>ОСКАРЖЕННЯ РІШЕНЬ</w:t>
      </w:r>
    </w:p>
    <w:p w:rsidR="001D4BB1" w:rsidRDefault="001D4BB1" w:rsidP="00766344">
      <w:pPr>
        <w:rPr>
          <w:sz w:val="28"/>
          <w:szCs w:val="28"/>
          <w:lang w:eastAsia="uk-UA"/>
        </w:rPr>
      </w:pPr>
      <w:r w:rsidRPr="005971E3">
        <w:rPr>
          <w:b/>
          <w:sz w:val="28"/>
          <w:szCs w:val="28"/>
          <w:lang w:eastAsia="uk-UA"/>
        </w:rPr>
        <w:t>6.1.</w:t>
      </w:r>
      <w:r>
        <w:rPr>
          <w:sz w:val="28"/>
          <w:szCs w:val="28"/>
          <w:lang w:eastAsia="uk-UA"/>
        </w:rPr>
        <w:t xml:space="preserve"> </w:t>
      </w:r>
      <w:r w:rsidR="00627B6F" w:rsidRPr="00627B6F">
        <w:rPr>
          <w:sz w:val="28"/>
          <w:szCs w:val="28"/>
          <w:lang w:eastAsia="uk-UA"/>
        </w:rPr>
        <w:t>Особа, щодо якої прийнято рішення, має право подати апеляцію</w:t>
      </w:r>
      <w:r w:rsidR="00F06B7C">
        <w:rPr>
          <w:sz w:val="28"/>
          <w:szCs w:val="28"/>
          <w:lang w:eastAsia="uk-UA"/>
        </w:rPr>
        <w:t xml:space="preserve"> Ректору</w:t>
      </w:r>
      <w:r>
        <w:rPr>
          <w:sz w:val="28"/>
          <w:szCs w:val="28"/>
          <w:lang w:eastAsia="uk-UA"/>
        </w:rPr>
        <w:t xml:space="preserve"> </w:t>
      </w:r>
      <w:r w:rsidR="00627B6F" w:rsidRPr="00627B6F">
        <w:rPr>
          <w:sz w:val="28"/>
          <w:szCs w:val="28"/>
          <w:lang w:eastAsia="uk-UA"/>
        </w:rPr>
        <w:t>Університету</w:t>
      </w:r>
      <w:r w:rsidR="00F06B7C">
        <w:rPr>
          <w:sz w:val="28"/>
          <w:szCs w:val="28"/>
          <w:lang w:eastAsia="uk-UA"/>
        </w:rPr>
        <w:t xml:space="preserve"> (Додаток 3)</w:t>
      </w:r>
      <w:r w:rsidR="00627B6F" w:rsidRPr="00627B6F">
        <w:rPr>
          <w:sz w:val="28"/>
          <w:szCs w:val="28"/>
          <w:lang w:eastAsia="uk-UA"/>
        </w:rPr>
        <w:t>.</w:t>
      </w:r>
      <w:r>
        <w:rPr>
          <w:sz w:val="28"/>
          <w:szCs w:val="28"/>
          <w:lang w:eastAsia="uk-UA"/>
        </w:rPr>
        <w:t xml:space="preserve"> </w:t>
      </w:r>
    </w:p>
    <w:p w:rsidR="001D4BB1" w:rsidRDefault="001D4BB1" w:rsidP="00766344">
      <w:pPr>
        <w:rPr>
          <w:sz w:val="28"/>
          <w:szCs w:val="28"/>
          <w:lang w:eastAsia="uk-UA"/>
        </w:rPr>
      </w:pPr>
      <w:r w:rsidRPr="005971E3">
        <w:rPr>
          <w:b/>
          <w:sz w:val="28"/>
          <w:szCs w:val="28"/>
          <w:lang w:eastAsia="uk-UA"/>
        </w:rPr>
        <w:t>6.2.</w:t>
      </w:r>
      <w:r>
        <w:rPr>
          <w:sz w:val="28"/>
          <w:szCs w:val="28"/>
          <w:lang w:eastAsia="uk-UA"/>
        </w:rPr>
        <w:t xml:space="preserve"> </w:t>
      </w:r>
      <w:r w:rsidR="00627B6F" w:rsidRPr="00627B6F">
        <w:rPr>
          <w:sz w:val="28"/>
          <w:szCs w:val="28"/>
          <w:lang w:eastAsia="uk-UA"/>
        </w:rPr>
        <w:t>Апеляція подається протягом десяти робочих днів з дня отримання рішення.</w:t>
      </w:r>
      <w:r>
        <w:rPr>
          <w:sz w:val="28"/>
          <w:szCs w:val="28"/>
          <w:lang w:eastAsia="uk-UA"/>
        </w:rPr>
        <w:t xml:space="preserve"> </w:t>
      </w:r>
    </w:p>
    <w:p w:rsidR="001D4BB1" w:rsidRDefault="001D4BB1" w:rsidP="00766344">
      <w:pPr>
        <w:rPr>
          <w:sz w:val="28"/>
          <w:szCs w:val="28"/>
          <w:lang w:eastAsia="uk-UA"/>
        </w:rPr>
      </w:pPr>
      <w:r w:rsidRPr="005971E3">
        <w:rPr>
          <w:b/>
          <w:sz w:val="28"/>
          <w:szCs w:val="28"/>
          <w:lang w:eastAsia="uk-UA"/>
        </w:rPr>
        <w:t xml:space="preserve">6.3. </w:t>
      </w:r>
      <w:r>
        <w:rPr>
          <w:sz w:val="28"/>
          <w:szCs w:val="28"/>
          <w:lang w:eastAsia="uk-UA"/>
        </w:rPr>
        <w:t>К</w:t>
      </w:r>
      <w:r w:rsidR="00627B6F" w:rsidRPr="00627B6F">
        <w:rPr>
          <w:sz w:val="28"/>
          <w:szCs w:val="28"/>
          <w:lang w:eastAsia="uk-UA"/>
        </w:rPr>
        <w:t>омісія розглядає скаргу протягом двадцяти робочих днів та приймає остаточне рішення в межах компетенції Університету.</w:t>
      </w:r>
      <w:r>
        <w:rPr>
          <w:sz w:val="28"/>
          <w:szCs w:val="28"/>
          <w:lang w:eastAsia="uk-UA"/>
        </w:rPr>
        <w:t xml:space="preserve"> </w:t>
      </w:r>
    </w:p>
    <w:p w:rsidR="001D4BB1" w:rsidRDefault="001D4BB1" w:rsidP="0040099B">
      <w:pPr>
        <w:ind w:firstLine="0"/>
        <w:jc w:val="left"/>
        <w:rPr>
          <w:sz w:val="28"/>
          <w:szCs w:val="28"/>
          <w:lang w:eastAsia="uk-UA"/>
        </w:rPr>
      </w:pPr>
    </w:p>
    <w:p w:rsidR="001D4BB1" w:rsidRDefault="001D4BB1" w:rsidP="00200217">
      <w:pPr>
        <w:ind w:firstLine="0"/>
        <w:jc w:val="center"/>
        <w:rPr>
          <w:b/>
          <w:bCs/>
          <w:sz w:val="28"/>
          <w:szCs w:val="28"/>
          <w:lang w:eastAsia="uk-UA"/>
        </w:rPr>
      </w:pPr>
      <w:r w:rsidRPr="005971E3">
        <w:rPr>
          <w:b/>
          <w:sz w:val="28"/>
          <w:szCs w:val="28"/>
          <w:lang w:eastAsia="uk-UA"/>
        </w:rPr>
        <w:t>РОЗДІЛ 7.</w:t>
      </w:r>
      <w:r>
        <w:rPr>
          <w:sz w:val="28"/>
          <w:szCs w:val="28"/>
          <w:lang w:eastAsia="uk-UA"/>
        </w:rPr>
        <w:t xml:space="preserve"> </w:t>
      </w:r>
      <w:r w:rsidRPr="00627B6F">
        <w:rPr>
          <w:b/>
          <w:bCs/>
          <w:sz w:val="28"/>
          <w:szCs w:val="28"/>
          <w:lang w:eastAsia="uk-UA"/>
        </w:rPr>
        <w:t>ПРИКІНЦЕВІ ПОЛОЖЕННЯ</w:t>
      </w:r>
    </w:p>
    <w:p w:rsidR="001D4BB1" w:rsidRDefault="00111682" w:rsidP="00766344">
      <w:pPr>
        <w:rPr>
          <w:sz w:val="28"/>
          <w:szCs w:val="28"/>
          <w:lang w:eastAsia="uk-UA"/>
        </w:rPr>
      </w:pPr>
      <w:r w:rsidRPr="005629F3">
        <w:rPr>
          <w:b/>
          <w:sz w:val="28"/>
          <w:szCs w:val="28"/>
          <w:lang w:eastAsia="uk-UA"/>
        </w:rPr>
        <w:t>7.1.</w:t>
      </w:r>
      <w:r w:rsidR="00627B6F" w:rsidRPr="00627B6F">
        <w:rPr>
          <w:sz w:val="28"/>
          <w:szCs w:val="28"/>
          <w:lang w:eastAsia="uk-UA"/>
        </w:rPr>
        <w:t>Це Положення набирає чинності з дня його затвердження Вченою радою Університету та введення в дію наказом ректора.</w:t>
      </w:r>
      <w:r w:rsidR="001D4BB1">
        <w:rPr>
          <w:sz w:val="28"/>
          <w:szCs w:val="28"/>
          <w:lang w:eastAsia="uk-UA"/>
        </w:rPr>
        <w:t xml:space="preserve"> </w:t>
      </w:r>
    </w:p>
    <w:p w:rsidR="00111682" w:rsidRDefault="00111682" w:rsidP="00766344">
      <w:pPr>
        <w:rPr>
          <w:sz w:val="28"/>
          <w:szCs w:val="28"/>
          <w:lang w:eastAsia="uk-UA"/>
        </w:rPr>
      </w:pPr>
      <w:r w:rsidRPr="005629F3">
        <w:rPr>
          <w:b/>
          <w:sz w:val="28"/>
          <w:szCs w:val="28"/>
          <w:lang w:eastAsia="uk-UA"/>
        </w:rPr>
        <w:t>7.2.</w:t>
      </w:r>
      <w:r w:rsidR="00627B6F" w:rsidRPr="00627B6F">
        <w:rPr>
          <w:sz w:val="28"/>
          <w:szCs w:val="28"/>
          <w:lang w:eastAsia="uk-UA"/>
        </w:rPr>
        <w:t>Зміни та доповнення до цього Положення вносяться у порядку, встановленому для його затвердження.</w:t>
      </w:r>
    </w:p>
    <w:p w:rsidR="00627B6F" w:rsidRDefault="00111682" w:rsidP="00766344">
      <w:pPr>
        <w:rPr>
          <w:sz w:val="28"/>
          <w:szCs w:val="28"/>
          <w:lang w:val="en-US" w:eastAsia="uk-UA"/>
        </w:rPr>
      </w:pPr>
      <w:r w:rsidRPr="005629F3">
        <w:rPr>
          <w:b/>
          <w:sz w:val="28"/>
          <w:szCs w:val="28"/>
          <w:lang w:eastAsia="uk-UA"/>
        </w:rPr>
        <w:t>7.3</w:t>
      </w:r>
      <w:r>
        <w:rPr>
          <w:sz w:val="28"/>
          <w:szCs w:val="28"/>
          <w:lang w:eastAsia="uk-UA"/>
        </w:rPr>
        <w:t xml:space="preserve">. </w:t>
      </w:r>
      <w:r w:rsidR="00627B6F" w:rsidRPr="00627B6F">
        <w:rPr>
          <w:sz w:val="28"/>
          <w:szCs w:val="28"/>
          <w:lang w:eastAsia="uk-UA"/>
        </w:rPr>
        <w:t xml:space="preserve">Питання, не врегульовані цим Положенням, вирішуються відповідно до </w:t>
      </w:r>
      <w:r w:rsidR="001D4BB1">
        <w:rPr>
          <w:sz w:val="28"/>
          <w:szCs w:val="28"/>
          <w:lang w:eastAsia="uk-UA"/>
        </w:rPr>
        <w:t xml:space="preserve">Кодексу, Положення, </w:t>
      </w:r>
      <w:r w:rsidR="00627B6F" w:rsidRPr="00627B6F">
        <w:rPr>
          <w:sz w:val="28"/>
          <w:szCs w:val="28"/>
          <w:lang w:eastAsia="uk-UA"/>
        </w:rPr>
        <w:t>законодавства України та внутрішніх нормативних актів Університету.</w:t>
      </w:r>
    </w:p>
    <w:p w:rsidR="005629F3" w:rsidRDefault="005629F3" w:rsidP="005629F3">
      <w:pPr>
        <w:jc w:val="left"/>
        <w:rPr>
          <w:sz w:val="28"/>
          <w:szCs w:val="28"/>
          <w:lang w:val="en-US" w:eastAsia="uk-UA"/>
        </w:rPr>
      </w:pPr>
    </w:p>
    <w:p w:rsidR="005629F3" w:rsidRDefault="005629F3" w:rsidP="005629F3">
      <w:pPr>
        <w:jc w:val="left"/>
        <w:rPr>
          <w:sz w:val="28"/>
          <w:szCs w:val="28"/>
          <w:lang w:val="en-US" w:eastAsia="uk-UA"/>
        </w:rPr>
      </w:pPr>
    </w:p>
    <w:p w:rsidR="005629F3" w:rsidRPr="005629F3" w:rsidRDefault="005629F3" w:rsidP="005629F3">
      <w:pPr>
        <w:jc w:val="left"/>
        <w:rPr>
          <w:sz w:val="28"/>
          <w:szCs w:val="28"/>
          <w:lang w:val="en-US" w:eastAsia="uk-UA"/>
        </w:rPr>
      </w:pPr>
    </w:p>
    <w:p w:rsidR="00627B6F" w:rsidRDefault="00627B6F" w:rsidP="0040099B">
      <w:pPr>
        <w:ind w:firstLine="0"/>
        <w:jc w:val="left"/>
        <w:rPr>
          <w:lang w:eastAsia="uk-UA"/>
        </w:rPr>
      </w:pPr>
    </w:p>
    <w:p w:rsidR="00F06B7C" w:rsidRPr="0045340A" w:rsidRDefault="00F06B7C" w:rsidP="00F06B7C">
      <w:pPr>
        <w:rPr>
          <w:sz w:val="28"/>
          <w:szCs w:val="28"/>
          <w:lang w:val="ru-RU"/>
        </w:rPr>
      </w:pPr>
      <w:r w:rsidRPr="0045340A">
        <w:rPr>
          <w:sz w:val="28"/>
          <w:szCs w:val="28"/>
        </w:rPr>
        <w:t>Голова Комісії з академічної доброчесності             доцент Ніна ЗОРІЙ</w:t>
      </w:r>
    </w:p>
    <w:p w:rsidR="00F06B7C" w:rsidRPr="0045340A" w:rsidRDefault="00F06B7C" w:rsidP="00F06B7C">
      <w:pPr>
        <w:rPr>
          <w:sz w:val="28"/>
          <w:szCs w:val="28"/>
          <w:lang w:val="ru-RU"/>
        </w:rPr>
      </w:pPr>
    </w:p>
    <w:p w:rsidR="00F06B7C" w:rsidRPr="0045340A" w:rsidRDefault="00F06B7C" w:rsidP="00F06B7C">
      <w:pPr>
        <w:rPr>
          <w:sz w:val="28"/>
          <w:szCs w:val="28"/>
          <w:lang w:val="ru-RU"/>
        </w:rPr>
      </w:pPr>
    </w:p>
    <w:p w:rsidR="001D4BB1" w:rsidRPr="00627B6F" w:rsidRDefault="001D4BB1" w:rsidP="0040099B">
      <w:pPr>
        <w:ind w:firstLine="0"/>
        <w:jc w:val="left"/>
        <w:rPr>
          <w:sz w:val="28"/>
          <w:szCs w:val="28"/>
          <w:lang w:eastAsia="uk-UA"/>
        </w:rPr>
      </w:pPr>
    </w:p>
    <w:p w:rsidR="00F06B7C" w:rsidRDefault="00F06B7C" w:rsidP="0040099B">
      <w:pPr>
        <w:ind w:firstLine="0"/>
        <w:jc w:val="left"/>
        <w:outlineLvl w:val="2"/>
        <w:rPr>
          <w:b/>
          <w:bCs/>
          <w:sz w:val="28"/>
          <w:szCs w:val="28"/>
          <w:lang w:eastAsia="uk-UA"/>
        </w:rPr>
      </w:pPr>
    </w:p>
    <w:p w:rsidR="00F06B7C" w:rsidRDefault="00F06B7C" w:rsidP="0040099B">
      <w:pPr>
        <w:ind w:firstLine="0"/>
        <w:jc w:val="left"/>
        <w:outlineLvl w:val="2"/>
        <w:rPr>
          <w:b/>
          <w:bCs/>
          <w:sz w:val="28"/>
          <w:szCs w:val="28"/>
          <w:lang w:eastAsia="uk-UA"/>
        </w:rPr>
      </w:pPr>
    </w:p>
    <w:p w:rsidR="00F06B7C" w:rsidRDefault="00F06B7C" w:rsidP="0040099B">
      <w:pPr>
        <w:ind w:firstLine="0"/>
        <w:jc w:val="left"/>
        <w:outlineLvl w:val="2"/>
        <w:rPr>
          <w:b/>
          <w:bCs/>
          <w:sz w:val="28"/>
          <w:szCs w:val="28"/>
          <w:lang w:eastAsia="uk-UA"/>
        </w:rPr>
      </w:pPr>
    </w:p>
    <w:p w:rsidR="00F06B7C" w:rsidRDefault="00F06B7C" w:rsidP="0040099B">
      <w:pPr>
        <w:ind w:firstLine="0"/>
        <w:jc w:val="left"/>
        <w:outlineLvl w:val="2"/>
        <w:rPr>
          <w:b/>
          <w:bCs/>
          <w:sz w:val="28"/>
          <w:szCs w:val="28"/>
          <w:lang w:eastAsia="uk-UA"/>
        </w:rPr>
      </w:pPr>
    </w:p>
    <w:p w:rsidR="00F06B7C" w:rsidRDefault="00F06B7C" w:rsidP="0040099B">
      <w:pPr>
        <w:ind w:firstLine="0"/>
        <w:jc w:val="left"/>
        <w:outlineLvl w:val="2"/>
        <w:rPr>
          <w:b/>
          <w:bCs/>
          <w:sz w:val="28"/>
          <w:szCs w:val="28"/>
          <w:lang w:eastAsia="uk-UA"/>
        </w:rPr>
      </w:pPr>
    </w:p>
    <w:p w:rsidR="00627B6F" w:rsidRPr="00627B6F" w:rsidRDefault="00627B6F" w:rsidP="0040099B">
      <w:pPr>
        <w:ind w:firstLine="0"/>
        <w:jc w:val="left"/>
        <w:outlineLvl w:val="2"/>
        <w:rPr>
          <w:b/>
          <w:bCs/>
          <w:sz w:val="28"/>
          <w:szCs w:val="28"/>
          <w:lang w:eastAsia="uk-UA"/>
        </w:rPr>
      </w:pPr>
      <w:r w:rsidRPr="00627B6F">
        <w:rPr>
          <w:b/>
          <w:bCs/>
          <w:sz w:val="28"/>
          <w:szCs w:val="28"/>
          <w:lang w:eastAsia="uk-UA"/>
        </w:rPr>
        <w:t>Додатки до Положення</w:t>
      </w:r>
    </w:p>
    <w:p w:rsidR="00627B6F" w:rsidRPr="00627B6F" w:rsidRDefault="00F06B7C" w:rsidP="0040099B">
      <w:pPr>
        <w:ind w:firstLine="0"/>
        <w:jc w:val="left"/>
        <w:rPr>
          <w:sz w:val="28"/>
          <w:szCs w:val="28"/>
          <w:lang w:eastAsia="uk-UA"/>
        </w:rPr>
      </w:pPr>
      <w:r>
        <w:rPr>
          <w:sz w:val="28"/>
          <w:szCs w:val="28"/>
          <w:lang w:eastAsia="uk-UA"/>
        </w:rPr>
        <w:t xml:space="preserve">Додаток 1. </w:t>
      </w:r>
      <w:r w:rsidR="00627B6F" w:rsidRPr="00627B6F">
        <w:rPr>
          <w:sz w:val="28"/>
          <w:szCs w:val="28"/>
          <w:lang w:eastAsia="uk-UA"/>
        </w:rPr>
        <w:t xml:space="preserve">Журнал реєстрації повідомлень. </w:t>
      </w:r>
    </w:p>
    <w:p w:rsidR="00627B6F" w:rsidRPr="00627B6F" w:rsidRDefault="00F06B7C" w:rsidP="0040099B">
      <w:pPr>
        <w:ind w:firstLine="0"/>
        <w:jc w:val="left"/>
        <w:rPr>
          <w:sz w:val="28"/>
          <w:szCs w:val="28"/>
          <w:lang w:eastAsia="uk-UA"/>
        </w:rPr>
      </w:pPr>
      <w:r>
        <w:rPr>
          <w:sz w:val="28"/>
          <w:szCs w:val="28"/>
          <w:lang w:eastAsia="uk-UA"/>
        </w:rPr>
        <w:t xml:space="preserve">Додаток 2. </w:t>
      </w:r>
      <w:r w:rsidR="00627B6F" w:rsidRPr="00627B6F">
        <w:rPr>
          <w:sz w:val="28"/>
          <w:szCs w:val="28"/>
          <w:lang w:eastAsia="uk-UA"/>
        </w:rPr>
        <w:t xml:space="preserve">Форма висновку Комісії з академічної доброчесності. </w:t>
      </w:r>
    </w:p>
    <w:p w:rsidR="00627B6F" w:rsidRPr="00627B6F" w:rsidRDefault="00F06B7C" w:rsidP="0040099B">
      <w:pPr>
        <w:ind w:firstLine="0"/>
        <w:jc w:val="left"/>
        <w:rPr>
          <w:sz w:val="28"/>
          <w:szCs w:val="28"/>
          <w:lang w:eastAsia="uk-UA"/>
        </w:rPr>
      </w:pPr>
      <w:r>
        <w:rPr>
          <w:sz w:val="28"/>
          <w:szCs w:val="28"/>
          <w:lang w:eastAsia="uk-UA"/>
        </w:rPr>
        <w:t xml:space="preserve">Додаток 3. </w:t>
      </w:r>
      <w:r w:rsidR="00627B6F" w:rsidRPr="00627B6F">
        <w:rPr>
          <w:sz w:val="28"/>
          <w:szCs w:val="28"/>
          <w:lang w:eastAsia="uk-UA"/>
        </w:rPr>
        <w:t>Форма апеляційної скарги.</w:t>
      </w:r>
    </w:p>
    <w:p w:rsidR="00627B6F" w:rsidRDefault="00627B6F" w:rsidP="0040099B">
      <w:pPr>
        <w:autoSpaceDE w:val="0"/>
        <w:autoSpaceDN w:val="0"/>
        <w:adjustRightInd w:val="0"/>
        <w:ind w:firstLine="0"/>
        <w:jc w:val="center"/>
        <w:rPr>
          <w:rFonts w:eastAsiaTheme="minorHAnsi"/>
          <w:b/>
          <w:sz w:val="28"/>
          <w:szCs w:val="28"/>
          <w:lang w:eastAsia="en-US"/>
        </w:rPr>
      </w:pPr>
    </w:p>
    <w:p w:rsidR="00111682" w:rsidRDefault="00111682" w:rsidP="0040099B">
      <w:pPr>
        <w:autoSpaceDE w:val="0"/>
        <w:autoSpaceDN w:val="0"/>
        <w:adjustRightInd w:val="0"/>
        <w:ind w:firstLine="0"/>
        <w:jc w:val="center"/>
        <w:rPr>
          <w:rFonts w:eastAsiaTheme="minorHAnsi"/>
          <w:b/>
          <w:sz w:val="28"/>
          <w:szCs w:val="28"/>
          <w:lang w:eastAsia="en-US"/>
        </w:rPr>
      </w:pPr>
    </w:p>
    <w:p w:rsidR="00A05746" w:rsidRPr="00627B6F" w:rsidRDefault="00111682" w:rsidP="00A05746">
      <w:pPr>
        <w:autoSpaceDE w:val="0"/>
        <w:autoSpaceDN w:val="0"/>
        <w:adjustRightInd w:val="0"/>
        <w:ind w:firstLine="0"/>
        <w:jc w:val="center"/>
        <w:rPr>
          <w:rFonts w:eastAsiaTheme="minorHAnsi"/>
          <w:b/>
          <w:sz w:val="28"/>
          <w:szCs w:val="28"/>
          <w:lang w:eastAsia="en-US"/>
        </w:rPr>
      </w:pPr>
      <w:r>
        <w:br w:type="page"/>
      </w:r>
      <w:bookmarkStart w:id="13" w:name="_GoBack"/>
      <w:bookmarkEnd w:id="13"/>
    </w:p>
    <w:p w:rsidR="00111682" w:rsidRDefault="00111682" w:rsidP="0040099B">
      <w:pPr>
        <w:ind w:firstLine="0"/>
        <w:jc w:val="left"/>
        <w:rPr>
          <w:lang w:eastAsia="uk-UA"/>
        </w:rPr>
      </w:pPr>
    </w:p>
    <w:p w:rsidR="00111682" w:rsidRPr="00DE2D44" w:rsidRDefault="00111682" w:rsidP="0040099B">
      <w:pPr>
        <w:pStyle w:val="isselectedend"/>
        <w:spacing w:before="0" w:beforeAutospacing="0" w:after="0" w:afterAutospacing="0"/>
        <w:jc w:val="right"/>
        <w:rPr>
          <w:b/>
          <w:sz w:val="28"/>
          <w:szCs w:val="28"/>
        </w:rPr>
      </w:pPr>
      <w:r w:rsidRPr="00DE2D44">
        <w:rPr>
          <w:b/>
          <w:sz w:val="28"/>
          <w:szCs w:val="28"/>
        </w:rPr>
        <w:t>Д</w:t>
      </w:r>
      <w:r w:rsidR="00DE2D44" w:rsidRPr="00DE2D44">
        <w:rPr>
          <w:b/>
          <w:sz w:val="28"/>
          <w:szCs w:val="28"/>
        </w:rPr>
        <w:t xml:space="preserve">одаток </w:t>
      </w:r>
      <w:r w:rsidRPr="00DE2D44">
        <w:rPr>
          <w:b/>
          <w:sz w:val="28"/>
          <w:szCs w:val="28"/>
        </w:rPr>
        <w:t>1</w:t>
      </w:r>
    </w:p>
    <w:p w:rsidR="00111682" w:rsidRDefault="00111682" w:rsidP="0040099B">
      <w:pPr>
        <w:pStyle w:val="1"/>
        <w:spacing w:before="0"/>
        <w:jc w:val="center"/>
        <w:rPr>
          <w:rFonts w:ascii="Times New Roman" w:hAnsi="Times New Roman" w:cs="Times New Roman"/>
          <w:color w:val="auto"/>
        </w:rPr>
      </w:pPr>
      <w:r w:rsidRPr="00111682">
        <w:rPr>
          <w:rFonts w:ascii="Times New Roman" w:hAnsi="Times New Roman" w:cs="Times New Roman"/>
          <w:color w:val="auto"/>
        </w:rPr>
        <w:t>ЖУРНАЛ</w:t>
      </w:r>
    </w:p>
    <w:p w:rsidR="00111682" w:rsidRPr="00111682" w:rsidRDefault="00111682" w:rsidP="0040099B">
      <w:pPr>
        <w:pStyle w:val="1"/>
        <w:spacing w:before="0"/>
        <w:jc w:val="center"/>
        <w:rPr>
          <w:rFonts w:ascii="Times New Roman" w:hAnsi="Times New Roman" w:cs="Times New Roman"/>
          <w:color w:val="auto"/>
        </w:rPr>
      </w:pPr>
      <w:r w:rsidRPr="00111682">
        <w:rPr>
          <w:rFonts w:ascii="Times New Roman" w:hAnsi="Times New Roman" w:cs="Times New Roman"/>
          <w:color w:val="auto"/>
        </w:rPr>
        <w:t>РЕЄСТРАЦІЇ ПОВІДОМЛЕНЬ</w:t>
      </w:r>
    </w:p>
    <w:p w:rsidR="00111682" w:rsidRPr="00111682" w:rsidRDefault="00111682" w:rsidP="0040099B">
      <w:pPr>
        <w:pStyle w:val="2"/>
        <w:spacing w:before="0"/>
        <w:jc w:val="center"/>
        <w:rPr>
          <w:rFonts w:ascii="Times New Roman" w:hAnsi="Times New Roman" w:cs="Times New Roman"/>
          <w:color w:val="auto"/>
          <w:sz w:val="28"/>
          <w:szCs w:val="28"/>
        </w:rPr>
      </w:pPr>
      <w:r w:rsidRPr="00111682">
        <w:rPr>
          <w:rFonts w:ascii="Times New Roman" w:hAnsi="Times New Roman" w:cs="Times New Roman"/>
          <w:color w:val="auto"/>
          <w:sz w:val="28"/>
          <w:szCs w:val="28"/>
        </w:rPr>
        <w:t>про порушення академічної доброчесності</w:t>
      </w:r>
    </w:p>
    <w:p w:rsidR="00111682" w:rsidRPr="00111682" w:rsidRDefault="00111682" w:rsidP="0040099B">
      <w:pPr>
        <w:jc w:val="center"/>
        <w:rPr>
          <w:sz w:val="28"/>
          <w:szCs w:val="28"/>
        </w:rPr>
      </w:pPr>
      <w:r w:rsidRPr="00111682">
        <w:rPr>
          <w:sz w:val="28"/>
          <w:szCs w:val="28"/>
        </w:rPr>
        <w:t>у Буковинському державному університеті</w:t>
      </w:r>
    </w:p>
    <w:p w:rsidR="00111682" w:rsidRPr="00111682" w:rsidRDefault="00111682" w:rsidP="0040099B">
      <w:pPr>
        <w:autoSpaceDE w:val="0"/>
        <w:autoSpaceDN w:val="0"/>
        <w:adjustRightInd w:val="0"/>
        <w:ind w:firstLine="0"/>
        <w:jc w:val="center"/>
        <w:rPr>
          <w:rFonts w:eastAsiaTheme="minorHAnsi"/>
          <w:b/>
          <w:sz w:val="28"/>
          <w:szCs w:val="28"/>
          <w:lang w:eastAsia="en-US"/>
        </w:rPr>
      </w:pPr>
    </w:p>
    <w:p w:rsidR="00627B6F" w:rsidRPr="00111682" w:rsidRDefault="00627B6F" w:rsidP="0040099B">
      <w:pPr>
        <w:autoSpaceDE w:val="0"/>
        <w:autoSpaceDN w:val="0"/>
        <w:adjustRightInd w:val="0"/>
        <w:ind w:firstLine="0"/>
        <w:jc w:val="center"/>
        <w:rPr>
          <w:rFonts w:eastAsiaTheme="minorHAnsi"/>
          <w:b/>
          <w:sz w:val="28"/>
          <w:szCs w:val="28"/>
          <w:lang w:eastAsia="en-US"/>
        </w:rPr>
      </w:pPr>
    </w:p>
    <w:p w:rsidR="00627B6F" w:rsidRPr="00627B6F" w:rsidRDefault="00627B6F" w:rsidP="0040099B">
      <w:pPr>
        <w:autoSpaceDE w:val="0"/>
        <w:autoSpaceDN w:val="0"/>
        <w:adjustRightInd w:val="0"/>
        <w:ind w:firstLine="0"/>
        <w:jc w:val="center"/>
        <w:rPr>
          <w:rFonts w:eastAsiaTheme="minorHAnsi"/>
          <w:b/>
          <w:sz w:val="28"/>
          <w:szCs w:val="28"/>
          <w:lang w:eastAsia="en-US"/>
        </w:rPr>
      </w:pPr>
    </w:p>
    <w:p w:rsidR="00627B6F" w:rsidRPr="00627B6F" w:rsidRDefault="00627B6F" w:rsidP="0040099B">
      <w:pPr>
        <w:autoSpaceDE w:val="0"/>
        <w:autoSpaceDN w:val="0"/>
        <w:adjustRightInd w:val="0"/>
        <w:ind w:firstLine="0"/>
        <w:jc w:val="center"/>
        <w:rPr>
          <w:rFonts w:eastAsiaTheme="minorHAnsi"/>
          <w:b/>
          <w:sz w:val="28"/>
          <w:szCs w:val="28"/>
          <w:lang w:eastAsia="en-US"/>
        </w:rPr>
      </w:pPr>
    </w:p>
    <w:p w:rsidR="00627B6F" w:rsidRPr="00627B6F" w:rsidRDefault="00627B6F" w:rsidP="0040099B">
      <w:pPr>
        <w:autoSpaceDE w:val="0"/>
        <w:autoSpaceDN w:val="0"/>
        <w:adjustRightInd w:val="0"/>
        <w:ind w:firstLine="0"/>
        <w:jc w:val="center"/>
        <w:rPr>
          <w:rFonts w:eastAsiaTheme="minorHAnsi"/>
          <w:b/>
          <w:sz w:val="28"/>
          <w:szCs w:val="28"/>
          <w:lang w:eastAsia="en-US"/>
        </w:rPr>
      </w:pPr>
    </w:p>
    <w:p w:rsidR="00111682" w:rsidRPr="00111682" w:rsidRDefault="00111682" w:rsidP="0040099B">
      <w:pPr>
        <w:ind w:firstLine="0"/>
        <w:jc w:val="left"/>
        <w:rPr>
          <w:lang w:eastAsia="uk-UA"/>
        </w:rPr>
      </w:pPr>
      <w:r w:rsidRPr="00111682">
        <w:rPr>
          <w:lang w:eastAsia="uk-UA"/>
        </w:rPr>
        <w:t xml:space="preserve">Почато: «     </w:t>
      </w:r>
      <w:r w:rsidRPr="00111682">
        <w:rPr>
          <w:b/>
          <w:bCs/>
          <w:iCs/>
          <w:lang w:eastAsia="uk-UA"/>
        </w:rPr>
        <w:t xml:space="preserve">» __________ 2026   </w:t>
      </w:r>
      <w:r w:rsidRPr="00111682">
        <w:rPr>
          <w:lang w:eastAsia="uk-UA"/>
        </w:rPr>
        <w:t xml:space="preserve"> р.</w:t>
      </w:r>
    </w:p>
    <w:p w:rsidR="00111682" w:rsidRDefault="00111682" w:rsidP="0040099B">
      <w:pPr>
        <w:ind w:firstLine="0"/>
        <w:jc w:val="left"/>
        <w:rPr>
          <w:lang w:eastAsia="uk-UA"/>
        </w:rPr>
      </w:pPr>
      <w:r w:rsidRPr="00111682">
        <w:rPr>
          <w:lang w:eastAsia="uk-UA"/>
        </w:rPr>
        <w:t xml:space="preserve">Закінчено: «    </w:t>
      </w:r>
      <w:r w:rsidRPr="00111682">
        <w:rPr>
          <w:b/>
          <w:bCs/>
          <w:iCs/>
          <w:lang w:eastAsia="uk-UA"/>
        </w:rPr>
        <w:t>» __________ 20__</w:t>
      </w:r>
      <w:r w:rsidRPr="00111682">
        <w:rPr>
          <w:lang w:eastAsia="uk-UA"/>
        </w:rPr>
        <w:t xml:space="preserve"> р.</w:t>
      </w:r>
    </w:p>
    <w:p w:rsidR="00111682" w:rsidRDefault="00111682" w:rsidP="0040099B">
      <w:pPr>
        <w:ind w:firstLine="0"/>
        <w:jc w:val="left"/>
        <w:rPr>
          <w:lang w:eastAsia="uk-UA"/>
        </w:rPr>
      </w:pPr>
    </w:p>
    <w:tbl>
      <w:tblPr>
        <w:tblStyle w:val="a7"/>
        <w:tblW w:w="10443" w:type="dxa"/>
        <w:tblInd w:w="-318" w:type="dxa"/>
        <w:tblLook w:val="04A0" w:firstRow="1" w:lastRow="0" w:firstColumn="1" w:lastColumn="0" w:noHBand="0" w:noVBand="1"/>
      </w:tblPr>
      <w:tblGrid>
        <w:gridCol w:w="540"/>
        <w:gridCol w:w="1119"/>
        <w:gridCol w:w="1209"/>
        <w:gridCol w:w="721"/>
        <w:gridCol w:w="1119"/>
        <w:gridCol w:w="1119"/>
        <w:gridCol w:w="1074"/>
        <w:gridCol w:w="1122"/>
        <w:gridCol w:w="1122"/>
        <w:gridCol w:w="1062"/>
        <w:gridCol w:w="790"/>
      </w:tblGrid>
      <w:tr w:rsidR="00E76080" w:rsidTr="00E76080">
        <w:tc>
          <w:tcPr>
            <w:tcW w:w="540" w:type="dxa"/>
          </w:tcPr>
          <w:p w:rsidR="00111682" w:rsidRDefault="00111682" w:rsidP="0040099B">
            <w:pPr>
              <w:ind w:firstLine="0"/>
              <w:jc w:val="left"/>
              <w:rPr>
                <w:lang w:eastAsia="uk-UA"/>
              </w:rPr>
            </w:pPr>
            <w:r>
              <w:rPr>
                <w:lang w:eastAsia="uk-UA"/>
              </w:rPr>
              <w:t>№ п/</w:t>
            </w:r>
            <w:proofErr w:type="spellStart"/>
            <w:r>
              <w:rPr>
                <w:lang w:eastAsia="uk-UA"/>
              </w:rPr>
              <w:t>п</w:t>
            </w:r>
            <w:proofErr w:type="spellEnd"/>
          </w:p>
        </w:tc>
        <w:tc>
          <w:tcPr>
            <w:tcW w:w="1119" w:type="dxa"/>
          </w:tcPr>
          <w:p w:rsidR="00E76080" w:rsidRDefault="00111682" w:rsidP="0040099B">
            <w:pPr>
              <w:ind w:firstLine="0"/>
              <w:jc w:val="left"/>
            </w:pPr>
            <w:proofErr w:type="spellStart"/>
            <w:r>
              <w:t>Реєстра</w:t>
            </w:r>
            <w:r w:rsidR="00E76080">
              <w:t>-</w:t>
            </w:r>
            <w:proofErr w:type="spellEnd"/>
          </w:p>
          <w:p w:rsidR="00E76080" w:rsidRDefault="00111682" w:rsidP="0040099B">
            <w:pPr>
              <w:ind w:firstLine="0"/>
              <w:jc w:val="left"/>
            </w:pPr>
            <w:proofErr w:type="spellStart"/>
            <w:r>
              <w:t>ційний</w:t>
            </w:r>
            <w:proofErr w:type="spellEnd"/>
            <w:r>
              <w:t xml:space="preserve"> </w:t>
            </w:r>
          </w:p>
          <w:p w:rsidR="00111682" w:rsidRDefault="00111682" w:rsidP="0040099B">
            <w:pPr>
              <w:ind w:firstLine="0"/>
              <w:jc w:val="left"/>
              <w:rPr>
                <w:lang w:eastAsia="uk-UA"/>
              </w:rPr>
            </w:pPr>
            <w:r>
              <w:t xml:space="preserve">номер </w:t>
            </w:r>
            <w:proofErr w:type="spellStart"/>
            <w:r>
              <w:t>повідом</w:t>
            </w:r>
            <w:r w:rsidR="00E76080">
              <w:t>-</w:t>
            </w:r>
            <w:r>
              <w:t>лення</w:t>
            </w:r>
            <w:proofErr w:type="spellEnd"/>
          </w:p>
        </w:tc>
        <w:tc>
          <w:tcPr>
            <w:tcW w:w="120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6080" w:rsidRPr="00E76080" w:rsidTr="00E76080">
              <w:trPr>
                <w:tblCellSpacing w:w="15" w:type="dxa"/>
              </w:trPr>
              <w:tc>
                <w:tcPr>
                  <w:tcW w:w="0" w:type="auto"/>
                  <w:vAlign w:val="center"/>
                  <w:hideMark/>
                </w:tcPr>
                <w:p w:rsidR="00E76080" w:rsidRPr="00E76080" w:rsidRDefault="00E76080" w:rsidP="0040099B">
                  <w:pPr>
                    <w:ind w:firstLine="0"/>
                    <w:jc w:val="center"/>
                    <w:rPr>
                      <w:b/>
                      <w:bCs/>
                      <w:lang w:eastAsia="uk-UA"/>
                    </w:rPr>
                  </w:pPr>
                </w:p>
              </w:tc>
            </w:tr>
          </w:tbl>
          <w:p w:rsidR="00E76080" w:rsidRPr="00E76080" w:rsidRDefault="00E76080" w:rsidP="0040099B">
            <w:pPr>
              <w:ind w:firstLine="0"/>
              <w:jc w:val="left"/>
              <w:rPr>
                <w:vanish/>
                <w:lang w:eastAsia="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tblGrid>
            <w:tr w:rsidR="00E76080" w:rsidRPr="00E76080" w:rsidTr="00E76080">
              <w:trPr>
                <w:tblCellSpacing w:w="15" w:type="dxa"/>
              </w:trPr>
              <w:tc>
                <w:tcPr>
                  <w:tcW w:w="0" w:type="auto"/>
                  <w:vAlign w:val="center"/>
                  <w:hideMark/>
                </w:tcPr>
                <w:p w:rsidR="00E76080" w:rsidRPr="00E76080" w:rsidRDefault="00E76080" w:rsidP="0040099B">
                  <w:pPr>
                    <w:ind w:firstLine="0"/>
                    <w:jc w:val="left"/>
                    <w:rPr>
                      <w:bCs/>
                      <w:lang w:eastAsia="uk-UA"/>
                    </w:rPr>
                  </w:pPr>
                  <w:r w:rsidRPr="00E76080">
                    <w:rPr>
                      <w:bCs/>
                      <w:lang w:eastAsia="uk-UA"/>
                    </w:rPr>
                    <w:t xml:space="preserve">Дата </w:t>
                  </w:r>
                  <w:proofErr w:type="spellStart"/>
                  <w:r>
                    <w:rPr>
                      <w:bCs/>
                      <w:lang w:eastAsia="uk-UA"/>
                    </w:rPr>
                    <w:t>надход-</w:t>
                  </w:r>
                  <w:r w:rsidRPr="00E76080">
                    <w:rPr>
                      <w:bCs/>
                      <w:lang w:eastAsia="uk-UA"/>
                    </w:rPr>
                    <w:t>ження</w:t>
                  </w:r>
                  <w:proofErr w:type="spellEnd"/>
                  <w:r w:rsidRPr="00E76080">
                    <w:rPr>
                      <w:bCs/>
                      <w:lang w:eastAsia="uk-UA"/>
                    </w:rPr>
                    <w:t xml:space="preserve"> </w:t>
                  </w:r>
                  <w:proofErr w:type="spellStart"/>
                  <w:r w:rsidRPr="00E76080">
                    <w:rPr>
                      <w:bCs/>
                      <w:lang w:eastAsia="uk-UA"/>
                    </w:rPr>
                    <w:t>повідом</w:t>
                  </w:r>
                  <w:r>
                    <w:rPr>
                      <w:bCs/>
                      <w:lang w:eastAsia="uk-UA"/>
                    </w:rPr>
                    <w:t>-</w:t>
                  </w:r>
                  <w:r w:rsidRPr="00E76080">
                    <w:rPr>
                      <w:bCs/>
                      <w:lang w:eastAsia="uk-UA"/>
                    </w:rPr>
                    <w:t>лення</w:t>
                  </w:r>
                  <w:proofErr w:type="spellEnd"/>
                </w:p>
              </w:tc>
            </w:tr>
          </w:tbl>
          <w:p w:rsidR="00111682" w:rsidRDefault="00111682" w:rsidP="0040099B">
            <w:pPr>
              <w:ind w:firstLine="0"/>
              <w:jc w:val="left"/>
              <w:rPr>
                <w:lang w:eastAsia="uk-UA"/>
              </w:rPr>
            </w:pPr>
          </w:p>
        </w:tc>
        <w:tc>
          <w:tcPr>
            <w:tcW w:w="721" w:type="dxa"/>
          </w:tcPr>
          <w:p w:rsidR="00111682" w:rsidRDefault="00E76080" w:rsidP="0040099B">
            <w:pPr>
              <w:ind w:firstLine="0"/>
              <w:jc w:val="left"/>
              <w:rPr>
                <w:lang w:eastAsia="uk-UA"/>
              </w:rPr>
            </w:pPr>
            <w:r>
              <w:t xml:space="preserve">ПІБ </w:t>
            </w:r>
            <w:proofErr w:type="spellStart"/>
            <w:r>
              <w:t>заяв-ника</w:t>
            </w:r>
            <w:proofErr w:type="spellEnd"/>
          </w:p>
        </w:tc>
        <w:tc>
          <w:tcPr>
            <w:tcW w:w="1119" w:type="dxa"/>
          </w:tcPr>
          <w:p w:rsidR="00E76080" w:rsidRDefault="00E76080" w:rsidP="0040099B">
            <w:pPr>
              <w:ind w:firstLine="0"/>
              <w:jc w:val="left"/>
            </w:pPr>
            <w:r>
              <w:t xml:space="preserve">ПІБ </w:t>
            </w:r>
          </w:p>
          <w:p w:rsidR="00E76080" w:rsidRDefault="00E76080" w:rsidP="0040099B">
            <w:pPr>
              <w:ind w:firstLine="0"/>
              <w:jc w:val="left"/>
            </w:pPr>
            <w:r>
              <w:t xml:space="preserve">особи, </w:t>
            </w:r>
          </w:p>
          <w:p w:rsidR="00111682" w:rsidRDefault="00E76080" w:rsidP="0040099B">
            <w:pPr>
              <w:ind w:firstLine="0"/>
              <w:jc w:val="left"/>
              <w:rPr>
                <w:lang w:eastAsia="uk-UA"/>
              </w:rPr>
            </w:pPr>
            <w:r>
              <w:t xml:space="preserve">щодо якої подано </w:t>
            </w:r>
            <w:proofErr w:type="spellStart"/>
            <w:r>
              <w:t>повідом-лення</w:t>
            </w:r>
            <w:proofErr w:type="spellEnd"/>
          </w:p>
        </w:tc>
        <w:tc>
          <w:tcPr>
            <w:tcW w:w="1119" w:type="dxa"/>
          </w:tcPr>
          <w:p w:rsidR="00111682" w:rsidRDefault="00E76080" w:rsidP="0040099B">
            <w:pPr>
              <w:ind w:firstLine="0"/>
              <w:jc w:val="left"/>
              <w:rPr>
                <w:lang w:eastAsia="uk-UA"/>
              </w:rPr>
            </w:pPr>
            <w:r>
              <w:t xml:space="preserve">Стислий зміст </w:t>
            </w:r>
            <w:proofErr w:type="spellStart"/>
            <w:r>
              <w:t>повідом-лення</w:t>
            </w:r>
            <w:proofErr w:type="spellEnd"/>
          </w:p>
        </w:tc>
        <w:tc>
          <w:tcPr>
            <w:tcW w:w="1074" w:type="dxa"/>
          </w:tcPr>
          <w:p w:rsidR="00111682" w:rsidRDefault="00E76080" w:rsidP="0040099B">
            <w:pPr>
              <w:ind w:firstLine="0"/>
              <w:jc w:val="left"/>
              <w:rPr>
                <w:lang w:eastAsia="uk-UA"/>
              </w:rPr>
            </w:pPr>
            <w:proofErr w:type="spellStart"/>
            <w:r>
              <w:t>Відпові-дальний</w:t>
            </w:r>
            <w:proofErr w:type="spellEnd"/>
            <w:r>
              <w:t xml:space="preserve"> за розгляд</w:t>
            </w:r>
          </w:p>
        </w:tc>
        <w:tc>
          <w:tcPr>
            <w:tcW w:w="1122" w:type="dxa"/>
          </w:tcPr>
          <w:p w:rsidR="00E76080" w:rsidRDefault="00E76080" w:rsidP="0040099B">
            <w:pPr>
              <w:ind w:firstLine="0"/>
              <w:jc w:val="left"/>
            </w:pPr>
            <w:proofErr w:type="spellStart"/>
            <w:r>
              <w:t>Рішен-</w:t>
            </w:r>
            <w:proofErr w:type="spellEnd"/>
          </w:p>
          <w:p w:rsidR="00111682" w:rsidRDefault="00E76080" w:rsidP="0040099B">
            <w:pPr>
              <w:ind w:firstLine="0"/>
              <w:jc w:val="left"/>
              <w:rPr>
                <w:lang w:eastAsia="uk-UA"/>
              </w:rPr>
            </w:pPr>
            <w:proofErr w:type="spellStart"/>
            <w:r>
              <w:t>ня</w:t>
            </w:r>
            <w:proofErr w:type="spellEnd"/>
            <w:r>
              <w:t xml:space="preserve"> про </w:t>
            </w:r>
            <w:proofErr w:type="spellStart"/>
            <w:r>
              <w:t>прий-няття</w:t>
            </w:r>
            <w:proofErr w:type="spellEnd"/>
            <w:r>
              <w:t xml:space="preserve"> до розгляду (дата)</w:t>
            </w:r>
          </w:p>
        </w:tc>
        <w:tc>
          <w:tcPr>
            <w:tcW w:w="1122" w:type="dxa"/>
          </w:tcPr>
          <w:p w:rsidR="00111682" w:rsidRDefault="00E76080" w:rsidP="0040099B">
            <w:pPr>
              <w:ind w:firstLine="0"/>
              <w:jc w:val="left"/>
              <w:rPr>
                <w:lang w:eastAsia="uk-UA"/>
              </w:rPr>
            </w:pPr>
            <w:proofErr w:type="spellStart"/>
            <w:r>
              <w:t>Резуль-тати</w:t>
            </w:r>
            <w:proofErr w:type="spellEnd"/>
            <w:r>
              <w:t xml:space="preserve"> розгляду</w:t>
            </w:r>
          </w:p>
        </w:tc>
        <w:tc>
          <w:tcPr>
            <w:tcW w:w="1062" w:type="dxa"/>
          </w:tcPr>
          <w:p w:rsidR="00111682" w:rsidRDefault="00E76080" w:rsidP="0040099B">
            <w:pPr>
              <w:ind w:firstLine="0"/>
              <w:jc w:val="left"/>
              <w:rPr>
                <w:lang w:eastAsia="uk-UA"/>
              </w:rPr>
            </w:pPr>
            <w:r>
              <w:t>Дата та номер рішення Комісії</w:t>
            </w:r>
          </w:p>
        </w:tc>
        <w:tc>
          <w:tcPr>
            <w:tcW w:w="236" w:type="dxa"/>
          </w:tcPr>
          <w:p w:rsidR="00111682" w:rsidRDefault="00E76080" w:rsidP="0040099B">
            <w:pPr>
              <w:ind w:firstLine="0"/>
              <w:jc w:val="left"/>
              <w:rPr>
                <w:lang w:eastAsia="uk-UA"/>
              </w:rPr>
            </w:pPr>
            <w:r>
              <w:rPr>
                <w:lang w:eastAsia="uk-UA"/>
              </w:rPr>
              <w:t>Прим</w:t>
            </w:r>
          </w:p>
        </w:tc>
      </w:tr>
      <w:tr w:rsidR="00E76080" w:rsidTr="00E76080">
        <w:tc>
          <w:tcPr>
            <w:tcW w:w="540" w:type="dxa"/>
          </w:tcPr>
          <w:p w:rsidR="00111682" w:rsidRDefault="0040099B" w:rsidP="0040099B">
            <w:pPr>
              <w:ind w:firstLine="0"/>
              <w:jc w:val="left"/>
              <w:rPr>
                <w:lang w:eastAsia="uk-UA"/>
              </w:rPr>
            </w:pPr>
            <w:r>
              <w:rPr>
                <w:lang w:eastAsia="uk-UA"/>
              </w:rPr>
              <w:t>1.</w:t>
            </w:r>
          </w:p>
        </w:tc>
        <w:tc>
          <w:tcPr>
            <w:tcW w:w="1119" w:type="dxa"/>
          </w:tcPr>
          <w:p w:rsidR="00111682" w:rsidRDefault="00111682" w:rsidP="0040099B">
            <w:pPr>
              <w:ind w:firstLine="0"/>
              <w:jc w:val="left"/>
              <w:rPr>
                <w:lang w:eastAsia="uk-UA"/>
              </w:rPr>
            </w:pPr>
          </w:p>
        </w:tc>
        <w:tc>
          <w:tcPr>
            <w:tcW w:w="1209" w:type="dxa"/>
          </w:tcPr>
          <w:p w:rsidR="00111682" w:rsidRDefault="00111682" w:rsidP="0040099B">
            <w:pPr>
              <w:ind w:firstLine="0"/>
              <w:jc w:val="left"/>
              <w:rPr>
                <w:lang w:eastAsia="uk-UA"/>
              </w:rPr>
            </w:pPr>
          </w:p>
        </w:tc>
        <w:tc>
          <w:tcPr>
            <w:tcW w:w="721" w:type="dxa"/>
          </w:tcPr>
          <w:p w:rsidR="00111682" w:rsidRDefault="00111682" w:rsidP="0040099B">
            <w:pPr>
              <w:ind w:firstLine="0"/>
              <w:jc w:val="left"/>
              <w:rPr>
                <w:lang w:eastAsia="uk-UA"/>
              </w:rPr>
            </w:pPr>
          </w:p>
        </w:tc>
        <w:tc>
          <w:tcPr>
            <w:tcW w:w="1119" w:type="dxa"/>
          </w:tcPr>
          <w:p w:rsidR="00111682" w:rsidRDefault="00111682" w:rsidP="0040099B">
            <w:pPr>
              <w:ind w:firstLine="0"/>
              <w:jc w:val="left"/>
              <w:rPr>
                <w:lang w:eastAsia="uk-UA"/>
              </w:rPr>
            </w:pPr>
          </w:p>
        </w:tc>
        <w:tc>
          <w:tcPr>
            <w:tcW w:w="1119" w:type="dxa"/>
          </w:tcPr>
          <w:p w:rsidR="00111682" w:rsidRDefault="00111682" w:rsidP="0040099B">
            <w:pPr>
              <w:ind w:firstLine="0"/>
              <w:jc w:val="left"/>
              <w:rPr>
                <w:lang w:eastAsia="uk-UA"/>
              </w:rPr>
            </w:pPr>
          </w:p>
        </w:tc>
        <w:tc>
          <w:tcPr>
            <w:tcW w:w="1074" w:type="dxa"/>
          </w:tcPr>
          <w:p w:rsidR="00111682" w:rsidRDefault="00111682" w:rsidP="0040099B">
            <w:pPr>
              <w:ind w:firstLine="0"/>
              <w:jc w:val="left"/>
              <w:rPr>
                <w:lang w:eastAsia="uk-UA"/>
              </w:rPr>
            </w:pPr>
          </w:p>
        </w:tc>
        <w:tc>
          <w:tcPr>
            <w:tcW w:w="1122" w:type="dxa"/>
          </w:tcPr>
          <w:p w:rsidR="00111682" w:rsidRDefault="00111682" w:rsidP="0040099B">
            <w:pPr>
              <w:ind w:firstLine="0"/>
              <w:jc w:val="left"/>
              <w:rPr>
                <w:lang w:eastAsia="uk-UA"/>
              </w:rPr>
            </w:pPr>
          </w:p>
        </w:tc>
        <w:tc>
          <w:tcPr>
            <w:tcW w:w="1122" w:type="dxa"/>
          </w:tcPr>
          <w:p w:rsidR="00111682" w:rsidRDefault="00111682" w:rsidP="0040099B">
            <w:pPr>
              <w:ind w:firstLine="0"/>
              <w:jc w:val="left"/>
              <w:rPr>
                <w:lang w:eastAsia="uk-UA"/>
              </w:rPr>
            </w:pPr>
          </w:p>
        </w:tc>
        <w:tc>
          <w:tcPr>
            <w:tcW w:w="1062" w:type="dxa"/>
          </w:tcPr>
          <w:p w:rsidR="00111682" w:rsidRDefault="00111682" w:rsidP="0040099B">
            <w:pPr>
              <w:ind w:firstLine="0"/>
              <w:jc w:val="left"/>
              <w:rPr>
                <w:lang w:eastAsia="uk-UA"/>
              </w:rPr>
            </w:pPr>
          </w:p>
        </w:tc>
        <w:tc>
          <w:tcPr>
            <w:tcW w:w="236" w:type="dxa"/>
          </w:tcPr>
          <w:p w:rsidR="00111682" w:rsidRDefault="00111682" w:rsidP="0040099B">
            <w:pPr>
              <w:ind w:firstLine="0"/>
              <w:jc w:val="left"/>
              <w:rPr>
                <w:lang w:eastAsia="uk-UA"/>
              </w:rPr>
            </w:pPr>
          </w:p>
        </w:tc>
      </w:tr>
      <w:tr w:rsidR="00E76080" w:rsidTr="00E76080">
        <w:tc>
          <w:tcPr>
            <w:tcW w:w="540" w:type="dxa"/>
          </w:tcPr>
          <w:p w:rsidR="00111682" w:rsidRDefault="0040099B" w:rsidP="0040099B">
            <w:pPr>
              <w:ind w:firstLine="0"/>
              <w:jc w:val="left"/>
              <w:rPr>
                <w:lang w:eastAsia="uk-UA"/>
              </w:rPr>
            </w:pPr>
            <w:r>
              <w:rPr>
                <w:lang w:eastAsia="uk-UA"/>
              </w:rPr>
              <w:t>2.</w:t>
            </w:r>
          </w:p>
        </w:tc>
        <w:tc>
          <w:tcPr>
            <w:tcW w:w="1119" w:type="dxa"/>
          </w:tcPr>
          <w:p w:rsidR="00111682" w:rsidRDefault="00111682" w:rsidP="0040099B">
            <w:pPr>
              <w:ind w:firstLine="0"/>
              <w:jc w:val="left"/>
              <w:rPr>
                <w:lang w:eastAsia="uk-UA"/>
              </w:rPr>
            </w:pPr>
          </w:p>
        </w:tc>
        <w:tc>
          <w:tcPr>
            <w:tcW w:w="1209" w:type="dxa"/>
          </w:tcPr>
          <w:p w:rsidR="00111682" w:rsidRDefault="00111682" w:rsidP="0040099B">
            <w:pPr>
              <w:ind w:firstLine="0"/>
              <w:jc w:val="left"/>
              <w:rPr>
                <w:lang w:eastAsia="uk-UA"/>
              </w:rPr>
            </w:pPr>
          </w:p>
        </w:tc>
        <w:tc>
          <w:tcPr>
            <w:tcW w:w="721" w:type="dxa"/>
          </w:tcPr>
          <w:p w:rsidR="00111682" w:rsidRDefault="00111682" w:rsidP="0040099B">
            <w:pPr>
              <w:ind w:firstLine="0"/>
              <w:jc w:val="left"/>
              <w:rPr>
                <w:lang w:eastAsia="uk-UA"/>
              </w:rPr>
            </w:pPr>
          </w:p>
        </w:tc>
        <w:tc>
          <w:tcPr>
            <w:tcW w:w="1119" w:type="dxa"/>
          </w:tcPr>
          <w:p w:rsidR="00111682" w:rsidRDefault="00111682" w:rsidP="0040099B">
            <w:pPr>
              <w:ind w:firstLine="0"/>
              <w:jc w:val="left"/>
              <w:rPr>
                <w:lang w:eastAsia="uk-UA"/>
              </w:rPr>
            </w:pPr>
          </w:p>
        </w:tc>
        <w:tc>
          <w:tcPr>
            <w:tcW w:w="1119" w:type="dxa"/>
          </w:tcPr>
          <w:p w:rsidR="00111682" w:rsidRDefault="00111682" w:rsidP="0040099B">
            <w:pPr>
              <w:ind w:firstLine="0"/>
              <w:jc w:val="left"/>
              <w:rPr>
                <w:lang w:eastAsia="uk-UA"/>
              </w:rPr>
            </w:pPr>
          </w:p>
        </w:tc>
        <w:tc>
          <w:tcPr>
            <w:tcW w:w="1074" w:type="dxa"/>
          </w:tcPr>
          <w:p w:rsidR="00111682" w:rsidRDefault="00111682" w:rsidP="0040099B">
            <w:pPr>
              <w:ind w:firstLine="0"/>
              <w:jc w:val="left"/>
              <w:rPr>
                <w:lang w:eastAsia="uk-UA"/>
              </w:rPr>
            </w:pPr>
          </w:p>
        </w:tc>
        <w:tc>
          <w:tcPr>
            <w:tcW w:w="1122" w:type="dxa"/>
          </w:tcPr>
          <w:p w:rsidR="00111682" w:rsidRDefault="00111682" w:rsidP="0040099B">
            <w:pPr>
              <w:ind w:firstLine="0"/>
              <w:jc w:val="left"/>
              <w:rPr>
                <w:lang w:eastAsia="uk-UA"/>
              </w:rPr>
            </w:pPr>
          </w:p>
        </w:tc>
        <w:tc>
          <w:tcPr>
            <w:tcW w:w="1122" w:type="dxa"/>
          </w:tcPr>
          <w:p w:rsidR="00111682" w:rsidRDefault="00111682" w:rsidP="0040099B">
            <w:pPr>
              <w:ind w:firstLine="0"/>
              <w:jc w:val="left"/>
              <w:rPr>
                <w:lang w:eastAsia="uk-UA"/>
              </w:rPr>
            </w:pPr>
          </w:p>
        </w:tc>
        <w:tc>
          <w:tcPr>
            <w:tcW w:w="1062" w:type="dxa"/>
          </w:tcPr>
          <w:p w:rsidR="00111682" w:rsidRDefault="00111682" w:rsidP="0040099B">
            <w:pPr>
              <w:ind w:firstLine="0"/>
              <w:jc w:val="left"/>
              <w:rPr>
                <w:lang w:eastAsia="uk-UA"/>
              </w:rPr>
            </w:pPr>
          </w:p>
        </w:tc>
        <w:tc>
          <w:tcPr>
            <w:tcW w:w="236" w:type="dxa"/>
          </w:tcPr>
          <w:p w:rsidR="00111682" w:rsidRDefault="00111682" w:rsidP="0040099B">
            <w:pPr>
              <w:ind w:firstLine="0"/>
              <w:jc w:val="left"/>
              <w:rPr>
                <w:lang w:eastAsia="uk-UA"/>
              </w:rPr>
            </w:pPr>
          </w:p>
        </w:tc>
      </w:tr>
      <w:tr w:rsidR="00E76080" w:rsidTr="00E76080">
        <w:tc>
          <w:tcPr>
            <w:tcW w:w="540" w:type="dxa"/>
          </w:tcPr>
          <w:p w:rsidR="00111682" w:rsidRDefault="0040099B" w:rsidP="0040099B">
            <w:pPr>
              <w:ind w:firstLine="0"/>
              <w:jc w:val="left"/>
              <w:rPr>
                <w:lang w:eastAsia="uk-UA"/>
              </w:rPr>
            </w:pPr>
            <w:r>
              <w:rPr>
                <w:lang w:eastAsia="uk-UA"/>
              </w:rPr>
              <w:t>3.</w:t>
            </w:r>
          </w:p>
        </w:tc>
        <w:tc>
          <w:tcPr>
            <w:tcW w:w="1119" w:type="dxa"/>
          </w:tcPr>
          <w:p w:rsidR="00111682" w:rsidRDefault="00111682" w:rsidP="0040099B">
            <w:pPr>
              <w:ind w:firstLine="0"/>
              <w:jc w:val="left"/>
              <w:rPr>
                <w:lang w:eastAsia="uk-UA"/>
              </w:rPr>
            </w:pPr>
          </w:p>
        </w:tc>
        <w:tc>
          <w:tcPr>
            <w:tcW w:w="1209" w:type="dxa"/>
          </w:tcPr>
          <w:p w:rsidR="00111682" w:rsidRDefault="00111682" w:rsidP="0040099B">
            <w:pPr>
              <w:ind w:firstLine="0"/>
              <w:jc w:val="left"/>
              <w:rPr>
                <w:lang w:eastAsia="uk-UA"/>
              </w:rPr>
            </w:pPr>
          </w:p>
        </w:tc>
        <w:tc>
          <w:tcPr>
            <w:tcW w:w="721" w:type="dxa"/>
          </w:tcPr>
          <w:p w:rsidR="00111682" w:rsidRDefault="00111682" w:rsidP="0040099B">
            <w:pPr>
              <w:ind w:firstLine="0"/>
              <w:jc w:val="left"/>
              <w:rPr>
                <w:lang w:eastAsia="uk-UA"/>
              </w:rPr>
            </w:pPr>
          </w:p>
        </w:tc>
        <w:tc>
          <w:tcPr>
            <w:tcW w:w="1119" w:type="dxa"/>
          </w:tcPr>
          <w:p w:rsidR="00111682" w:rsidRDefault="00111682" w:rsidP="0040099B">
            <w:pPr>
              <w:ind w:firstLine="0"/>
              <w:jc w:val="left"/>
              <w:rPr>
                <w:lang w:eastAsia="uk-UA"/>
              </w:rPr>
            </w:pPr>
          </w:p>
        </w:tc>
        <w:tc>
          <w:tcPr>
            <w:tcW w:w="1119" w:type="dxa"/>
          </w:tcPr>
          <w:p w:rsidR="00111682" w:rsidRDefault="00111682" w:rsidP="0040099B">
            <w:pPr>
              <w:ind w:firstLine="0"/>
              <w:jc w:val="left"/>
              <w:rPr>
                <w:lang w:eastAsia="uk-UA"/>
              </w:rPr>
            </w:pPr>
          </w:p>
        </w:tc>
        <w:tc>
          <w:tcPr>
            <w:tcW w:w="1074" w:type="dxa"/>
          </w:tcPr>
          <w:p w:rsidR="00111682" w:rsidRDefault="00111682" w:rsidP="0040099B">
            <w:pPr>
              <w:ind w:firstLine="0"/>
              <w:jc w:val="left"/>
              <w:rPr>
                <w:lang w:eastAsia="uk-UA"/>
              </w:rPr>
            </w:pPr>
          </w:p>
        </w:tc>
        <w:tc>
          <w:tcPr>
            <w:tcW w:w="1122" w:type="dxa"/>
          </w:tcPr>
          <w:p w:rsidR="00111682" w:rsidRDefault="00111682" w:rsidP="0040099B">
            <w:pPr>
              <w:ind w:firstLine="0"/>
              <w:jc w:val="left"/>
              <w:rPr>
                <w:lang w:eastAsia="uk-UA"/>
              </w:rPr>
            </w:pPr>
          </w:p>
        </w:tc>
        <w:tc>
          <w:tcPr>
            <w:tcW w:w="1122" w:type="dxa"/>
          </w:tcPr>
          <w:p w:rsidR="00111682" w:rsidRDefault="00111682" w:rsidP="0040099B">
            <w:pPr>
              <w:ind w:firstLine="0"/>
              <w:jc w:val="left"/>
              <w:rPr>
                <w:lang w:eastAsia="uk-UA"/>
              </w:rPr>
            </w:pPr>
          </w:p>
        </w:tc>
        <w:tc>
          <w:tcPr>
            <w:tcW w:w="1062" w:type="dxa"/>
          </w:tcPr>
          <w:p w:rsidR="00111682" w:rsidRDefault="00111682" w:rsidP="0040099B">
            <w:pPr>
              <w:ind w:firstLine="0"/>
              <w:jc w:val="left"/>
              <w:rPr>
                <w:lang w:eastAsia="uk-UA"/>
              </w:rPr>
            </w:pPr>
          </w:p>
        </w:tc>
        <w:tc>
          <w:tcPr>
            <w:tcW w:w="236" w:type="dxa"/>
          </w:tcPr>
          <w:p w:rsidR="00111682" w:rsidRDefault="00111682" w:rsidP="0040099B">
            <w:pPr>
              <w:ind w:firstLine="0"/>
              <w:jc w:val="left"/>
              <w:rPr>
                <w:lang w:eastAsia="uk-UA"/>
              </w:rPr>
            </w:pPr>
          </w:p>
        </w:tc>
      </w:tr>
      <w:tr w:rsidR="00E76080" w:rsidTr="00E76080">
        <w:tc>
          <w:tcPr>
            <w:tcW w:w="540" w:type="dxa"/>
          </w:tcPr>
          <w:p w:rsidR="00111682" w:rsidRDefault="0040099B" w:rsidP="0040099B">
            <w:pPr>
              <w:ind w:firstLine="0"/>
              <w:jc w:val="left"/>
              <w:rPr>
                <w:lang w:eastAsia="uk-UA"/>
              </w:rPr>
            </w:pPr>
            <w:r>
              <w:rPr>
                <w:lang w:eastAsia="uk-UA"/>
              </w:rPr>
              <w:t>4.</w:t>
            </w:r>
          </w:p>
        </w:tc>
        <w:tc>
          <w:tcPr>
            <w:tcW w:w="1119" w:type="dxa"/>
          </w:tcPr>
          <w:p w:rsidR="00111682" w:rsidRDefault="00111682" w:rsidP="0040099B">
            <w:pPr>
              <w:ind w:firstLine="0"/>
              <w:jc w:val="left"/>
              <w:rPr>
                <w:lang w:eastAsia="uk-UA"/>
              </w:rPr>
            </w:pPr>
          </w:p>
        </w:tc>
        <w:tc>
          <w:tcPr>
            <w:tcW w:w="1209" w:type="dxa"/>
          </w:tcPr>
          <w:p w:rsidR="00111682" w:rsidRDefault="00111682" w:rsidP="0040099B">
            <w:pPr>
              <w:ind w:firstLine="0"/>
              <w:jc w:val="left"/>
              <w:rPr>
                <w:lang w:eastAsia="uk-UA"/>
              </w:rPr>
            </w:pPr>
          </w:p>
        </w:tc>
        <w:tc>
          <w:tcPr>
            <w:tcW w:w="721" w:type="dxa"/>
          </w:tcPr>
          <w:p w:rsidR="00111682" w:rsidRDefault="00111682" w:rsidP="0040099B">
            <w:pPr>
              <w:ind w:firstLine="0"/>
              <w:jc w:val="left"/>
              <w:rPr>
                <w:lang w:eastAsia="uk-UA"/>
              </w:rPr>
            </w:pPr>
          </w:p>
        </w:tc>
        <w:tc>
          <w:tcPr>
            <w:tcW w:w="1119" w:type="dxa"/>
          </w:tcPr>
          <w:p w:rsidR="00111682" w:rsidRDefault="00111682" w:rsidP="0040099B">
            <w:pPr>
              <w:ind w:firstLine="0"/>
              <w:jc w:val="left"/>
              <w:rPr>
                <w:lang w:eastAsia="uk-UA"/>
              </w:rPr>
            </w:pPr>
          </w:p>
        </w:tc>
        <w:tc>
          <w:tcPr>
            <w:tcW w:w="1119" w:type="dxa"/>
          </w:tcPr>
          <w:p w:rsidR="00111682" w:rsidRDefault="00111682" w:rsidP="0040099B">
            <w:pPr>
              <w:ind w:firstLine="0"/>
              <w:jc w:val="left"/>
              <w:rPr>
                <w:lang w:eastAsia="uk-UA"/>
              </w:rPr>
            </w:pPr>
          </w:p>
        </w:tc>
        <w:tc>
          <w:tcPr>
            <w:tcW w:w="1074" w:type="dxa"/>
          </w:tcPr>
          <w:p w:rsidR="00111682" w:rsidRDefault="00111682" w:rsidP="0040099B">
            <w:pPr>
              <w:ind w:firstLine="0"/>
              <w:jc w:val="left"/>
              <w:rPr>
                <w:lang w:eastAsia="uk-UA"/>
              </w:rPr>
            </w:pPr>
          </w:p>
        </w:tc>
        <w:tc>
          <w:tcPr>
            <w:tcW w:w="1122" w:type="dxa"/>
          </w:tcPr>
          <w:p w:rsidR="00111682" w:rsidRDefault="00111682" w:rsidP="0040099B">
            <w:pPr>
              <w:ind w:firstLine="0"/>
              <w:jc w:val="left"/>
              <w:rPr>
                <w:lang w:eastAsia="uk-UA"/>
              </w:rPr>
            </w:pPr>
          </w:p>
        </w:tc>
        <w:tc>
          <w:tcPr>
            <w:tcW w:w="1122" w:type="dxa"/>
          </w:tcPr>
          <w:p w:rsidR="00111682" w:rsidRDefault="00111682" w:rsidP="0040099B">
            <w:pPr>
              <w:ind w:firstLine="0"/>
              <w:jc w:val="left"/>
              <w:rPr>
                <w:lang w:eastAsia="uk-UA"/>
              </w:rPr>
            </w:pPr>
          </w:p>
        </w:tc>
        <w:tc>
          <w:tcPr>
            <w:tcW w:w="1062" w:type="dxa"/>
          </w:tcPr>
          <w:p w:rsidR="00111682" w:rsidRDefault="00111682" w:rsidP="0040099B">
            <w:pPr>
              <w:ind w:firstLine="0"/>
              <w:jc w:val="left"/>
              <w:rPr>
                <w:lang w:eastAsia="uk-UA"/>
              </w:rPr>
            </w:pPr>
          </w:p>
        </w:tc>
        <w:tc>
          <w:tcPr>
            <w:tcW w:w="236" w:type="dxa"/>
          </w:tcPr>
          <w:p w:rsidR="00111682" w:rsidRDefault="00111682" w:rsidP="0040099B">
            <w:pPr>
              <w:ind w:firstLine="0"/>
              <w:jc w:val="left"/>
              <w:rPr>
                <w:lang w:eastAsia="uk-UA"/>
              </w:rPr>
            </w:pPr>
          </w:p>
        </w:tc>
      </w:tr>
      <w:tr w:rsidR="00E76080" w:rsidTr="00E76080">
        <w:tc>
          <w:tcPr>
            <w:tcW w:w="540" w:type="dxa"/>
          </w:tcPr>
          <w:p w:rsidR="00111682" w:rsidRDefault="0040099B" w:rsidP="0040099B">
            <w:pPr>
              <w:ind w:firstLine="0"/>
              <w:jc w:val="left"/>
              <w:rPr>
                <w:lang w:eastAsia="uk-UA"/>
              </w:rPr>
            </w:pPr>
            <w:r>
              <w:rPr>
                <w:lang w:eastAsia="uk-UA"/>
              </w:rPr>
              <w:t>5.</w:t>
            </w:r>
          </w:p>
        </w:tc>
        <w:tc>
          <w:tcPr>
            <w:tcW w:w="1119" w:type="dxa"/>
          </w:tcPr>
          <w:p w:rsidR="00111682" w:rsidRDefault="00111682" w:rsidP="0040099B">
            <w:pPr>
              <w:ind w:firstLine="0"/>
              <w:jc w:val="left"/>
              <w:rPr>
                <w:lang w:eastAsia="uk-UA"/>
              </w:rPr>
            </w:pPr>
          </w:p>
        </w:tc>
        <w:tc>
          <w:tcPr>
            <w:tcW w:w="1209" w:type="dxa"/>
          </w:tcPr>
          <w:p w:rsidR="00111682" w:rsidRDefault="00111682" w:rsidP="0040099B">
            <w:pPr>
              <w:ind w:firstLine="0"/>
              <w:jc w:val="left"/>
              <w:rPr>
                <w:lang w:eastAsia="uk-UA"/>
              </w:rPr>
            </w:pPr>
          </w:p>
        </w:tc>
        <w:tc>
          <w:tcPr>
            <w:tcW w:w="721" w:type="dxa"/>
          </w:tcPr>
          <w:p w:rsidR="00111682" w:rsidRDefault="00111682" w:rsidP="0040099B">
            <w:pPr>
              <w:ind w:firstLine="0"/>
              <w:jc w:val="left"/>
              <w:rPr>
                <w:lang w:eastAsia="uk-UA"/>
              </w:rPr>
            </w:pPr>
          </w:p>
        </w:tc>
        <w:tc>
          <w:tcPr>
            <w:tcW w:w="1119" w:type="dxa"/>
          </w:tcPr>
          <w:p w:rsidR="00111682" w:rsidRDefault="00111682" w:rsidP="0040099B">
            <w:pPr>
              <w:ind w:firstLine="0"/>
              <w:jc w:val="left"/>
              <w:rPr>
                <w:lang w:eastAsia="uk-UA"/>
              </w:rPr>
            </w:pPr>
          </w:p>
        </w:tc>
        <w:tc>
          <w:tcPr>
            <w:tcW w:w="1119" w:type="dxa"/>
          </w:tcPr>
          <w:p w:rsidR="00111682" w:rsidRDefault="00111682" w:rsidP="0040099B">
            <w:pPr>
              <w:ind w:firstLine="0"/>
              <w:jc w:val="left"/>
              <w:rPr>
                <w:lang w:eastAsia="uk-UA"/>
              </w:rPr>
            </w:pPr>
          </w:p>
        </w:tc>
        <w:tc>
          <w:tcPr>
            <w:tcW w:w="1074" w:type="dxa"/>
          </w:tcPr>
          <w:p w:rsidR="00111682" w:rsidRDefault="00111682" w:rsidP="0040099B">
            <w:pPr>
              <w:ind w:firstLine="0"/>
              <w:jc w:val="left"/>
              <w:rPr>
                <w:lang w:eastAsia="uk-UA"/>
              </w:rPr>
            </w:pPr>
          </w:p>
        </w:tc>
        <w:tc>
          <w:tcPr>
            <w:tcW w:w="1122" w:type="dxa"/>
          </w:tcPr>
          <w:p w:rsidR="00111682" w:rsidRDefault="00111682" w:rsidP="0040099B">
            <w:pPr>
              <w:ind w:firstLine="0"/>
              <w:jc w:val="left"/>
              <w:rPr>
                <w:lang w:eastAsia="uk-UA"/>
              </w:rPr>
            </w:pPr>
          </w:p>
        </w:tc>
        <w:tc>
          <w:tcPr>
            <w:tcW w:w="1122" w:type="dxa"/>
          </w:tcPr>
          <w:p w:rsidR="00111682" w:rsidRDefault="00111682" w:rsidP="0040099B">
            <w:pPr>
              <w:ind w:firstLine="0"/>
              <w:jc w:val="left"/>
              <w:rPr>
                <w:lang w:eastAsia="uk-UA"/>
              </w:rPr>
            </w:pPr>
          </w:p>
        </w:tc>
        <w:tc>
          <w:tcPr>
            <w:tcW w:w="1062" w:type="dxa"/>
          </w:tcPr>
          <w:p w:rsidR="00111682" w:rsidRDefault="00111682" w:rsidP="0040099B">
            <w:pPr>
              <w:ind w:firstLine="0"/>
              <w:jc w:val="left"/>
              <w:rPr>
                <w:lang w:eastAsia="uk-UA"/>
              </w:rPr>
            </w:pPr>
          </w:p>
        </w:tc>
        <w:tc>
          <w:tcPr>
            <w:tcW w:w="236" w:type="dxa"/>
          </w:tcPr>
          <w:p w:rsidR="00111682" w:rsidRDefault="00111682" w:rsidP="0040099B">
            <w:pPr>
              <w:ind w:firstLine="0"/>
              <w:jc w:val="left"/>
              <w:rPr>
                <w:lang w:eastAsia="uk-UA"/>
              </w:rPr>
            </w:pPr>
          </w:p>
        </w:tc>
      </w:tr>
    </w:tbl>
    <w:p w:rsidR="00627B6F" w:rsidRPr="00627B6F" w:rsidRDefault="00627B6F" w:rsidP="0040099B">
      <w:pPr>
        <w:autoSpaceDE w:val="0"/>
        <w:autoSpaceDN w:val="0"/>
        <w:adjustRightInd w:val="0"/>
        <w:ind w:firstLine="0"/>
        <w:jc w:val="center"/>
        <w:rPr>
          <w:rFonts w:eastAsiaTheme="minorHAnsi"/>
          <w:b/>
          <w:sz w:val="28"/>
          <w:szCs w:val="28"/>
          <w:lang w:eastAsia="en-US"/>
        </w:rPr>
      </w:pPr>
    </w:p>
    <w:p w:rsidR="0040099B" w:rsidRPr="0040099B" w:rsidRDefault="0040099B" w:rsidP="0040099B">
      <w:pPr>
        <w:ind w:firstLine="0"/>
        <w:jc w:val="left"/>
        <w:outlineLvl w:val="2"/>
        <w:rPr>
          <w:b/>
          <w:bCs/>
          <w:sz w:val="28"/>
          <w:szCs w:val="28"/>
          <w:lang w:eastAsia="uk-UA"/>
        </w:rPr>
      </w:pPr>
      <w:r w:rsidRPr="0040099B">
        <w:rPr>
          <w:b/>
          <w:bCs/>
          <w:sz w:val="28"/>
          <w:szCs w:val="28"/>
          <w:lang w:eastAsia="uk-UA"/>
        </w:rPr>
        <w:t>Умовні позначення результатів розгляду:</w:t>
      </w:r>
    </w:p>
    <w:p w:rsidR="0040099B" w:rsidRPr="0040099B" w:rsidRDefault="0040099B" w:rsidP="0040099B">
      <w:pPr>
        <w:numPr>
          <w:ilvl w:val="0"/>
          <w:numId w:val="26"/>
        </w:numPr>
        <w:ind w:left="0"/>
        <w:jc w:val="left"/>
        <w:rPr>
          <w:sz w:val="28"/>
          <w:szCs w:val="28"/>
          <w:lang w:eastAsia="uk-UA"/>
        </w:rPr>
      </w:pPr>
      <w:r w:rsidRPr="0040099B">
        <w:rPr>
          <w:sz w:val="28"/>
          <w:szCs w:val="28"/>
          <w:lang w:eastAsia="uk-UA"/>
        </w:rPr>
        <w:t>Порушення академічної доброчесності підтверджено.</w:t>
      </w:r>
    </w:p>
    <w:p w:rsidR="0040099B" w:rsidRPr="0040099B" w:rsidRDefault="0040099B" w:rsidP="0040099B">
      <w:pPr>
        <w:numPr>
          <w:ilvl w:val="0"/>
          <w:numId w:val="26"/>
        </w:numPr>
        <w:ind w:left="0"/>
        <w:jc w:val="left"/>
        <w:rPr>
          <w:sz w:val="28"/>
          <w:szCs w:val="28"/>
          <w:lang w:eastAsia="uk-UA"/>
        </w:rPr>
      </w:pPr>
      <w:r w:rsidRPr="0040099B">
        <w:rPr>
          <w:sz w:val="28"/>
          <w:szCs w:val="28"/>
          <w:lang w:eastAsia="uk-UA"/>
        </w:rPr>
        <w:t>Порушення академічної доброчесності не підтверджено.</w:t>
      </w:r>
    </w:p>
    <w:p w:rsidR="0040099B" w:rsidRPr="0040099B" w:rsidRDefault="0040099B" w:rsidP="0040099B">
      <w:pPr>
        <w:numPr>
          <w:ilvl w:val="0"/>
          <w:numId w:val="26"/>
        </w:numPr>
        <w:ind w:left="0"/>
        <w:jc w:val="left"/>
        <w:rPr>
          <w:sz w:val="28"/>
          <w:szCs w:val="28"/>
          <w:lang w:eastAsia="uk-UA"/>
        </w:rPr>
      </w:pPr>
      <w:r w:rsidRPr="0040099B">
        <w:rPr>
          <w:sz w:val="28"/>
          <w:szCs w:val="28"/>
          <w:lang w:eastAsia="uk-UA"/>
        </w:rPr>
        <w:t>Матеріали повернуто для доопрацювання.</w:t>
      </w:r>
    </w:p>
    <w:p w:rsidR="0040099B" w:rsidRPr="0040099B" w:rsidRDefault="0040099B" w:rsidP="0040099B">
      <w:pPr>
        <w:numPr>
          <w:ilvl w:val="0"/>
          <w:numId w:val="26"/>
        </w:numPr>
        <w:ind w:left="0"/>
        <w:jc w:val="left"/>
        <w:rPr>
          <w:sz w:val="28"/>
          <w:szCs w:val="28"/>
          <w:lang w:eastAsia="uk-UA"/>
        </w:rPr>
      </w:pPr>
      <w:r w:rsidRPr="0040099B">
        <w:rPr>
          <w:sz w:val="28"/>
          <w:szCs w:val="28"/>
          <w:lang w:eastAsia="uk-UA"/>
        </w:rPr>
        <w:t>Провадження припинено.</w:t>
      </w:r>
    </w:p>
    <w:p w:rsidR="0040099B" w:rsidRPr="0040099B" w:rsidRDefault="0040099B" w:rsidP="0040099B">
      <w:pPr>
        <w:numPr>
          <w:ilvl w:val="0"/>
          <w:numId w:val="26"/>
        </w:numPr>
        <w:ind w:left="0"/>
        <w:jc w:val="left"/>
        <w:rPr>
          <w:sz w:val="28"/>
          <w:szCs w:val="28"/>
          <w:lang w:eastAsia="uk-UA"/>
        </w:rPr>
      </w:pPr>
      <w:r w:rsidRPr="0040099B">
        <w:rPr>
          <w:sz w:val="28"/>
          <w:szCs w:val="28"/>
          <w:lang w:eastAsia="uk-UA"/>
        </w:rPr>
        <w:t>Передано на додаткову експертизу.</w:t>
      </w:r>
    </w:p>
    <w:p w:rsidR="0040099B" w:rsidRPr="0040099B" w:rsidRDefault="0040099B" w:rsidP="0040099B">
      <w:pPr>
        <w:numPr>
          <w:ilvl w:val="0"/>
          <w:numId w:val="26"/>
        </w:numPr>
        <w:ind w:left="0"/>
        <w:jc w:val="left"/>
        <w:rPr>
          <w:sz w:val="28"/>
          <w:szCs w:val="28"/>
          <w:lang w:eastAsia="uk-UA"/>
        </w:rPr>
      </w:pPr>
      <w:r w:rsidRPr="0040099B">
        <w:rPr>
          <w:sz w:val="28"/>
          <w:szCs w:val="28"/>
          <w:lang w:eastAsia="uk-UA"/>
        </w:rPr>
        <w:t>Інше.</w:t>
      </w:r>
    </w:p>
    <w:p w:rsidR="0040099B" w:rsidRPr="0040099B" w:rsidRDefault="0040099B" w:rsidP="0040099B">
      <w:pPr>
        <w:ind w:firstLine="0"/>
        <w:jc w:val="left"/>
        <w:rPr>
          <w:sz w:val="28"/>
          <w:szCs w:val="28"/>
          <w:lang w:eastAsia="uk-UA"/>
        </w:rPr>
      </w:pPr>
      <w:r w:rsidRPr="0040099B">
        <w:rPr>
          <w:sz w:val="28"/>
          <w:szCs w:val="28"/>
          <w:lang w:eastAsia="uk-UA"/>
        </w:rPr>
        <w:t>Відповідальний за ведення журналу:</w:t>
      </w:r>
    </w:p>
    <w:p w:rsidR="0040099B" w:rsidRPr="0040099B" w:rsidRDefault="0040099B" w:rsidP="0040099B">
      <w:pPr>
        <w:ind w:firstLine="0"/>
        <w:jc w:val="left"/>
        <w:rPr>
          <w:sz w:val="28"/>
          <w:szCs w:val="28"/>
          <w:lang w:eastAsia="uk-UA"/>
        </w:rPr>
      </w:pPr>
      <w:r w:rsidRPr="0040099B">
        <w:rPr>
          <w:sz w:val="28"/>
          <w:szCs w:val="28"/>
          <w:lang w:eastAsia="uk-UA"/>
        </w:rPr>
        <w:t>(посада, ПІБ)</w:t>
      </w:r>
    </w:p>
    <w:p w:rsidR="0040099B" w:rsidRPr="0040099B" w:rsidRDefault="0040099B" w:rsidP="0040099B">
      <w:pPr>
        <w:ind w:firstLine="0"/>
        <w:jc w:val="left"/>
        <w:rPr>
          <w:sz w:val="28"/>
          <w:szCs w:val="28"/>
          <w:lang w:eastAsia="uk-UA"/>
        </w:rPr>
      </w:pPr>
      <w:r w:rsidRPr="0040099B">
        <w:rPr>
          <w:sz w:val="28"/>
          <w:szCs w:val="28"/>
          <w:lang w:eastAsia="uk-UA"/>
        </w:rPr>
        <w:t>Підпис ___________________</w:t>
      </w:r>
    </w:p>
    <w:p w:rsidR="0040099B" w:rsidRPr="0040099B" w:rsidRDefault="0040099B" w:rsidP="0040099B">
      <w:pPr>
        <w:ind w:firstLine="0"/>
        <w:jc w:val="left"/>
        <w:rPr>
          <w:sz w:val="28"/>
          <w:szCs w:val="28"/>
          <w:lang w:eastAsia="uk-UA"/>
        </w:rPr>
      </w:pPr>
      <w:r w:rsidRPr="0040099B">
        <w:rPr>
          <w:sz w:val="28"/>
          <w:szCs w:val="28"/>
          <w:lang w:eastAsia="uk-UA"/>
        </w:rPr>
        <w:t>Дата _____________________</w:t>
      </w:r>
    </w:p>
    <w:p w:rsidR="0040099B" w:rsidRDefault="0040099B" w:rsidP="0040099B">
      <w:pPr>
        <w:ind w:firstLine="0"/>
        <w:jc w:val="left"/>
        <w:rPr>
          <w:b/>
          <w:sz w:val="28"/>
          <w:szCs w:val="28"/>
        </w:rPr>
      </w:pPr>
      <w:r>
        <w:rPr>
          <w:b/>
          <w:sz w:val="28"/>
          <w:szCs w:val="28"/>
        </w:rPr>
        <w:br w:type="page"/>
      </w:r>
    </w:p>
    <w:p w:rsidR="00627B6F" w:rsidRPr="00DE2D44" w:rsidRDefault="00DE2D44" w:rsidP="0040099B">
      <w:pPr>
        <w:autoSpaceDE w:val="0"/>
        <w:autoSpaceDN w:val="0"/>
        <w:adjustRightInd w:val="0"/>
        <w:ind w:firstLine="0"/>
        <w:jc w:val="right"/>
        <w:rPr>
          <w:b/>
          <w:sz w:val="28"/>
          <w:szCs w:val="28"/>
        </w:rPr>
      </w:pPr>
      <w:r w:rsidRPr="00DE2D44">
        <w:rPr>
          <w:b/>
          <w:sz w:val="28"/>
          <w:szCs w:val="28"/>
        </w:rPr>
        <w:lastRenderedPageBreak/>
        <w:t>Додаток 2</w:t>
      </w:r>
    </w:p>
    <w:p w:rsidR="0040099B" w:rsidRPr="002C73AB" w:rsidRDefault="0040099B" w:rsidP="0040099B">
      <w:pPr>
        <w:pStyle w:val="1"/>
        <w:spacing w:before="0"/>
        <w:jc w:val="center"/>
        <w:rPr>
          <w:rFonts w:ascii="Times New Roman" w:hAnsi="Times New Roman" w:cs="Times New Roman"/>
          <w:color w:val="auto"/>
        </w:rPr>
      </w:pPr>
      <w:r w:rsidRPr="002C73AB">
        <w:rPr>
          <w:rFonts w:ascii="Times New Roman" w:hAnsi="Times New Roman" w:cs="Times New Roman"/>
          <w:color w:val="auto"/>
        </w:rPr>
        <w:t>ВИСНОВОК</w:t>
      </w:r>
    </w:p>
    <w:p w:rsidR="0040099B" w:rsidRPr="002C73AB" w:rsidRDefault="0040099B" w:rsidP="0040099B">
      <w:pPr>
        <w:pStyle w:val="2"/>
        <w:spacing w:before="0"/>
        <w:jc w:val="center"/>
        <w:rPr>
          <w:rFonts w:ascii="Times New Roman" w:hAnsi="Times New Roman" w:cs="Times New Roman"/>
          <w:color w:val="auto"/>
          <w:sz w:val="28"/>
          <w:szCs w:val="28"/>
        </w:rPr>
      </w:pPr>
      <w:r w:rsidRPr="002C73AB">
        <w:rPr>
          <w:rFonts w:ascii="Times New Roman" w:hAnsi="Times New Roman" w:cs="Times New Roman"/>
          <w:color w:val="auto"/>
          <w:sz w:val="28"/>
          <w:szCs w:val="28"/>
        </w:rPr>
        <w:t>КОМІСІЇ З АКАДЕМІЧНОЇ ДОБРОЧЕСНОСТІ</w:t>
      </w:r>
    </w:p>
    <w:p w:rsidR="0040099B" w:rsidRPr="002C73AB" w:rsidRDefault="0040099B" w:rsidP="0040099B">
      <w:pPr>
        <w:jc w:val="center"/>
        <w:rPr>
          <w:b/>
          <w:sz w:val="28"/>
          <w:szCs w:val="28"/>
        </w:rPr>
      </w:pPr>
      <w:r w:rsidRPr="002C73AB">
        <w:rPr>
          <w:b/>
          <w:sz w:val="28"/>
          <w:szCs w:val="28"/>
        </w:rPr>
        <w:t>Буковинського державного медичного університету</w:t>
      </w:r>
    </w:p>
    <w:p w:rsidR="0040099B" w:rsidRPr="002C73AB" w:rsidRDefault="0040099B" w:rsidP="0040099B">
      <w:pPr>
        <w:jc w:val="center"/>
        <w:rPr>
          <w:b/>
          <w:sz w:val="28"/>
          <w:szCs w:val="28"/>
        </w:rPr>
      </w:pPr>
    </w:p>
    <w:p w:rsidR="0040099B" w:rsidRPr="002C73AB" w:rsidRDefault="0040099B" w:rsidP="0040099B">
      <w:pPr>
        <w:pStyle w:val="a4"/>
        <w:spacing w:before="0" w:beforeAutospacing="0" w:after="0" w:afterAutospacing="0"/>
        <w:jc w:val="right"/>
        <w:rPr>
          <w:sz w:val="28"/>
          <w:szCs w:val="28"/>
        </w:rPr>
      </w:pPr>
      <w:r w:rsidRPr="002C73AB">
        <w:rPr>
          <w:rStyle w:val="a5"/>
          <w:sz w:val="28"/>
          <w:szCs w:val="28"/>
        </w:rPr>
        <w:t>№ ____ від «__» __________ 2026 року</w:t>
      </w:r>
    </w:p>
    <w:p w:rsidR="0040099B" w:rsidRPr="002C73AB" w:rsidRDefault="0040099B" w:rsidP="0040099B">
      <w:pPr>
        <w:pStyle w:val="3"/>
        <w:spacing w:before="0" w:beforeAutospacing="0" w:after="0" w:afterAutospacing="0"/>
        <w:rPr>
          <w:sz w:val="28"/>
          <w:szCs w:val="28"/>
        </w:rPr>
      </w:pPr>
      <w:r w:rsidRPr="002C73AB">
        <w:rPr>
          <w:sz w:val="28"/>
          <w:szCs w:val="28"/>
        </w:rPr>
        <w:t>1. Загальні відомості</w:t>
      </w:r>
    </w:p>
    <w:p w:rsidR="0040099B" w:rsidRPr="002C73AB" w:rsidRDefault="0040099B" w:rsidP="0040099B">
      <w:pPr>
        <w:pStyle w:val="a4"/>
        <w:spacing w:before="0" w:beforeAutospacing="0" w:after="0" w:afterAutospacing="0"/>
        <w:rPr>
          <w:sz w:val="28"/>
          <w:szCs w:val="28"/>
        </w:rPr>
      </w:pPr>
      <w:r w:rsidRPr="002C73AB">
        <w:rPr>
          <w:rStyle w:val="a5"/>
          <w:sz w:val="28"/>
          <w:szCs w:val="28"/>
        </w:rPr>
        <w:t>Заклад вищої освіти:</w:t>
      </w:r>
      <w:r w:rsidRPr="002C73AB">
        <w:rPr>
          <w:sz w:val="28"/>
          <w:szCs w:val="28"/>
        </w:rPr>
        <w:t xml:space="preserve"> ________________________________________</w:t>
      </w:r>
    </w:p>
    <w:p w:rsidR="0040099B" w:rsidRPr="002C73AB" w:rsidRDefault="0040099B" w:rsidP="0040099B">
      <w:pPr>
        <w:pStyle w:val="a4"/>
        <w:spacing w:before="0" w:beforeAutospacing="0" w:after="0" w:afterAutospacing="0"/>
        <w:rPr>
          <w:sz w:val="28"/>
          <w:szCs w:val="28"/>
        </w:rPr>
      </w:pPr>
      <w:r w:rsidRPr="002C73AB">
        <w:rPr>
          <w:rStyle w:val="a5"/>
          <w:sz w:val="28"/>
          <w:szCs w:val="28"/>
        </w:rPr>
        <w:t>Підстава для розгляду:</w:t>
      </w:r>
      <w:r w:rsidRPr="002C73AB">
        <w:rPr>
          <w:sz w:val="28"/>
          <w:szCs w:val="28"/>
        </w:rPr>
        <w:br/>
        <w:t>повідомлення про можливе порушення академічної доброчесності від «_</w:t>
      </w:r>
      <w:r w:rsidR="003501DE">
        <w:rPr>
          <w:sz w:val="28"/>
          <w:szCs w:val="28"/>
        </w:rPr>
        <w:t>__</w:t>
      </w:r>
      <w:r w:rsidRPr="002C73AB">
        <w:rPr>
          <w:rStyle w:val="a5"/>
          <w:sz w:val="28"/>
          <w:szCs w:val="28"/>
        </w:rPr>
        <w:t>» __________ 20</w:t>
      </w:r>
      <w:r w:rsidRPr="002C73AB">
        <w:rPr>
          <w:sz w:val="28"/>
          <w:szCs w:val="28"/>
        </w:rPr>
        <w:t xml:space="preserve"> року № _____.</w:t>
      </w:r>
    </w:p>
    <w:p w:rsidR="0040099B" w:rsidRPr="002C73AB" w:rsidRDefault="0040099B" w:rsidP="0040099B">
      <w:pPr>
        <w:pStyle w:val="a4"/>
        <w:spacing w:before="0" w:beforeAutospacing="0" w:after="0" w:afterAutospacing="0"/>
        <w:rPr>
          <w:sz w:val="28"/>
          <w:szCs w:val="28"/>
        </w:rPr>
      </w:pPr>
      <w:r w:rsidRPr="002C73AB">
        <w:rPr>
          <w:rStyle w:val="a5"/>
          <w:sz w:val="28"/>
          <w:szCs w:val="28"/>
        </w:rPr>
        <w:t>Особа, щодо якої здійснювався розгляд:</w:t>
      </w:r>
    </w:p>
    <w:p w:rsidR="0040099B" w:rsidRPr="002C73AB" w:rsidRDefault="0040099B" w:rsidP="0040099B">
      <w:pPr>
        <w:ind w:firstLine="0"/>
        <w:jc w:val="left"/>
        <w:rPr>
          <w:sz w:val="28"/>
          <w:szCs w:val="28"/>
        </w:rPr>
      </w:pPr>
      <w:r w:rsidRPr="002C73AB">
        <w:rPr>
          <w:sz w:val="28"/>
          <w:szCs w:val="28"/>
        </w:rPr>
        <w:t xml:space="preserve">Прізвище, ім'я, по батькові __________________________________ </w:t>
      </w:r>
    </w:p>
    <w:p w:rsidR="0040099B" w:rsidRPr="002C73AB" w:rsidRDefault="0040099B" w:rsidP="0040099B">
      <w:pPr>
        <w:ind w:firstLine="0"/>
        <w:jc w:val="left"/>
        <w:rPr>
          <w:sz w:val="28"/>
          <w:szCs w:val="28"/>
        </w:rPr>
      </w:pPr>
      <w:r w:rsidRPr="002C73AB">
        <w:rPr>
          <w:sz w:val="28"/>
          <w:szCs w:val="28"/>
        </w:rPr>
        <w:t xml:space="preserve">Статус (здобувач освіти, науково-педагогічний працівник, науковий працівник тощо) _______________________________ </w:t>
      </w:r>
    </w:p>
    <w:p w:rsidR="0040099B" w:rsidRPr="002C73AB" w:rsidRDefault="0040099B" w:rsidP="0040099B">
      <w:pPr>
        <w:ind w:firstLine="0"/>
        <w:jc w:val="left"/>
        <w:rPr>
          <w:sz w:val="28"/>
          <w:szCs w:val="28"/>
        </w:rPr>
      </w:pPr>
      <w:r w:rsidRPr="002C73AB">
        <w:rPr>
          <w:sz w:val="28"/>
          <w:szCs w:val="28"/>
        </w:rPr>
        <w:t xml:space="preserve">Факультет (кафедра, підрозділ) _______________________________ </w:t>
      </w:r>
    </w:p>
    <w:p w:rsidR="0040099B" w:rsidRPr="002C73AB" w:rsidRDefault="0040099B" w:rsidP="0040099B">
      <w:pPr>
        <w:pStyle w:val="3"/>
        <w:spacing w:before="0" w:beforeAutospacing="0" w:after="0" w:afterAutospacing="0"/>
        <w:rPr>
          <w:sz w:val="28"/>
          <w:szCs w:val="28"/>
        </w:rPr>
      </w:pPr>
      <w:r w:rsidRPr="002C73AB">
        <w:rPr>
          <w:sz w:val="28"/>
          <w:szCs w:val="28"/>
        </w:rPr>
        <w:t>2. Склад Комісії</w:t>
      </w:r>
    </w:p>
    <w:p w:rsidR="0040099B" w:rsidRPr="002C73AB" w:rsidRDefault="0040099B" w:rsidP="0040099B">
      <w:pPr>
        <w:pStyle w:val="a4"/>
        <w:spacing w:before="0" w:beforeAutospacing="0" w:after="0" w:afterAutospacing="0"/>
        <w:rPr>
          <w:sz w:val="28"/>
          <w:szCs w:val="28"/>
        </w:rPr>
      </w:pPr>
      <w:r w:rsidRPr="002C73AB">
        <w:rPr>
          <w:sz w:val="28"/>
          <w:szCs w:val="28"/>
        </w:rPr>
        <w:t>Голова Комісії: _____________________________________________</w:t>
      </w:r>
    </w:p>
    <w:p w:rsidR="0040099B" w:rsidRPr="002C73AB" w:rsidRDefault="0040099B" w:rsidP="0040099B">
      <w:pPr>
        <w:rPr>
          <w:sz w:val="28"/>
          <w:szCs w:val="28"/>
        </w:rPr>
      </w:pPr>
    </w:p>
    <w:p w:rsidR="0040099B" w:rsidRPr="002C73AB" w:rsidRDefault="0040099B" w:rsidP="0040099B">
      <w:pPr>
        <w:pStyle w:val="a4"/>
        <w:spacing w:before="0" w:beforeAutospacing="0" w:after="0" w:afterAutospacing="0"/>
        <w:rPr>
          <w:sz w:val="28"/>
          <w:szCs w:val="28"/>
        </w:rPr>
      </w:pPr>
      <w:r w:rsidRPr="002C73AB">
        <w:rPr>
          <w:sz w:val="28"/>
          <w:szCs w:val="28"/>
        </w:rPr>
        <w:t>Члени Комісії:_______________________________________________</w:t>
      </w:r>
    </w:p>
    <w:p w:rsidR="0040099B" w:rsidRPr="002C73AB" w:rsidRDefault="0040099B" w:rsidP="0040099B">
      <w:pPr>
        <w:pStyle w:val="a4"/>
        <w:spacing w:before="0" w:beforeAutospacing="0" w:after="0" w:afterAutospacing="0"/>
        <w:rPr>
          <w:sz w:val="28"/>
          <w:szCs w:val="28"/>
        </w:rPr>
      </w:pPr>
      <w:r w:rsidRPr="002C73AB">
        <w:rPr>
          <w:sz w:val="28"/>
          <w:szCs w:val="28"/>
        </w:rPr>
        <w:t>___________________________________________________________</w:t>
      </w:r>
    </w:p>
    <w:p w:rsidR="0040099B" w:rsidRPr="002C73AB" w:rsidRDefault="0040099B" w:rsidP="0040099B">
      <w:pPr>
        <w:pStyle w:val="a4"/>
        <w:spacing w:before="0" w:beforeAutospacing="0" w:after="0" w:afterAutospacing="0"/>
        <w:rPr>
          <w:sz w:val="28"/>
          <w:szCs w:val="28"/>
        </w:rPr>
      </w:pPr>
      <w:r w:rsidRPr="002C73AB">
        <w:rPr>
          <w:sz w:val="28"/>
          <w:szCs w:val="28"/>
        </w:rPr>
        <w:t>___________________________________________________________</w:t>
      </w:r>
    </w:p>
    <w:p w:rsidR="0040099B" w:rsidRPr="002C73AB" w:rsidRDefault="0040099B" w:rsidP="0040099B">
      <w:pPr>
        <w:pStyle w:val="a4"/>
        <w:spacing w:before="0" w:beforeAutospacing="0" w:after="0" w:afterAutospacing="0"/>
        <w:rPr>
          <w:sz w:val="28"/>
          <w:szCs w:val="28"/>
        </w:rPr>
      </w:pPr>
      <w:r w:rsidRPr="002C73AB">
        <w:rPr>
          <w:sz w:val="28"/>
          <w:szCs w:val="28"/>
        </w:rPr>
        <w:t>___________________________________________________________</w:t>
      </w:r>
    </w:p>
    <w:p w:rsidR="0040099B" w:rsidRPr="002C73AB" w:rsidRDefault="0040099B" w:rsidP="0040099B">
      <w:pPr>
        <w:pStyle w:val="a4"/>
        <w:spacing w:before="0" w:beforeAutospacing="0" w:after="0" w:afterAutospacing="0"/>
        <w:rPr>
          <w:sz w:val="28"/>
          <w:szCs w:val="28"/>
        </w:rPr>
      </w:pPr>
      <w:r w:rsidRPr="002C73AB">
        <w:rPr>
          <w:sz w:val="28"/>
          <w:szCs w:val="28"/>
        </w:rPr>
        <w:t>Секретар Комісії:____________________________________________</w:t>
      </w:r>
    </w:p>
    <w:p w:rsidR="0040099B" w:rsidRPr="002C73AB" w:rsidRDefault="0040099B" w:rsidP="0040099B">
      <w:pPr>
        <w:rPr>
          <w:sz w:val="28"/>
          <w:szCs w:val="28"/>
        </w:rPr>
      </w:pPr>
    </w:p>
    <w:p w:rsidR="0040099B" w:rsidRPr="002C73AB" w:rsidRDefault="0040099B" w:rsidP="0040099B">
      <w:pPr>
        <w:pStyle w:val="3"/>
        <w:spacing w:before="0" w:beforeAutospacing="0" w:after="0" w:afterAutospacing="0"/>
        <w:rPr>
          <w:sz w:val="28"/>
          <w:szCs w:val="28"/>
        </w:rPr>
      </w:pPr>
      <w:r w:rsidRPr="002C73AB">
        <w:rPr>
          <w:sz w:val="28"/>
          <w:szCs w:val="28"/>
        </w:rPr>
        <w:t>3. Обставини справи</w:t>
      </w:r>
    </w:p>
    <w:p w:rsidR="0040099B" w:rsidRPr="002C73AB" w:rsidRDefault="0040099B" w:rsidP="0040099B">
      <w:pPr>
        <w:pStyle w:val="a4"/>
        <w:spacing w:before="0" w:beforeAutospacing="0" w:after="0" w:afterAutospacing="0"/>
        <w:rPr>
          <w:sz w:val="28"/>
          <w:szCs w:val="28"/>
        </w:rPr>
      </w:pPr>
      <w:r w:rsidRPr="002C73AB">
        <w:rPr>
          <w:sz w:val="28"/>
          <w:szCs w:val="28"/>
        </w:rPr>
        <w:t xml:space="preserve">Комісією </w:t>
      </w:r>
      <w:r w:rsidR="005971E3">
        <w:rPr>
          <w:sz w:val="28"/>
          <w:szCs w:val="28"/>
        </w:rPr>
        <w:t>подані до розгляду</w:t>
      </w:r>
      <w:r w:rsidRPr="002C73AB">
        <w:rPr>
          <w:sz w:val="28"/>
          <w:szCs w:val="28"/>
        </w:rPr>
        <w:t xml:space="preserve"> матеріали щодо можливого порушення академічної доброчесності, а </w:t>
      </w:r>
      <w:r w:rsidR="005971E3">
        <w:rPr>
          <w:sz w:val="28"/>
          <w:szCs w:val="28"/>
        </w:rPr>
        <w:t>с</w:t>
      </w:r>
      <w:r w:rsidRPr="002C73AB">
        <w:rPr>
          <w:sz w:val="28"/>
          <w:szCs w:val="28"/>
        </w:rPr>
        <w:t>аме:________________________________________________________________</w:t>
      </w:r>
    </w:p>
    <w:p w:rsidR="0040099B" w:rsidRPr="002C73AB" w:rsidRDefault="0040099B" w:rsidP="0040099B">
      <w:pPr>
        <w:ind w:firstLine="0"/>
        <w:rPr>
          <w:sz w:val="28"/>
          <w:szCs w:val="28"/>
        </w:rPr>
      </w:pPr>
      <w:r w:rsidRPr="002C73AB">
        <w:rPr>
          <w:sz w:val="28"/>
          <w:szCs w:val="28"/>
        </w:rPr>
        <w:t>____________________________________________________________________</w:t>
      </w:r>
    </w:p>
    <w:p w:rsidR="0040099B" w:rsidRPr="002C73AB" w:rsidRDefault="0040099B" w:rsidP="0040099B">
      <w:pPr>
        <w:ind w:firstLine="0"/>
        <w:rPr>
          <w:sz w:val="28"/>
          <w:szCs w:val="28"/>
        </w:rPr>
      </w:pPr>
      <w:r w:rsidRPr="002C73AB">
        <w:rPr>
          <w:sz w:val="28"/>
          <w:szCs w:val="28"/>
        </w:rPr>
        <w:t>____________________________________________________________________</w:t>
      </w:r>
    </w:p>
    <w:p w:rsidR="0040099B" w:rsidRPr="002C73AB" w:rsidRDefault="0040099B" w:rsidP="0040099B">
      <w:pPr>
        <w:pStyle w:val="a4"/>
        <w:spacing w:before="0" w:beforeAutospacing="0" w:after="0" w:afterAutospacing="0"/>
        <w:rPr>
          <w:sz w:val="28"/>
          <w:szCs w:val="28"/>
        </w:rPr>
      </w:pPr>
      <w:r w:rsidRPr="002C73AB">
        <w:rPr>
          <w:sz w:val="28"/>
          <w:szCs w:val="28"/>
        </w:rPr>
        <w:t>Під час розгляду було вивчено такі матеріали:</w:t>
      </w:r>
    </w:p>
    <w:p w:rsidR="0040099B" w:rsidRPr="002C73AB" w:rsidRDefault="0040099B" w:rsidP="0040099B">
      <w:pPr>
        <w:pStyle w:val="a3"/>
        <w:numPr>
          <w:ilvl w:val="0"/>
          <w:numId w:val="32"/>
        </w:numPr>
        <w:jc w:val="left"/>
        <w:rPr>
          <w:sz w:val="28"/>
          <w:szCs w:val="28"/>
        </w:rPr>
      </w:pPr>
      <w:r w:rsidRPr="002C73AB">
        <w:rPr>
          <w:sz w:val="28"/>
          <w:szCs w:val="28"/>
        </w:rPr>
        <w:t xml:space="preserve">повідомлення про порушення; </w:t>
      </w:r>
    </w:p>
    <w:p w:rsidR="0040099B" w:rsidRPr="002C73AB" w:rsidRDefault="0040099B" w:rsidP="0040099B">
      <w:pPr>
        <w:pStyle w:val="a3"/>
        <w:numPr>
          <w:ilvl w:val="0"/>
          <w:numId w:val="32"/>
        </w:numPr>
        <w:jc w:val="left"/>
        <w:rPr>
          <w:sz w:val="28"/>
          <w:szCs w:val="28"/>
        </w:rPr>
      </w:pPr>
      <w:r w:rsidRPr="002C73AB">
        <w:rPr>
          <w:sz w:val="28"/>
          <w:szCs w:val="28"/>
        </w:rPr>
        <w:t xml:space="preserve">письмові пояснення особи; </w:t>
      </w:r>
    </w:p>
    <w:p w:rsidR="0040099B" w:rsidRPr="002C73AB" w:rsidRDefault="0040099B" w:rsidP="0040099B">
      <w:pPr>
        <w:pStyle w:val="a3"/>
        <w:numPr>
          <w:ilvl w:val="0"/>
          <w:numId w:val="32"/>
        </w:numPr>
        <w:jc w:val="left"/>
        <w:rPr>
          <w:sz w:val="28"/>
          <w:szCs w:val="28"/>
        </w:rPr>
      </w:pPr>
      <w:r w:rsidRPr="002C73AB">
        <w:rPr>
          <w:sz w:val="28"/>
          <w:szCs w:val="28"/>
        </w:rPr>
        <w:t xml:space="preserve">результати перевірки роботи на текстові збіги; </w:t>
      </w:r>
    </w:p>
    <w:p w:rsidR="0040099B" w:rsidRPr="002C73AB" w:rsidRDefault="0040099B" w:rsidP="0040099B">
      <w:pPr>
        <w:pStyle w:val="a3"/>
        <w:numPr>
          <w:ilvl w:val="0"/>
          <w:numId w:val="32"/>
        </w:numPr>
        <w:jc w:val="left"/>
        <w:rPr>
          <w:sz w:val="28"/>
          <w:szCs w:val="28"/>
        </w:rPr>
      </w:pPr>
      <w:r w:rsidRPr="002C73AB">
        <w:rPr>
          <w:sz w:val="28"/>
          <w:szCs w:val="28"/>
        </w:rPr>
        <w:t xml:space="preserve">висновки експертів (за наявності); </w:t>
      </w:r>
    </w:p>
    <w:p w:rsidR="0040099B" w:rsidRPr="002C73AB" w:rsidRDefault="0040099B" w:rsidP="0040099B">
      <w:pPr>
        <w:pStyle w:val="a3"/>
        <w:numPr>
          <w:ilvl w:val="0"/>
          <w:numId w:val="32"/>
        </w:numPr>
        <w:jc w:val="left"/>
        <w:rPr>
          <w:sz w:val="28"/>
          <w:szCs w:val="28"/>
        </w:rPr>
      </w:pPr>
      <w:r w:rsidRPr="002C73AB">
        <w:rPr>
          <w:sz w:val="28"/>
          <w:szCs w:val="28"/>
        </w:rPr>
        <w:t xml:space="preserve">інші документи та матеріали. </w:t>
      </w:r>
    </w:p>
    <w:p w:rsidR="0040099B" w:rsidRPr="002C73AB" w:rsidRDefault="0040099B" w:rsidP="0040099B">
      <w:pPr>
        <w:pStyle w:val="3"/>
        <w:spacing w:before="0" w:beforeAutospacing="0" w:after="0" w:afterAutospacing="0"/>
        <w:rPr>
          <w:sz w:val="28"/>
          <w:szCs w:val="28"/>
        </w:rPr>
      </w:pPr>
      <w:r w:rsidRPr="002C73AB">
        <w:rPr>
          <w:sz w:val="28"/>
          <w:szCs w:val="28"/>
        </w:rPr>
        <w:t>4. Встановлені факти</w:t>
      </w:r>
    </w:p>
    <w:p w:rsidR="0040099B" w:rsidRPr="002C73AB" w:rsidRDefault="0040099B" w:rsidP="0040099B">
      <w:pPr>
        <w:pStyle w:val="a4"/>
        <w:spacing w:before="0" w:beforeAutospacing="0" w:after="0" w:afterAutospacing="0"/>
        <w:rPr>
          <w:sz w:val="28"/>
          <w:szCs w:val="28"/>
        </w:rPr>
      </w:pPr>
      <w:r w:rsidRPr="002C73AB">
        <w:rPr>
          <w:sz w:val="28"/>
          <w:szCs w:val="28"/>
        </w:rPr>
        <w:t>За результатами аналізу поданих матеріалів Комісією встановлено:</w:t>
      </w:r>
    </w:p>
    <w:p w:rsidR="0040099B" w:rsidRPr="002C73AB" w:rsidRDefault="002C73AB" w:rsidP="002C73AB">
      <w:pPr>
        <w:ind w:firstLine="0"/>
        <w:rPr>
          <w:sz w:val="28"/>
          <w:szCs w:val="28"/>
        </w:rPr>
      </w:pPr>
      <w:r w:rsidRPr="002C73AB">
        <w:rPr>
          <w:sz w:val="28"/>
          <w:szCs w:val="28"/>
        </w:rPr>
        <w:t>____________________________________________________________________</w:t>
      </w:r>
    </w:p>
    <w:p w:rsidR="0040099B" w:rsidRPr="002C73AB" w:rsidRDefault="002C73AB" w:rsidP="002C73AB">
      <w:pPr>
        <w:ind w:firstLine="0"/>
        <w:rPr>
          <w:sz w:val="28"/>
          <w:szCs w:val="28"/>
        </w:rPr>
      </w:pPr>
      <w:r w:rsidRPr="002C73AB">
        <w:rPr>
          <w:sz w:val="28"/>
          <w:szCs w:val="28"/>
        </w:rPr>
        <w:t>____________________________________________________________________</w:t>
      </w:r>
    </w:p>
    <w:p w:rsidR="0040099B" w:rsidRPr="002C73AB" w:rsidRDefault="002C73AB" w:rsidP="002C73AB">
      <w:pPr>
        <w:ind w:firstLine="0"/>
        <w:rPr>
          <w:sz w:val="28"/>
          <w:szCs w:val="28"/>
        </w:rPr>
      </w:pPr>
      <w:r w:rsidRPr="002C73AB">
        <w:rPr>
          <w:sz w:val="28"/>
          <w:szCs w:val="28"/>
        </w:rPr>
        <w:t>____________________________________________________________________</w:t>
      </w:r>
    </w:p>
    <w:p w:rsidR="0040099B" w:rsidRPr="002C73AB" w:rsidRDefault="0040099B" w:rsidP="0040099B">
      <w:pPr>
        <w:pStyle w:val="3"/>
        <w:spacing w:before="0" w:beforeAutospacing="0" w:after="0" w:afterAutospacing="0"/>
        <w:rPr>
          <w:sz w:val="28"/>
          <w:szCs w:val="28"/>
        </w:rPr>
      </w:pPr>
      <w:r w:rsidRPr="002C73AB">
        <w:rPr>
          <w:sz w:val="28"/>
          <w:szCs w:val="28"/>
        </w:rPr>
        <w:t>5. Правова оцінка</w:t>
      </w:r>
    </w:p>
    <w:p w:rsidR="0040099B" w:rsidRPr="002C73AB" w:rsidRDefault="0040099B" w:rsidP="0040099B">
      <w:pPr>
        <w:pStyle w:val="a4"/>
        <w:spacing w:before="0" w:beforeAutospacing="0" w:after="0" w:afterAutospacing="0"/>
        <w:rPr>
          <w:sz w:val="28"/>
          <w:szCs w:val="28"/>
        </w:rPr>
      </w:pPr>
      <w:r w:rsidRPr="002C73AB">
        <w:rPr>
          <w:sz w:val="28"/>
          <w:szCs w:val="28"/>
        </w:rPr>
        <w:t>Комісія дійшла висновку, що встановлені обставини містять / не містять ознак порушення академічної доброчесності, передбачених:</w:t>
      </w:r>
    </w:p>
    <w:p w:rsidR="0040099B" w:rsidRPr="002C73AB" w:rsidRDefault="0040099B" w:rsidP="002C73AB">
      <w:pPr>
        <w:pStyle w:val="a3"/>
        <w:numPr>
          <w:ilvl w:val="0"/>
          <w:numId w:val="33"/>
        </w:numPr>
        <w:jc w:val="left"/>
        <w:rPr>
          <w:sz w:val="28"/>
          <w:szCs w:val="28"/>
        </w:rPr>
      </w:pPr>
      <w:r w:rsidRPr="002C73AB">
        <w:rPr>
          <w:sz w:val="28"/>
          <w:szCs w:val="28"/>
        </w:rPr>
        <w:t xml:space="preserve">статтею </w:t>
      </w:r>
      <w:r w:rsidR="002C73AB" w:rsidRPr="002C73AB">
        <w:rPr>
          <w:sz w:val="28"/>
          <w:szCs w:val="28"/>
        </w:rPr>
        <w:t xml:space="preserve">18 </w:t>
      </w:r>
      <w:r w:rsidRPr="002C73AB">
        <w:rPr>
          <w:sz w:val="28"/>
          <w:szCs w:val="28"/>
        </w:rPr>
        <w:t>Закону України «Про</w:t>
      </w:r>
      <w:r w:rsidR="002C73AB" w:rsidRPr="002C73AB">
        <w:rPr>
          <w:sz w:val="28"/>
          <w:szCs w:val="28"/>
        </w:rPr>
        <w:t xml:space="preserve"> академічну доброчесність»</w:t>
      </w:r>
      <w:r w:rsidRPr="002C73AB">
        <w:rPr>
          <w:sz w:val="28"/>
          <w:szCs w:val="28"/>
        </w:rPr>
        <w:t xml:space="preserve">; </w:t>
      </w:r>
    </w:p>
    <w:p w:rsidR="0040099B" w:rsidRPr="002C73AB" w:rsidRDefault="0040099B" w:rsidP="002C73AB">
      <w:pPr>
        <w:pStyle w:val="a3"/>
        <w:numPr>
          <w:ilvl w:val="0"/>
          <w:numId w:val="33"/>
        </w:numPr>
        <w:jc w:val="left"/>
        <w:rPr>
          <w:sz w:val="28"/>
          <w:szCs w:val="28"/>
        </w:rPr>
      </w:pPr>
      <w:r w:rsidRPr="002C73AB">
        <w:rPr>
          <w:sz w:val="28"/>
          <w:szCs w:val="28"/>
        </w:rPr>
        <w:lastRenderedPageBreak/>
        <w:t xml:space="preserve">Статутом університету; </w:t>
      </w:r>
    </w:p>
    <w:p w:rsidR="0040099B" w:rsidRPr="002C73AB" w:rsidRDefault="0040099B" w:rsidP="002C73AB">
      <w:pPr>
        <w:pStyle w:val="a3"/>
        <w:numPr>
          <w:ilvl w:val="0"/>
          <w:numId w:val="33"/>
        </w:numPr>
        <w:jc w:val="left"/>
        <w:rPr>
          <w:sz w:val="28"/>
          <w:szCs w:val="28"/>
        </w:rPr>
      </w:pPr>
      <w:r w:rsidRPr="002C73AB">
        <w:rPr>
          <w:sz w:val="28"/>
          <w:szCs w:val="28"/>
        </w:rPr>
        <w:t xml:space="preserve">Кодексом академічної доброчесності; </w:t>
      </w:r>
    </w:p>
    <w:p w:rsidR="0040099B" w:rsidRPr="002C73AB" w:rsidRDefault="0040099B" w:rsidP="002C73AB">
      <w:pPr>
        <w:pStyle w:val="a3"/>
        <w:numPr>
          <w:ilvl w:val="0"/>
          <w:numId w:val="33"/>
        </w:numPr>
        <w:jc w:val="left"/>
        <w:rPr>
          <w:sz w:val="28"/>
          <w:szCs w:val="28"/>
        </w:rPr>
      </w:pPr>
      <w:r w:rsidRPr="002C73AB">
        <w:rPr>
          <w:sz w:val="28"/>
          <w:szCs w:val="28"/>
        </w:rPr>
        <w:t xml:space="preserve">Положенням про </w:t>
      </w:r>
      <w:r w:rsidR="002C73AB" w:rsidRPr="002C73AB">
        <w:rPr>
          <w:sz w:val="28"/>
          <w:szCs w:val="28"/>
        </w:rPr>
        <w:t>Комісію з академічної доброчесності</w:t>
      </w:r>
      <w:r w:rsidRPr="002C73AB">
        <w:rPr>
          <w:sz w:val="28"/>
          <w:szCs w:val="28"/>
        </w:rPr>
        <w:t xml:space="preserve">; </w:t>
      </w:r>
    </w:p>
    <w:p w:rsidR="0040099B" w:rsidRPr="002C73AB" w:rsidRDefault="0040099B" w:rsidP="002C73AB">
      <w:pPr>
        <w:pStyle w:val="a3"/>
        <w:numPr>
          <w:ilvl w:val="0"/>
          <w:numId w:val="33"/>
        </w:numPr>
        <w:jc w:val="left"/>
        <w:rPr>
          <w:sz w:val="28"/>
          <w:szCs w:val="28"/>
        </w:rPr>
      </w:pPr>
      <w:r w:rsidRPr="002C73AB">
        <w:rPr>
          <w:sz w:val="28"/>
          <w:szCs w:val="28"/>
        </w:rPr>
        <w:t xml:space="preserve">іншими нормативними актами. </w:t>
      </w:r>
    </w:p>
    <w:p w:rsidR="0040099B" w:rsidRPr="002C73AB" w:rsidRDefault="0040099B" w:rsidP="002C73AB">
      <w:pPr>
        <w:pStyle w:val="a4"/>
        <w:spacing w:before="0" w:beforeAutospacing="0" w:after="0" w:afterAutospacing="0"/>
        <w:ind w:left="360"/>
        <w:rPr>
          <w:sz w:val="28"/>
          <w:szCs w:val="28"/>
        </w:rPr>
      </w:pPr>
      <w:r w:rsidRPr="002C73AB">
        <w:rPr>
          <w:sz w:val="28"/>
          <w:szCs w:val="28"/>
        </w:rPr>
        <w:t>Вид порушення (за наявності):</w:t>
      </w:r>
    </w:p>
    <w:p w:rsidR="0040099B" w:rsidRPr="002C73AB" w:rsidRDefault="0040099B" w:rsidP="002C73AB">
      <w:pPr>
        <w:pStyle w:val="a4"/>
        <w:spacing w:before="0" w:beforeAutospacing="0" w:after="0" w:afterAutospacing="0"/>
        <w:ind w:left="360"/>
        <w:rPr>
          <w:sz w:val="28"/>
          <w:szCs w:val="28"/>
        </w:rPr>
      </w:pPr>
      <w:r w:rsidRPr="002C73AB">
        <w:rPr>
          <w:sz w:val="28"/>
          <w:szCs w:val="28"/>
        </w:rPr>
        <w:t>інше ________________________________________.</w:t>
      </w:r>
    </w:p>
    <w:p w:rsidR="0040099B" w:rsidRPr="002C73AB" w:rsidRDefault="0040099B" w:rsidP="0040099B">
      <w:pPr>
        <w:pStyle w:val="3"/>
        <w:spacing w:before="0" w:beforeAutospacing="0" w:after="0" w:afterAutospacing="0"/>
        <w:rPr>
          <w:sz w:val="28"/>
          <w:szCs w:val="28"/>
        </w:rPr>
      </w:pPr>
      <w:r w:rsidRPr="002C73AB">
        <w:rPr>
          <w:sz w:val="28"/>
          <w:szCs w:val="28"/>
        </w:rPr>
        <w:t>6. Рішення Комісії</w:t>
      </w:r>
    </w:p>
    <w:p w:rsidR="0040099B" w:rsidRPr="002C73AB" w:rsidRDefault="0040099B" w:rsidP="0040099B">
      <w:pPr>
        <w:pStyle w:val="a4"/>
        <w:spacing w:before="0" w:beforeAutospacing="0" w:after="0" w:afterAutospacing="0"/>
        <w:rPr>
          <w:sz w:val="28"/>
          <w:szCs w:val="28"/>
        </w:rPr>
      </w:pPr>
      <w:r w:rsidRPr="002C73AB">
        <w:rPr>
          <w:sz w:val="28"/>
          <w:szCs w:val="28"/>
        </w:rPr>
        <w:t>На підставі проведеного розгляду Комісія</w:t>
      </w:r>
    </w:p>
    <w:p w:rsidR="0040099B" w:rsidRPr="002C73AB" w:rsidRDefault="002C73AB" w:rsidP="0040099B">
      <w:pPr>
        <w:pStyle w:val="a4"/>
        <w:spacing w:before="0" w:beforeAutospacing="0" w:after="0" w:afterAutospacing="0"/>
        <w:rPr>
          <w:sz w:val="28"/>
          <w:szCs w:val="28"/>
        </w:rPr>
      </w:pPr>
      <w:r>
        <w:rPr>
          <w:rStyle w:val="a5"/>
          <w:sz w:val="28"/>
          <w:szCs w:val="28"/>
        </w:rPr>
        <w:t>УХВАЛИЛА</w:t>
      </w:r>
      <w:r w:rsidR="0040099B" w:rsidRPr="002C73AB">
        <w:rPr>
          <w:rStyle w:val="a5"/>
          <w:sz w:val="28"/>
          <w:szCs w:val="28"/>
        </w:rPr>
        <w:t>:</w:t>
      </w:r>
    </w:p>
    <w:p w:rsidR="0040099B" w:rsidRPr="002C73AB" w:rsidRDefault="0040099B" w:rsidP="0040099B">
      <w:pPr>
        <w:pStyle w:val="a4"/>
        <w:spacing w:before="0" w:beforeAutospacing="0" w:after="0" w:afterAutospacing="0"/>
        <w:rPr>
          <w:sz w:val="28"/>
          <w:szCs w:val="28"/>
        </w:rPr>
      </w:pPr>
      <w:r w:rsidRPr="002C73AB">
        <w:rPr>
          <w:sz w:val="28"/>
          <w:szCs w:val="28"/>
        </w:rPr>
        <w:t>Визнати факт порушення академічної доброчесності.</w:t>
      </w:r>
    </w:p>
    <w:p w:rsidR="0040099B" w:rsidRPr="002C73AB" w:rsidRDefault="0040099B" w:rsidP="0040099B">
      <w:pPr>
        <w:pStyle w:val="a4"/>
        <w:spacing w:before="0" w:beforeAutospacing="0" w:after="0" w:afterAutospacing="0"/>
        <w:rPr>
          <w:sz w:val="28"/>
          <w:szCs w:val="28"/>
        </w:rPr>
      </w:pPr>
      <w:r w:rsidRPr="002C73AB">
        <w:rPr>
          <w:sz w:val="28"/>
          <w:szCs w:val="28"/>
        </w:rPr>
        <w:t>Не встанови</w:t>
      </w:r>
      <w:r w:rsidR="002C73AB" w:rsidRPr="002C73AB">
        <w:rPr>
          <w:sz w:val="28"/>
          <w:szCs w:val="28"/>
        </w:rPr>
        <w:t>ла</w:t>
      </w:r>
      <w:r w:rsidRPr="002C73AB">
        <w:rPr>
          <w:sz w:val="28"/>
          <w:szCs w:val="28"/>
        </w:rPr>
        <w:t xml:space="preserve"> факту порушення академічної доброчесності.</w:t>
      </w:r>
    </w:p>
    <w:p w:rsidR="0040099B" w:rsidRPr="002C73AB" w:rsidRDefault="0040099B" w:rsidP="0040099B">
      <w:pPr>
        <w:pStyle w:val="a4"/>
        <w:spacing w:before="0" w:beforeAutospacing="0" w:after="0" w:afterAutospacing="0"/>
        <w:rPr>
          <w:sz w:val="28"/>
          <w:szCs w:val="28"/>
        </w:rPr>
      </w:pPr>
      <w:r w:rsidRPr="002C73AB">
        <w:rPr>
          <w:sz w:val="28"/>
          <w:szCs w:val="28"/>
        </w:rPr>
        <w:t>У разі встановлення порушення рекомендувати:</w:t>
      </w:r>
    </w:p>
    <w:p w:rsidR="0040099B" w:rsidRPr="002C73AB" w:rsidRDefault="002C73AB" w:rsidP="002C73AB">
      <w:pPr>
        <w:ind w:firstLine="0"/>
        <w:rPr>
          <w:sz w:val="28"/>
          <w:szCs w:val="28"/>
        </w:rPr>
      </w:pPr>
      <w:r>
        <w:rPr>
          <w:sz w:val="28"/>
          <w:szCs w:val="28"/>
        </w:rPr>
        <w:t>____________________________________________________________</w:t>
      </w:r>
    </w:p>
    <w:p w:rsidR="0040099B" w:rsidRPr="002C73AB" w:rsidRDefault="0040099B" w:rsidP="0040099B">
      <w:pPr>
        <w:rPr>
          <w:sz w:val="28"/>
          <w:szCs w:val="28"/>
        </w:rPr>
      </w:pPr>
    </w:p>
    <w:p w:rsidR="0040099B" w:rsidRPr="002C73AB" w:rsidRDefault="0040099B" w:rsidP="0040099B">
      <w:pPr>
        <w:pStyle w:val="a4"/>
        <w:spacing w:before="0" w:beforeAutospacing="0" w:after="0" w:afterAutospacing="0"/>
        <w:rPr>
          <w:sz w:val="28"/>
          <w:szCs w:val="28"/>
        </w:rPr>
      </w:pPr>
      <w:r w:rsidRPr="002C73AB">
        <w:rPr>
          <w:sz w:val="28"/>
          <w:szCs w:val="28"/>
        </w:rPr>
        <w:t xml:space="preserve">(вид академічної відповідальності відповідно </w:t>
      </w:r>
      <w:r w:rsidR="002C73AB">
        <w:rPr>
          <w:sz w:val="28"/>
          <w:szCs w:val="28"/>
        </w:rPr>
        <w:t>до Кодексу та законодавства України інших нормативно-правових документів</w:t>
      </w:r>
      <w:r w:rsidRPr="002C73AB">
        <w:rPr>
          <w:sz w:val="28"/>
          <w:szCs w:val="28"/>
        </w:rPr>
        <w:t>)</w:t>
      </w:r>
    </w:p>
    <w:p w:rsidR="0040099B" w:rsidRPr="002C73AB" w:rsidRDefault="0040099B" w:rsidP="0040099B">
      <w:pPr>
        <w:pStyle w:val="3"/>
        <w:spacing w:before="0" w:beforeAutospacing="0" w:after="0" w:afterAutospacing="0"/>
        <w:rPr>
          <w:sz w:val="28"/>
          <w:szCs w:val="28"/>
        </w:rPr>
      </w:pPr>
      <w:r w:rsidRPr="002C73AB">
        <w:rPr>
          <w:sz w:val="28"/>
          <w:szCs w:val="28"/>
        </w:rPr>
        <w:t>7. Рекомендації</w:t>
      </w:r>
    </w:p>
    <w:p w:rsidR="0040099B" w:rsidRPr="002C73AB" w:rsidRDefault="002C73AB" w:rsidP="002C73AB">
      <w:pPr>
        <w:ind w:firstLine="0"/>
        <w:rPr>
          <w:sz w:val="28"/>
          <w:szCs w:val="28"/>
        </w:rPr>
      </w:pPr>
      <w:r>
        <w:rPr>
          <w:sz w:val="28"/>
          <w:szCs w:val="28"/>
        </w:rPr>
        <w:t>____________________________________________________________</w:t>
      </w:r>
    </w:p>
    <w:p w:rsidR="0040099B" w:rsidRPr="002C73AB" w:rsidRDefault="002C73AB" w:rsidP="002C73AB">
      <w:pPr>
        <w:ind w:firstLine="0"/>
        <w:rPr>
          <w:sz w:val="28"/>
          <w:szCs w:val="28"/>
        </w:rPr>
      </w:pPr>
      <w:r>
        <w:rPr>
          <w:sz w:val="28"/>
          <w:szCs w:val="28"/>
        </w:rPr>
        <w:t>____________________________________________________________</w:t>
      </w:r>
    </w:p>
    <w:p w:rsidR="0040099B" w:rsidRPr="002C73AB" w:rsidRDefault="0040099B" w:rsidP="0040099B">
      <w:pPr>
        <w:rPr>
          <w:sz w:val="28"/>
          <w:szCs w:val="28"/>
        </w:rPr>
      </w:pPr>
    </w:p>
    <w:p w:rsidR="0040099B" w:rsidRPr="002C73AB" w:rsidRDefault="0040099B" w:rsidP="0040099B">
      <w:pPr>
        <w:pStyle w:val="3"/>
        <w:spacing w:before="0" w:beforeAutospacing="0" w:after="0" w:afterAutospacing="0"/>
        <w:rPr>
          <w:sz w:val="28"/>
          <w:szCs w:val="28"/>
        </w:rPr>
      </w:pPr>
      <w:r w:rsidRPr="002C73AB">
        <w:rPr>
          <w:sz w:val="28"/>
          <w:szCs w:val="28"/>
        </w:rPr>
        <w:t>8. Результати голосування</w:t>
      </w:r>
    </w:p>
    <w:p w:rsidR="0040099B" w:rsidRPr="002C73AB" w:rsidRDefault="0040099B" w:rsidP="0040099B">
      <w:pPr>
        <w:pStyle w:val="a4"/>
        <w:spacing w:before="0" w:beforeAutospacing="0" w:after="0" w:afterAutospacing="0"/>
        <w:rPr>
          <w:sz w:val="28"/>
          <w:szCs w:val="28"/>
        </w:rPr>
      </w:pPr>
      <w:r w:rsidRPr="002C73AB">
        <w:rPr>
          <w:sz w:val="28"/>
          <w:szCs w:val="28"/>
        </w:rPr>
        <w:t>«За» _____</w:t>
      </w:r>
    </w:p>
    <w:p w:rsidR="0040099B" w:rsidRPr="002C73AB" w:rsidRDefault="0040099B" w:rsidP="0040099B">
      <w:pPr>
        <w:pStyle w:val="a4"/>
        <w:spacing w:before="0" w:beforeAutospacing="0" w:after="0" w:afterAutospacing="0"/>
        <w:rPr>
          <w:sz w:val="28"/>
          <w:szCs w:val="28"/>
        </w:rPr>
      </w:pPr>
      <w:r w:rsidRPr="002C73AB">
        <w:rPr>
          <w:sz w:val="28"/>
          <w:szCs w:val="28"/>
        </w:rPr>
        <w:t>«Проти» _____</w:t>
      </w:r>
    </w:p>
    <w:p w:rsidR="0040099B" w:rsidRPr="002C73AB" w:rsidRDefault="0040099B" w:rsidP="0040099B">
      <w:pPr>
        <w:pStyle w:val="a4"/>
        <w:spacing w:before="0" w:beforeAutospacing="0" w:after="0" w:afterAutospacing="0"/>
        <w:rPr>
          <w:sz w:val="28"/>
          <w:szCs w:val="28"/>
        </w:rPr>
      </w:pPr>
      <w:r w:rsidRPr="002C73AB">
        <w:rPr>
          <w:sz w:val="28"/>
          <w:szCs w:val="28"/>
        </w:rPr>
        <w:t>«Утрималися» _____</w:t>
      </w:r>
    </w:p>
    <w:p w:rsidR="0040099B" w:rsidRPr="002C73AB" w:rsidRDefault="0040099B" w:rsidP="0040099B">
      <w:pPr>
        <w:pStyle w:val="3"/>
        <w:spacing w:before="0" w:beforeAutospacing="0" w:after="0" w:afterAutospacing="0"/>
        <w:rPr>
          <w:sz w:val="28"/>
          <w:szCs w:val="28"/>
        </w:rPr>
      </w:pPr>
      <w:r w:rsidRPr="002C73AB">
        <w:rPr>
          <w:sz w:val="28"/>
          <w:szCs w:val="28"/>
        </w:rPr>
        <w:t>9. Підписи</w:t>
      </w:r>
    </w:p>
    <w:p w:rsidR="0040099B" w:rsidRPr="002C73AB" w:rsidRDefault="0040099B" w:rsidP="0040099B">
      <w:pPr>
        <w:pStyle w:val="a4"/>
        <w:spacing w:before="0" w:beforeAutospacing="0" w:after="0" w:afterAutospacing="0"/>
        <w:rPr>
          <w:sz w:val="28"/>
          <w:szCs w:val="28"/>
        </w:rPr>
      </w:pPr>
      <w:r w:rsidRPr="002C73AB">
        <w:rPr>
          <w:sz w:val="28"/>
          <w:szCs w:val="28"/>
        </w:rPr>
        <w:t>Голова Комісії</w:t>
      </w:r>
    </w:p>
    <w:p w:rsidR="0040099B" w:rsidRPr="002C73AB" w:rsidRDefault="0040099B" w:rsidP="0040099B">
      <w:pPr>
        <w:pStyle w:val="a4"/>
        <w:spacing w:before="0" w:beforeAutospacing="0" w:after="0" w:afterAutospacing="0"/>
        <w:rPr>
          <w:sz w:val="28"/>
          <w:szCs w:val="28"/>
        </w:rPr>
      </w:pPr>
      <w:r w:rsidRPr="002C73AB">
        <w:rPr>
          <w:sz w:val="28"/>
          <w:szCs w:val="28"/>
        </w:rPr>
        <w:t>___________________ /___________________/</w:t>
      </w:r>
    </w:p>
    <w:p w:rsidR="0040099B" w:rsidRPr="002C73AB" w:rsidRDefault="0040099B" w:rsidP="0040099B">
      <w:pPr>
        <w:pStyle w:val="a4"/>
        <w:spacing w:before="0" w:beforeAutospacing="0" w:after="0" w:afterAutospacing="0"/>
        <w:rPr>
          <w:sz w:val="28"/>
          <w:szCs w:val="28"/>
        </w:rPr>
      </w:pPr>
      <w:r w:rsidRPr="002C73AB">
        <w:rPr>
          <w:sz w:val="28"/>
          <w:szCs w:val="28"/>
        </w:rPr>
        <w:t>Члени Комісії</w:t>
      </w:r>
    </w:p>
    <w:p w:rsidR="0040099B" w:rsidRPr="002C73AB" w:rsidRDefault="0040099B" w:rsidP="0040099B">
      <w:pPr>
        <w:pStyle w:val="a4"/>
        <w:spacing w:before="0" w:beforeAutospacing="0" w:after="0" w:afterAutospacing="0"/>
        <w:rPr>
          <w:sz w:val="28"/>
          <w:szCs w:val="28"/>
        </w:rPr>
      </w:pPr>
      <w:r w:rsidRPr="002C73AB">
        <w:rPr>
          <w:sz w:val="28"/>
          <w:szCs w:val="28"/>
        </w:rPr>
        <w:t>___________________ /___________________/</w:t>
      </w:r>
    </w:p>
    <w:p w:rsidR="0040099B" w:rsidRPr="002C73AB" w:rsidRDefault="0040099B" w:rsidP="0040099B">
      <w:pPr>
        <w:pStyle w:val="a4"/>
        <w:spacing w:before="0" w:beforeAutospacing="0" w:after="0" w:afterAutospacing="0"/>
        <w:rPr>
          <w:sz w:val="28"/>
          <w:szCs w:val="28"/>
        </w:rPr>
      </w:pPr>
      <w:r w:rsidRPr="002C73AB">
        <w:rPr>
          <w:sz w:val="28"/>
          <w:szCs w:val="28"/>
        </w:rPr>
        <w:t>___________________ /___________________/</w:t>
      </w:r>
    </w:p>
    <w:p w:rsidR="0040099B" w:rsidRPr="002C73AB" w:rsidRDefault="0040099B" w:rsidP="0040099B">
      <w:pPr>
        <w:pStyle w:val="a4"/>
        <w:spacing w:before="0" w:beforeAutospacing="0" w:after="0" w:afterAutospacing="0"/>
        <w:rPr>
          <w:sz w:val="28"/>
          <w:szCs w:val="28"/>
        </w:rPr>
      </w:pPr>
      <w:r w:rsidRPr="002C73AB">
        <w:rPr>
          <w:sz w:val="28"/>
          <w:szCs w:val="28"/>
        </w:rPr>
        <w:t>___________________ /___________________/</w:t>
      </w:r>
    </w:p>
    <w:p w:rsidR="0040099B" w:rsidRPr="002C73AB" w:rsidRDefault="0040099B" w:rsidP="0040099B">
      <w:pPr>
        <w:pStyle w:val="a4"/>
        <w:spacing w:before="0" w:beforeAutospacing="0" w:after="0" w:afterAutospacing="0"/>
        <w:rPr>
          <w:sz w:val="28"/>
          <w:szCs w:val="28"/>
        </w:rPr>
      </w:pPr>
      <w:r w:rsidRPr="002C73AB">
        <w:rPr>
          <w:sz w:val="28"/>
          <w:szCs w:val="28"/>
        </w:rPr>
        <w:t>___________________ /___________________/</w:t>
      </w:r>
    </w:p>
    <w:p w:rsidR="0040099B" w:rsidRPr="002C73AB" w:rsidRDefault="0040099B" w:rsidP="0040099B">
      <w:pPr>
        <w:pStyle w:val="a4"/>
        <w:spacing w:before="0" w:beforeAutospacing="0" w:after="0" w:afterAutospacing="0"/>
        <w:rPr>
          <w:sz w:val="28"/>
          <w:szCs w:val="28"/>
        </w:rPr>
      </w:pPr>
      <w:r w:rsidRPr="002C73AB">
        <w:rPr>
          <w:sz w:val="28"/>
          <w:szCs w:val="28"/>
        </w:rPr>
        <w:t>Секретар Комісії</w:t>
      </w:r>
    </w:p>
    <w:p w:rsidR="0040099B" w:rsidRPr="002C73AB" w:rsidRDefault="0040099B" w:rsidP="0040099B">
      <w:pPr>
        <w:pStyle w:val="a4"/>
        <w:spacing w:before="0" w:beforeAutospacing="0" w:after="0" w:afterAutospacing="0"/>
        <w:rPr>
          <w:sz w:val="28"/>
          <w:szCs w:val="28"/>
        </w:rPr>
      </w:pPr>
      <w:r w:rsidRPr="002C73AB">
        <w:rPr>
          <w:sz w:val="28"/>
          <w:szCs w:val="28"/>
        </w:rPr>
        <w:t>___________________ /___________________/</w:t>
      </w:r>
    </w:p>
    <w:p w:rsidR="0040099B" w:rsidRDefault="0040099B" w:rsidP="0040099B"/>
    <w:p w:rsidR="0040099B" w:rsidRPr="002C73AB" w:rsidRDefault="0040099B" w:rsidP="0040099B">
      <w:pPr>
        <w:pStyle w:val="a4"/>
        <w:spacing w:before="0" w:beforeAutospacing="0" w:after="0" w:afterAutospacing="0"/>
        <w:rPr>
          <w:sz w:val="28"/>
          <w:szCs w:val="28"/>
        </w:rPr>
      </w:pPr>
      <w:r w:rsidRPr="002C73AB">
        <w:rPr>
          <w:rStyle w:val="a5"/>
          <w:sz w:val="28"/>
          <w:szCs w:val="28"/>
        </w:rPr>
        <w:t>Додатки:</w:t>
      </w:r>
    </w:p>
    <w:p w:rsidR="0040099B" w:rsidRPr="002C73AB" w:rsidRDefault="0040099B" w:rsidP="002C73AB">
      <w:pPr>
        <w:numPr>
          <w:ilvl w:val="0"/>
          <w:numId w:val="31"/>
        </w:numPr>
        <w:ind w:left="0" w:firstLine="0"/>
        <w:jc w:val="left"/>
        <w:rPr>
          <w:sz w:val="28"/>
          <w:szCs w:val="28"/>
        </w:rPr>
      </w:pPr>
      <w:r w:rsidRPr="002C73AB">
        <w:rPr>
          <w:sz w:val="28"/>
          <w:szCs w:val="28"/>
        </w:rPr>
        <w:t xml:space="preserve">Копія повідомлення про порушення. </w:t>
      </w:r>
    </w:p>
    <w:p w:rsidR="0040099B" w:rsidRPr="002C73AB" w:rsidRDefault="0040099B" w:rsidP="002C73AB">
      <w:pPr>
        <w:numPr>
          <w:ilvl w:val="0"/>
          <w:numId w:val="31"/>
        </w:numPr>
        <w:ind w:left="0" w:firstLine="0"/>
        <w:jc w:val="left"/>
        <w:rPr>
          <w:sz w:val="28"/>
          <w:szCs w:val="28"/>
        </w:rPr>
      </w:pPr>
      <w:r w:rsidRPr="002C73AB">
        <w:rPr>
          <w:sz w:val="28"/>
          <w:szCs w:val="28"/>
        </w:rPr>
        <w:t xml:space="preserve">Пояснення особи. </w:t>
      </w:r>
    </w:p>
    <w:p w:rsidR="0040099B" w:rsidRPr="002C73AB" w:rsidRDefault="0040099B" w:rsidP="002C73AB">
      <w:pPr>
        <w:numPr>
          <w:ilvl w:val="0"/>
          <w:numId w:val="31"/>
        </w:numPr>
        <w:ind w:left="0" w:firstLine="0"/>
        <w:jc w:val="left"/>
        <w:rPr>
          <w:sz w:val="28"/>
          <w:szCs w:val="28"/>
        </w:rPr>
      </w:pPr>
      <w:r w:rsidRPr="002C73AB">
        <w:rPr>
          <w:sz w:val="28"/>
          <w:szCs w:val="28"/>
        </w:rPr>
        <w:t xml:space="preserve">Матеріали перевірки. </w:t>
      </w:r>
    </w:p>
    <w:p w:rsidR="0040099B" w:rsidRPr="002C73AB" w:rsidRDefault="0040099B" w:rsidP="002C73AB">
      <w:pPr>
        <w:numPr>
          <w:ilvl w:val="0"/>
          <w:numId w:val="31"/>
        </w:numPr>
        <w:ind w:left="0" w:firstLine="0"/>
        <w:jc w:val="left"/>
        <w:rPr>
          <w:sz w:val="28"/>
          <w:szCs w:val="28"/>
        </w:rPr>
      </w:pPr>
      <w:r w:rsidRPr="002C73AB">
        <w:rPr>
          <w:sz w:val="28"/>
          <w:szCs w:val="28"/>
        </w:rPr>
        <w:t xml:space="preserve">Інші документи (за наявності). </w:t>
      </w:r>
    </w:p>
    <w:p w:rsidR="002C73AB" w:rsidRPr="00DE2D44" w:rsidRDefault="002C73AB" w:rsidP="002C73AB">
      <w:pPr>
        <w:pStyle w:val="1"/>
        <w:jc w:val="right"/>
        <w:rPr>
          <w:rFonts w:ascii="Times New Roman" w:hAnsi="Times New Roman" w:cs="Times New Roman"/>
          <w:color w:val="auto"/>
        </w:rPr>
      </w:pPr>
      <w:r w:rsidRPr="00DE2D44">
        <w:rPr>
          <w:rFonts w:ascii="Times New Roman" w:hAnsi="Times New Roman" w:cs="Times New Roman"/>
          <w:color w:val="auto"/>
        </w:rPr>
        <w:lastRenderedPageBreak/>
        <w:t>Додаток 3</w:t>
      </w:r>
    </w:p>
    <w:p w:rsidR="002C73AB" w:rsidRPr="003501DE" w:rsidRDefault="002C73AB" w:rsidP="002C73AB">
      <w:pPr>
        <w:pStyle w:val="1"/>
        <w:spacing w:before="0"/>
        <w:jc w:val="center"/>
        <w:rPr>
          <w:rFonts w:ascii="Times New Roman" w:hAnsi="Times New Roman" w:cs="Times New Roman"/>
          <w:color w:val="auto"/>
        </w:rPr>
      </w:pPr>
      <w:r w:rsidRPr="003501DE">
        <w:rPr>
          <w:rFonts w:ascii="Times New Roman" w:hAnsi="Times New Roman" w:cs="Times New Roman"/>
          <w:color w:val="auto"/>
        </w:rPr>
        <w:t>АПЕЛЯЦІЙНА СКАРГА</w:t>
      </w:r>
    </w:p>
    <w:p w:rsidR="002C73AB" w:rsidRPr="003501DE" w:rsidRDefault="002C73AB" w:rsidP="002C73AB">
      <w:pPr>
        <w:pStyle w:val="2"/>
        <w:spacing w:before="0"/>
        <w:jc w:val="center"/>
        <w:rPr>
          <w:rFonts w:ascii="Times New Roman" w:hAnsi="Times New Roman" w:cs="Times New Roman"/>
          <w:color w:val="auto"/>
          <w:sz w:val="28"/>
          <w:szCs w:val="28"/>
        </w:rPr>
      </w:pPr>
      <w:r w:rsidRPr="003501DE">
        <w:rPr>
          <w:rFonts w:ascii="Times New Roman" w:hAnsi="Times New Roman" w:cs="Times New Roman"/>
          <w:color w:val="auto"/>
          <w:sz w:val="28"/>
          <w:szCs w:val="28"/>
        </w:rPr>
        <w:t>НА РІШЕННЯ КОМІСІЇ З АКАДЕМІЧНОЇ ДОБРОЧЕСНОСТІ БУКОВИНСЬКОГО ДЕРЖАВНОГО МЕДИЧНОГО УНІВЕРСИТЕТУ</w:t>
      </w:r>
    </w:p>
    <w:p w:rsidR="002C73AB" w:rsidRPr="003501DE" w:rsidRDefault="002C73AB" w:rsidP="003501DE">
      <w:pPr>
        <w:pStyle w:val="a4"/>
        <w:jc w:val="right"/>
        <w:rPr>
          <w:sz w:val="28"/>
          <w:szCs w:val="28"/>
        </w:rPr>
      </w:pPr>
      <w:r w:rsidRPr="003501DE">
        <w:rPr>
          <w:rStyle w:val="a5"/>
          <w:sz w:val="28"/>
          <w:szCs w:val="28"/>
        </w:rPr>
        <w:t xml:space="preserve">Ректору </w:t>
      </w:r>
      <w:r w:rsidR="003501DE" w:rsidRPr="003501DE">
        <w:rPr>
          <w:rStyle w:val="a5"/>
          <w:sz w:val="28"/>
          <w:szCs w:val="28"/>
        </w:rPr>
        <w:t xml:space="preserve"> БДМУ</w:t>
      </w:r>
    </w:p>
    <w:p w:rsidR="002C73AB" w:rsidRPr="003501DE" w:rsidRDefault="002C73AB" w:rsidP="002C73AB">
      <w:pPr>
        <w:rPr>
          <w:sz w:val="28"/>
          <w:szCs w:val="28"/>
        </w:rPr>
      </w:pPr>
    </w:p>
    <w:p w:rsidR="002C73AB" w:rsidRPr="003501DE" w:rsidRDefault="002C73AB" w:rsidP="003501DE">
      <w:pPr>
        <w:pStyle w:val="a4"/>
        <w:jc w:val="right"/>
        <w:rPr>
          <w:sz w:val="28"/>
          <w:szCs w:val="28"/>
        </w:rPr>
      </w:pPr>
      <w:r w:rsidRPr="003501DE">
        <w:rPr>
          <w:sz w:val="28"/>
          <w:szCs w:val="28"/>
        </w:rPr>
        <w:t>від _________________________________________________</w:t>
      </w:r>
      <w:r w:rsidRPr="003501DE">
        <w:rPr>
          <w:sz w:val="28"/>
          <w:szCs w:val="28"/>
        </w:rPr>
        <w:br/>
        <w:t>(прізвище, ім'я, по батькові)</w:t>
      </w:r>
    </w:p>
    <w:p w:rsidR="002C73AB" w:rsidRPr="003501DE" w:rsidRDefault="002C73AB" w:rsidP="003501DE">
      <w:pPr>
        <w:pStyle w:val="a4"/>
        <w:jc w:val="right"/>
        <w:rPr>
          <w:sz w:val="28"/>
          <w:szCs w:val="28"/>
        </w:rPr>
      </w:pPr>
      <w:r w:rsidRPr="003501DE">
        <w:rPr>
          <w:sz w:val="28"/>
          <w:szCs w:val="28"/>
        </w:rPr>
        <w:t>статус: _____________________________________________</w:t>
      </w:r>
      <w:r w:rsidRPr="003501DE">
        <w:rPr>
          <w:sz w:val="28"/>
          <w:szCs w:val="28"/>
        </w:rPr>
        <w:br/>
        <w:t>(здобувач освіти, аспірант, докторант, науково-педагогічний працівник тощо)</w:t>
      </w:r>
    </w:p>
    <w:p w:rsidR="002C73AB" w:rsidRPr="003501DE" w:rsidRDefault="002C73AB" w:rsidP="003501DE">
      <w:pPr>
        <w:pStyle w:val="a4"/>
        <w:jc w:val="right"/>
        <w:rPr>
          <w:sz w:val="28"/>
          <w:szCs w:val="28"/>
        </w:rPr>
      </w:pPr>
      <w:r w:rsidRPr="003501DE">
        <w:rPr>
          <w:sz w:val="28"/>
          <w:szCs w:val="28"/>
        </w:rPr>
        <w:t>факультет (кафедра, підрозділ) _______________________</w:t>
      </w:r>
    </w:p>
    <w:p w:rsidR="002C73AB" w:rsidRPr="003501DE" w:rsidRDefault="002C73AB" w:rsidP="003501DE">
      <w:pPr>
        <w:pStyle w:val="a4"/>
        <w:jc w:val="right"/>
        <w:rPr>
          <w:sz w:val="28"/>
          <w:szCs w:val="28"/>
        </w:rPr>
      </w:pPr>
      <w:r w:rsidRPr="003501DE">
        <w:rPr>
          <w:sz w:val="28"/>
          <w:szCs w:val="28"/>
        </w:rPr>
        <w:t>контактний телефон _________________________________</w:t>
      </w:r>
    </w:p>
    <w:p w:rsidR="002C73AB" w:rsidRPr="003501DE" w:rsidRDefault="002C73AB" w:rsidP="003501DE">
      <w:pPr>
        <w:pStyle w:val="a4"/>
        <w:jc w:val="right"/>
        <w:rPr>
          <w:sz w:val="28"/>
          <w:szCs w:val="28"/>
        </w:rPr>
      </w:pPr>
      <w:r w:rsidRPr="003501DE">
        <w:rPr>
          <w:sz w:val="28"/>
          <w:szCs w:val="28"/>
        </w:rPr>
        <w:t>електронна адреса _________________________________</w:t>
      </w:r>
    </w:p>
    <w:p w:rsidR="002C73AB" w:rsidRPr="003501DE" w:rsidRDefault="002C73AB" w:rsidP="002C73AB">
      <w:pPr>
        <w:rPr>
          <w:sz w:val="28"/>
          <w:szCs w:val="28"/>
        </w:rPr>
      </w:pPr>
    </w:p>
    <w:p w:rsidR="002C73AB" w:rsidRPr="003501DE" w:rsidRDefault="002C73AB" w:rsidP="003501DE">
      <w:pPr>
        <w:pStyle w:val="2"/>
        <w:jc w:val="center"/>
        <w:rPr>
          <w:rFonts w:ascii="Times New Roman" w:hAnsi="Times New Roman" w:cs="Times New Roman"/>
          <w:color w:val="auto"/>
          <w:sz w:val="28"/>
          <w:szCs w:val="28"/>
        </w:rPr>
      </w:pPr>
      <w:r w:rsidRPr="003501DE">
        <w:rPr>
          <w:rFonts w:ascii="Times New Roman" w:hAnsi="Times New Roman" w:cs="Times New Roman"/>
          <w:color w:val="auto"/>
          <w:sz w:val="28"/>
          <w:szCs w:val="28"/>
        </w:rPr>
        <w:t>АПЕЛЯЦІЙНА СКАРГА</w:t>
      </w:r>
    </w:p>
    <w:p w:rsidR="002C73AB" w:rsidRPr="003501DE" w:rsidRDefault="002C73AB" w:rsidP="003501DE">
      <w:pPr>
        <w:pStyle w:val="a4"/>
        <w:spacing w:before="0" w:beforeAutospacing="0" w:after="0" w:afterAutospacing="0"/>
        <w:rPr>
          <w:sz w:val="28"/>
          <w:szCs w:val="28"/>
        </w:rPr>
      </w:pPr>
      <w:r w:rsidRPr="003501DE">
        <w:rPr>
          <w:sz w:val="28"/>
          <w:szCs w:val="28"/>
        </w:rPr>
        <w:t>«_</w:t>
      </w:r>
      <w:r w:rsidR="003501DE" w:rsidRPr="003501DE">
        <w:rPr>
          <w:sz w:val="28"/>
          <w:szCs w:val="28"/>
        </w:rPr>
        <w:t>__</w:t>
      </w:r>
      <w:r w:rsidRPr="003501DE">
        <w:rPr>
          <w:rStyle w:val="a5"/>
          <w:sz w:val="28"/>
          <w:szCs w:val="28"/>
        </w:rPr>
        <w:t>» __________ 20</w:t>
      </w:r>
      <w:r w:rsidRPr="003501DE">
        <w:rPr>
          <w:sz w:val="28"/>
          <w:szCs w:val="28"/>
        </w:rPr>
        <w:t xml:space="preserve"> </w:t>
      </w:r>
      <w:r w:rsidR="003501DE" w:rsidRPr="003501DE">
        <w:rPr>
          <w:sz w:val="28"/>
          <w:szCs w:val="28"/>
        </w:rPr>
        <w:t>_</w:t>
      </w:r>
      <w:r w:rsidRPr="003501DE">
        <w:rPr>
          <w:sz w:val="28"/>
          <w:szCs w:val="28"/>
        </w:rPr>
        <w:t>року Комісією з академічної доброчесності було прийнято рішення (висновок) № _____ щодо розгляду повідомлення про можливе порушення академічної доброчесності.</w:t>
      </w:r>
    </w:p>
    <w:p w:rsidR="002C73AB" w:rsidRPr="003501DE" w:rsidRDefault="002C73AB" w:rsidP="003501DE">
      <w:pPr>
        <w:pStyle w:val="a4"/>
        <w:spacing w:before="0" w:beforeAutospacing="0" w:after="0" w:afterAutospacing="0"/>
        <w:rPr>
          <w:sz w:val="28"/>
          <w:szCs w:val="28"/>
        </w:rPr>
      </w:pPr>
      <w:r w:rsidRPr="003501DE">
        <w:rPr>
          <w:sz w:val="28"/>
          <w:szCs w:val="28"/>
        </w:rPr>
        <w:t>Зазначеним рішенням:</w:t>
      </w:r>
      <w:r w:rsidR="003501DE" w:rsidRPr="003501DE">
        <w:rPr>
          <w:sz w:val="28"/>
          <w:szCs w:val="28"/>
        </w:rPr>
        <w:t xml:space="preserve"> ____________________________________________________________________________________________________________________________</w:t>
      </w:r>
      <w:r w:rsidR="003501DE">
        <w:rPr>
          <w:sz w:val="28"/>
          <w:szCs w:val="28"/>
        </w:rPr>
        <w:t>____________</w:t>
      </w:r>
    </w:p>
    <w:p w:rsidR="002C73AB" w:rsidRPr="003501DE" w:rsidRDefault="002C73AB" w:rsidP="002C73AB">
      <w:pPr>
        <w:pStyle w:val="a4"/>
        <w:rPr>
          <w:sz w:val="28"/>
          <w:szCs w:val="28"/>
        </w:rPr>
      </w:pPr>
      <w:r w:rsidRPr="003501DE">
        <w:rPr>
          <w:sz w:val="28"/>
          <w:szCs w:val="28"/>
        </w:rPr>
        <w:t>(короткий зміст рішення Комісії)</w:t>
      </w:r>
    </w:p>
    <w:p w:rsidR="002C73AB" w:rsidRPr="003501DE" w:rsidRDefault="002C73AB" w:rsidP="002C73AB">
      <w:pPr>
        <w:pStyle w:val="a4"/>
        <w:rPr>
          <w:sz w:val="28"/>
          <w:szCs w:val="28"/>
        </w:rPr>
      </w:pPr>
      <w:r w:rsidRPr="003501DE">
        <w:rPr>
          <w:sz w:val="28"/>
          <w:szCs w:val="28"/>
        </w:rPr>
        <w:t>Не погоджуюся з прийнятим рішенням з таких підстав:</w:t>
      </w:r>
    </w:p>
    <w:p w:rsidR="002C73AB" w:rsidRPr="003501DE" w:rsidRDefault="002C73AB" w:rsidP="002C73AB">
      <w:pPr>
        <w:pStyle w:val="3"/>
        <w:rPr>
          <w:sz w:val="28"/>
          <w:szCs w:val="28"/>
        </w:rPr>
      </w:pPr>
      <w:r w:rsidRPr="003501DE">
        <w:rPr>
          <w:sz w:val="28"/>
          <w:szCs w:val="28"/>
        </w:rPr>
        <w:t>1. Порушення процедури розгляду справи</w:t>
      </w:r>
    </w:p>
    <w:p w:rsidR="003501DE" w:rsidRPr="003501DE" w:rsidRDefault="003501DE" w:rsidP="002C73AB">
      <w:pPr>
        <w:pStyle w:val="3"/>
        <w:rPr>
          <w:sz w:val="28"/>
          <w:szCs w:val="28"/>
        </w:rPr>
      </w:pPr>
      <w:r w:rsidRPr="003501DE">
        <w:rPr>
          <w:sz w:val="28"/>
          <w:szCs w:val="28"/>
        </w:rPr>
        <w:t>____________________________________________________________________</w:t>
      </w:r>
    </w:p>
    <w:p w:rsidR="002C73AB" w:rsidRPr="003501DE" w:rsidRDefault="002C73AB" w:rsidP="002C73AB">
      <w:pPr>
        <w:pStyle w:val="3"/>
        <w:rPr>
          <w:sz w:val="28"/>
          <w:szCs w:val="28"/>
        </w:rPr>
      </w:pPr>
      <w:r w:rsidRPr="003501DE">
        <w:rPr>
          <w:sz w:val="28"/>
          <w:szCs w:val="28"/>
        </w:rPr>
        <w:t>2. Неповне або необ'єктивне дослідження обставин</w:t>
      </w:r>
    </w:p>
    <w:p w:rsidR="002C73AB" w:rsidRPr="003501DE" w:rsidRDefault="003501DE" w:rsidP="003501DE">
      <w:pPr>
        <w:ind w:firstLine="0"/>
        <w:rPr>
          <w:sz w:val="28"/>
          <w:szCs w:val="28"/>
        </w:rPr>
      </w:pPr>
      <w:r w:rsidRPr="003501DE">
        <w:rPr>
          <w:sz w:val="28"/>
          <w:szCs w:val="28"/>
        </w:rPr>
        <w:t>____________________________________________________________________</w:t>
      </w:r>
    </w:p>
    <w:p w:rsidR="002C73AB" w:rsidRPr="003501DE" w:rsidRDefault="002C73AB" w:rsidP="002C73AB">
      <w:pPr>
        <w:pStyle w:val="3"/>
        <w:rPr>
          <w:sz w:val="28"/>
          <w:szCs w:val="28"/>
        </w:rPr>
      </w:pPr>
      <w:r w:rsidRPr="003501DE">
        <w:rPr>
          <w:sz w:val="28"/>
          <w:szCs w:val="28"/>
        </w:rPr>
        <w:t>3. Неправильна оцінка доказів</w:t>
      </w:r>
    </w:p>
    <w:p w:rsidR="002C73AB" w:rsidRPr="003501DE" w:rsidRDefault="003501DE" w:rsidP="003501DE">
      <w:pPr>
        <w:ind w:firstLine="0"/>
        <w:rPr>
          <w:sz w:val="28"/>
          <w:szCs w:val="28"/>
        </w:rPr>
      </w:pPr>
      <w:r w:rsidRPr="003501DE">
        <w:rPr>
          <w:sz w:val="28"/>
          <w:szCs w:val="28"/>
        </w:rPr>
        <w:t>____________________________________________________________________</w:t>
      </w:r>
    </w:p>
    <w:p w:rsidR="002C73AB" w:rsidRPr="003501DE" w:rsidRDefault="002C73AB" w:rsidP="002C73AB">
      <w:pPr>
        <w:rPr>
          <w:sz w:val="28"/>
          <w:szCs w:val="28"/>
        </w:rPr>
      </w:pPr>
    </w:p>
    <w:p w:rsidR="002C73AB" w:rsidRPr="003501DE" w:rsidRDefault="002C73AB" w:rsidP="002C73AB">
      <w:pPr>
        <w:pStyle w:val="3"/>
        <w:rPr>
          <w:sz w:val="28"/>
          <w:szCs w:val="28"/>
        </w:rPr>
      </w:pPr>
      <w:r w:rsidRPr="003501DE">
        <w:rPr>
          <w:sz w:val="28"/>
          <w:szCs w:val="28"/>
        </w:rPr>
        <w:t>4. Інші обставини</w:t>
      </w:r>
    </w:p>
    <w:p w:rsidR="002C73AB" w:rsidRPr="003501DE" w:rsidRDefault="003501DE" w:rsidP="003501DE">
      <w:pPr>
        <w:ind w:firstLine="0"/>
        <w:rPr>
          <w:sz w:val="28"/>
          <w:szCs w:val="28"/>
        </w:rPr>
      </w:pPr>
      <w:r w:rsidRPr="003501DE">
        <w:rPr>
          <w:sz w:val="28"/>
          <w:szCs w:val="28"/>
        </w:rPr>
        <w:lastRenderedPageBreak/>
        <w:t>_____________________________________________________________________________</w:t>
      </w:r>
    </w:p>
    <w:p w:rsidR="002C73AB" w:rsidRPr="003501DE" w:rsidRDefault="002C73AB" w:rsidP="002C73AB">
      <w:pPr>
        <w:rPr>
          <w:sz w:val="28"/>
          <w:szCs w:val="28"/>
        </w:rPr>
      </w:pPr>
    </w:p>
    <w:p w:rsidR="002C73AB" w:rsidRPr="003501DE" w:rsidRDefault="002C73AB" w:rsidP="002C73AB">
      <w:pPr>
        <w:pStyle w:val="a4"/>
        <w:rPr>
          <w:sz w:val="28"/>
          <w:szCs w:val="28"/>
        </w:rPr>
      </w:pPr>
      <w:r w:rsidRPr="003501DE">
        <w:rPr>
          <w:sz w:val="28"/>
          <w:szCs w:val="28"/>
        </w:rPr>
        <w:t>На підтвердження своїх дов</w:t>
      </w:r>
      <w:r w:rsidR="003501DE" w:rsidRPr="003501DE">
        <w:rPr>
          <w:sz w:val="28"/>
          <w:szCs w:val="28"/>
        </w:rPr>
        <w:t>едень</w:t>
      </w:r>
      <w:r w:rsidRPr="003501DE">
        <w:rPr>
          <w:sz w:val="28"/>
          <w:szCs w:val="28"/>
        </w:rPr>
        <w:t xml:space="preserve"> додаю такі документи:</w:t>
      </w:r>
    </w:p>
    <w:p w:rsidR="002C73AB" w:rsidRPr="003501DE" w:rsidRDefault="003501DE" w:rsidP="002C73AB">
      <w:pPr>
        <w:numPr>
          <w:ilvl w:val="0"/>
          <w:numId w:val="34"/>
        </w:numPr>
        <w:spacing w:before="100" w:beforeAutospacing="1" w:after="100" w:afterAutospacing="1"/>
        <w:jc w:val="left"/>
        <w:rPr>
          <w:sz w:val="28"/>
          <w:szCs w:val="28"/>
        </w:rPr>
      </w:pPr>
      <w:r w:rsidRPr="003501DE">
        <w:rPr>
          <w:sz w:val="28"/>
          <w:szCs w:val="28"/>
        </w:rPr>
        <w:t>__________________________________________</w:t>
      </w:r>
    </w:p>
    <w:p w:rsidR="002C73AB" w:rsidRPr="003501DE" w:rsidRDefault="003501DE" w:rsidP="002C73AB">
      <w:pPr>
        <w:numPr>
          <w:ilvl w:val="0"/>
          <w:numId w:val="34"/>
        </w:numPr>
        <w:spacing w:before="100" w:beforeAutospacing="1" w:after="100" w:afterAutospacing="1"/>
        <w:jc w:val="left"/>
        <w:rPr>
          <w:sz w:val="28"/>
          <w:szCs w:val="28"/>
        </w:rPr>
      </w:pPr>
      <w:r w:rsidRPr="003501DE">
        <w:rPr>
          <w:sz w:val="28"/>
          <w:szCs w:val="28"/>
        </w:rPr>
        <w:t>__________________________________________</w:t>
      </w:r>
    </w:p>
    <w:p w:rsidR="002C73AB" w:rsidRPr="003501DE" w:rsidRDefault="003501DE" w:rsidP="002C73AB">
      <w:pPr>
        <w:numPr>
          <w:ilvl w:val="0"/>
          <w:numId w:val="34"/>
        </w:numPr>
        <w:spacing w:before="100" w:beforeAutospacing="1" w:after="100" w:afterAutospacing="1"/>
        <w:jc w:val="left"/>
        <w:rPr>
          <w:sz w:val="28"/>
          <w:szCs w:val="28"/>
        </w:rPr>
      </w:pPr>
      <w:r w:rsidRPr="003501DE">
        <w:rPr>
          <w:sz w:val="28"/>
          <w:szCs w:val="28"/>
        </w:rPr>
        <w:t>__________________________________________</w:t>
      </w:r>
    </w:p>
    <w:p w:rsidR="002C73AB" w:rsidRPr="003501DE" w:rsidRDefault="003501DE" w:rsidP="002C73AB">
      <w:pPr>
        <w:numPr>
          <w:ilvl w:val="0"/>
          <w:numId w:val="34"/>
        </w:numPr>
        <w:spacing w:before="100" w:beforeAutospacing="1" w:after="100" w:afterAutospacing="1"/>
        <w:jc w:val="left"/>
        <w:rPr>
          <w:sz w:val="28"/>
          <w:szCs w:val="28"/>
        </w:rPr>
      </w:pPr>
      <w:r w:rsidRPr="003501DE">
        <w:rPr>
          <w:sz w:val="28"/>
          <w:szCs w:val="28"/>
        </w:rPr>
        <w:t>__________________________________________</w:t>
      </w:r>
    </w:p>
    <w:p w:rsidR="002C73AB" w:rsidRPr="003501DE" w:rsidRDefault="002C73AB" w:rsidP="002C73AB">
      <w:pPr>
        <w:pStyle w:val="2"/>
        <w:rPr>
          <w:rFonts w:ascii="Times New Roman" w:hAnsi="Times New Roman" w:cs="Times New Roman"/>
          <w:color w:val="auto"/>
          <w:sz w:val="28"/>
          <w:szCs w:val="28"/>
        </w:rPr>
      </w:pPr>
      <w:r w:rsidRPr="003501DE">
        <w:rPr>
          <w:rFonts w:ascii="Times New Roman" w:hAnsi="Times New Roman" w:cs="Times New Roman"/>
          <w:color w:val="auto"/>
          <w:sz w:val="28"/>
          <w:szCs w:val="28"/>
        </w:rPr>
        <w:t>ПРОШУ:</w:t>
      </w:r>
    </w:p>
    <w:p w:rsidR="002C73AB" w:rsidRPr="003501DE" w:rsidRDefault="002C73AB" w:rsidP="003501DE">
      <w:pPr>
        <w:pStyle w:val="a4"/>
        <w:numPr>
          <w:ilvl w:val="0"/>
          <w:numId w:val="36"/>
        </w:numPr>
        <w:rPr>
          <w:sz w:val="28"/>
          <w:szCs w:val="28"/>
        </w:rPr>
      </w:pPr>
      <w:r w:rsidRPr="003501DE">
        <w:rPr>
          <w:sz w:val="28"/>
          <w:szCs w:val="28"/>
        </w:rPr>
        <w:t>скасувати рішення Комісії з академічної доброчесності повністю;</w:t>
      </w:r>
    </w:p>
    <w:p w:rsidR="002C73AB" w:rsidRPr="003501DE" w:rsidRDefault="002C73AB" w:rsidP="003501DE">
      <w:pPr>
        <w:pStyle w:val="a4"/>
        <w:numPr>
          <w:ilvl w:val="0"/>
          <w:numId w:val="36"/>
        </w:numPr>
        <w:rPr>
          <w:sz w:val="28"/>
          <w:szCs w:val="28"/>
        </w:rPr>
      </w:pPr>
      <w:r w:rsidRPr="003501DE">
        <w:rPr>
          <w:sz w:val="28"/>
          <w:szCs w:val="28"/>
        </w:rPr>
        <w:t>змінити рішення Комісії з академічної доброчесності;</w:t>
      </w:r>
    </w:p>
    <w:p w:rsidR="002C73AB" w:rsidRPr="003501DE" w:rsidRDefault="002C73AB" w:rsidP="003501DE">
      <w:pPr>
        <w:pStyle w:val="a4"/>
        <w:numPr>
          <w:ilvl w:val="0"/>
          <w:numId w:val="36"/>
        </w:numPr>
        <w:rPr>
          <w:sz w:val="28"/>
          <w:szCs w:val="28"/>
        </w:rPr>
      </w:pPr>
      <w:r w:rsidRPr="003501DE">
        <w:rPr>
          <w:sz w:val="28"/>
          <w:szCs w:val="28"/>
        </w:rPr>
        <w:t>призначити повторний розгляд справи;</w:t>
      </w:r>
    </w:p>
    <w:p w:rsidR="002C73AB" w:rsidRPr="003501DE" w:rsidRDefault="002C73AB" w:rsidP="003501DE">
      <w:pPr>
        <w:pStyle w:val="a4"/>
        <w:numPr>
          <w:ilvl w:val="0"/>
          <w:numId w:val="36"/>
        </w:numPr>
        <w:rPr>
          <w:sz w:val="28"/>
          <w:szCs w:val="28"/>
        </w:rPr>
      </w:pPr>
      <w:r w:rsidRPr="003501DE">
        <w:rPr>
          <w:sz w:val="28"/>
          <w:szCs w:val="28"/>
        </w:rPr>
        <w:t>врахувати додатково подані докази;</w:t>
      </w:r>
    </w:p>
    <w:p w:rsidR="002C73AB" w:rsidRPr="003501DE" w:rsidRDefault="002C73AB" w:rsidP="003501DE">
      <w:pPr>
        <w:pStyle w:val="a4"/>
        <w:numPr>
          <w:ilvl w:val="0"/>
          <w:numId w:val="36"/>
        </w:numPr>
        <w:rPr>
          <w:sz w:val="28"/>
          <w:szCs w:val="28"/>
        </w:rPr>
      </w:pPr>
      <w:r w:rsidRPr="003501DE">
        <w:rPr>
          <w:sz w:val="28"/>
          <w:szCs w:val="28"/>
        </w:rPr>
        <w:t>інше:</w:t>
      </w:r>
    </w:p>
    <w:p w:rsidR="002C73AB" w:rsidRPr="003501DE" w:rsidRDefault="002C73AB" w:rsidP="002C73AB">
      <w:pPr>
        <w:pStyle w:val="2"/>
        <w:rPr>
          <w:rFonts w:ascii="Times New Roman" w:hAnsi="Times New Roman" w:cs="Times New Roman"/>
          <w:color w:val="auto"/>
          <w:sz w:val="28"/>
          <w:szCs w:val="28"/>
        </w:rPr>
      </w:pPr>
      <w:r w:rsidRPr="003501DE">
        <w:rPr>
          <w:rFonts w:ascii="Times New Roman" w:hAnsi="Times New Roman" w:cs="Times New Roman"/>
          <w:color w:val="auto"/>
          <w:sz w:val="28"/>
          <w:szCs w:val="28"/>
        </w:rPr>
        <w:t>Додатки</w:t>
      </w:r>
    </w:p>
    <w:p w:rsidR="002C73AB" w:rsidRPr="003501DE" w:rsidRDefault="002C73AB" w:rsidP="002C73AB">
      <w:pPr>
        <w:numPr>
          <w:ilvl w:val="0"/>
          <w:numId w:val="35"/>
        </w:numPr>
        <w:spacing w:before="100" w:beforeAutospacing="1" w:after="100" w:afterAutospacing="1"/>
        <w:jc w:val="left"/>
        <w:rPr>
          <w:sz w:val="28"/>
          <w:szCs w:val="28"/>
        </w:rPr>
      </w:pPr>
      <w:r w:rsidRPr="003501DE">
        <w:rPr>
          <w:sz w:val="28"/>
          <w:szCs w:val="28"/>
        </w:rPr>
        <w:t xml:space="preserve">Копія рішення (висновку) Комісії з академічної доброчесності. </w:t>
      </w:r>
    </w:p>
    <w:p w:rsidR="002C73AB" w:rsidRPr="003501DE" w:rsidRDefault="002C73AB" w:rsidP="002C73AB">
      <w:pPr>
        <w:numPr>
          <w:ilvl w:val="0"/>
          <w:numId w:val="35"/>
        </w:numPr>
        <w:spacing w:before="100" w:beforeAutospacing="1" w:after="100" w:afterAutospacing="1"/>
        <w:jc w:val="left"/>
        <w:rPr>
          <w:sz w:val="28"/>
          <w:szCs w:val="28"/>
        </w:rPr>
      </w:pPr>
      <w:r w:rsidRPr="003501DE">
        <w:rPr>
          <w:sz w:val="28"/>
          <w:szCs w:val="28"/>
        </w:rPr>
        <w:t xml:space="preserve">Документи, що підтверджують доводи апеляційної скарги. </w:t>
      </w:r>
    </w:p>
    <w:p w:rsidR="002C73AB" w:rsidRPr="003501DE" w:rsidRDefault="002C73AB" w:rsidP="002C73AB">
      <w:pPr>
        <w:numPr>
          <w:ilvl w:val="0"/>
          <w:numId w:val="35"/>
        </w:numPr>
        <w:spacing w:before="100" w:beforeAutospacing="1" w:after="100" w:afterAutospacing="1"/>
        <w:jc w:val="left"/>
        <w:rPr>
          <w:sz w:val="28"/>
          <w:szCs w:val="28"/>
        </w:rPr>
      </w:pPr>
      <w:r w:rsidRPr="003501DE">
        <w:rPr>
          <w:sz w:val="28"/>
          <w:szCs w:val="28"/>
        </w:rPr>
        <w:t xml:space="preserve">Інші матеріали (за наявності). </w:t>
      </w:r>
    </w:p>
    <w:p w:rsidR="002C73AB" w:rsidRPr="003501DE" w:rsidRDefault="002C73AB" w:rsidP="002C73AB">
      <w:pPr>
        <w:ind w:firstLine="0"/>
        <w:rPr>
          <w:sz w:val="28"/>
          <w:szCs w:val="28"/>
        </w:rPr>
      </w:pPr>
    </w:p>
    <w:p w:rsidR="002C73AB" w:rsidRPr="003501DE" w:rsidRDefault="002C73AB" w:rsidP="002C73AB">
      <w:pPr>
        <w:pStyle w:val="a4"/>
        <w:rPr>
          <w:sz w:val="28"/>
          <w:szCs w:val="28"/>
        </w:rPr>
      </w:pPr>
      <w:r w:rsidRPr="003501DE">
        <w:rPr>
          <w:sz w:val="28"/>
          <w:szCs w:val="28"/>
        </w:rPr>
        <w:t>Дата подання скарги:</w:t>
      </w:r>
    </w:p>
    <w:p w:rsidR="002C73AB" w:rsidRPr="003501DE" w:rsidRDefault="002C73AB" w:rsidP="002C73AB">
      <w:pPr>
        <w:pStyle w:val="a4"/>
        <w:rPr>
          <w:sz w:val="28"/>
          <w:szCs w:val="28"/>
        </w:rPr>
      </w:pPr>
      <w:r w:rsidRPr="003501DE">
        <w:rPr>
          <w:sz w:val="28"/>
          <w:szCs w:val="28"/>
        </w:rPr>
        <w:t>«_</w:t>
      </w:r>
      <w:r w:rsidRPr="003501DE">
        <w:rPr>
          <w:rStyle w:val="a5"/>
          <w:sz w:val="28"/>
          <w:szCs w:val="28"/>
        </w:rPr>
        <w:t>» __________ 20</w:t>
      </w:r>
      <w:r w:rsidR="003501DE" w:rsidRPr="003501DE">
        <w:rPr>
          <w:rStyle w:val="a5"/>
          <w:sz w:val="28"/>
          <w:szCs w:val="28"/>
        </w:rPr>
        <w:t>-</w:t>
      </w:r>
      <w:r w:rsidRPr="003501DE">
        <w:rPr>
          <w:sz w:val="28"/>
          <w:szCs w:val="28"/>
        </w:rPr>
        <w:t xml:space="preserve"> року</w:t>
      </w:r>
    </w:p>
    <w:p w:rsidR="002C73AB" w:rsidRPr="003501DE" w:rsidRDefault="002C73AB" w:rsidP="002C73AB">
      <w:pPr>
        <w:pStyle w:val="a4"/>
        <w:rPr>
          <w:sz w:val="28"/>
          <w:szCs w:val="28"/>
        </w:rPr>
      </w:pPr>
      <w:r w:rsidRPr="003501DE">
        <w:rPr>
          <w:sz w:val="28"/>
          <w:szCs w:val="28"/>
        </w:rPr>
        <w:t>Підпис заявника</w:t>
      </w:r>
    </w:p>
    <w:p w:rsidR="002C73AB" w:rsidRPr="003501DE" w:rsidRDefault="002C73AB" w:rsidP="002C73AB">
      <w:pPr>
        <w:pStyle w:val="a4"/>
        <w:rPr>
          <w:sz w:val="28"/>
          <w:szCs w:val="28"/>
        </w:rPr>
      </w:pPr>
      <w:r w:rsidRPr="003501DE">
        <w:rPr>
          <w:sz w:val="28"/>
          <w:szCs w:val="28"/>
        </w:rPr>
        <w:t>___________________ /___________________/</w:t>
      </w:r>
    </w:p>
    <w:p w:rsidR="002C73AB" w:rsidRPr="003501DE" w:rsidRDefault="002C73AB" w:rsidP="002C73AB">
      <w:pPr>
        <w:pStyle w:val="3"/>
        <w:rPr>
          <w:sz w:val="28"/>
          <w:szCs w:val="28"/>
        </w:rPr>
      </w:pPr>
      <w:r w:rsidRPr="003501DE">
        <w:rPr>
          <w:sz w:val="28"/>
          <w:szCs w:val="28"/>
        </w:rPr>
        <w:t>Відмітка про реєстрацію</w:t>
      </w:r>
    </w:p>
    <w:p w:rsidR="002C73AB" w:rsidRPr="003501DE" w:rsidRDefault="002C73AB" w:rsidP="002C73AB">
      <w:pPr>
        <w:pStyle w:val="a4"/>
        <w:rPr>
          <w:sz w:val="28"/>
          <w:szCs w:val="28"/>
        </w:rPr>
      </w:pPr>
      <w:r w:rsidRPr="003501DE">
        <w:rPr>
          <w:sz w:val="28"/>
          <w:szCs w:val="28"/>
        </w:rPr>
        <w:t>Апеляційну скаргу зареєстровано:</w:t>
      </w:r>
    </w:p>
    <w:p w:rsidR="002C73AB" w:rsidRPr="003501DE" w:rsidRDefault="002C73AB" w:rsidP="002C73AB">
      <w:pPr>
        <w:pStyle w:val="a4"/>
        <w:rPr>
          <w:sz w:val="28"/>
          <w:szCs w:val="28"/>
        </w:rPr>
      </w:pPr>
      <w:r w:rsidRPr="003501DE">
        <w:rPr>
          <w:sz w:val="28"/>
          <w:szCs w:val="28"/>
        </w:rPr>
        <w:t>Вхідний № ________</w:t>
      </w:r>
    </w:p>
    <w:p w:rsidR="002C73AB" w:rsidRPr="003501DE" w:rsidRDefault="002C73AB" w:rsidP="002C73AB">
      <w:pPr>
        <w:pStyle w:val="a4"/>
        <w:rPr>
          <w:sz w:val="28"/>
          <w:szCs w:val="28"/>
        </w:rPr>
      </w:pPr>
      <w:r w:rsidRPr="003501DE">
        <w:rPr>
          <w:sz w:val="28"/>
          <w:szCs w:val="28"/>
        </w:rPr>
        <w:t>Дата «_</w:t>
      </w:r>
      <w:r w:rsidRPr="003501DE">
        <w:rPr>
          <w:rStyle w:val="a5"/>
          <w:sz w:val="28"/>
          <w:szCs w:val="28"/>
        </w:rPr>
        <w:t>» __________ 20</w:t>
      </w:r>
      <w:r w:rsidR="003501DE" w:rsidRPr="003501DE">
        <w:rPr>
          <w:rStyle w:val="a5"/>
          <w:sz w:val="28"/>
          <w:szCs w:val="28"/>
        </w:rPr>
        <w:t>-</w:t>
      </w:r>
      <w:r w:rsidRPr="003501DE">
        <w:rPr>
          <w:sz w:val="28"/>
          <w:szCs w:val="28"/>
        </w:rPr>
        <w:t xml:space="preserve"> року</w:t>
      </w:r>
    </w:p>
    <w:p w:rsidR="002C73AB" w:rsidRPr="003501DE" w:rsidRDefault="002C73AB" w:rsidP="002C73AB">
      <w:pPr>
        <w:pStyle w:val="a4"/>
        <w:rPr>
          <w:sz w:val="28"/>
          <w:szCs w:val="28"/>
        </w:rPr>
      </w:pPr>
      <w:r w:rsidRPr="003501DE">
        <w:rPr>
          <w:sz w:val="28"/>
          <w:szCs w:val="28"/>
        </w:rPr>
        <w:t>Відповідальна особа</w:t>
      </w:r>
    </w:p>
    <w:p w:rsidR="002C73AB" w:rsidRPr="003501DE" w:rsidRDefault="002C73AB" w:rsidP="002C73AB">
      <w:pPr>
        <w:pStyle w:val="a4"/>
        <w:rPr>
          <w:sz w:val="28"/>
          <w:szCs w:val="28"/>
        </w:rPr>
      </w:pPr>
      <w:r w:rsidRPr="003501DE">
        <w:rPr>
          <w:sz w:val="28"/>
          <w:szCs w:val="28"/>
        </w:rPr>
        <w:t>___________________ /___________________/</w:t>
      </w:r>
    </w:p>
    <w:p w:rsidR="0040099B" w:rsidRPr="0040099B" w:rsidRDefault="002C73AB" w:rsidP="003501DE">
      <w:pPr>
        <w:pStyle w:val="a4"/>
        <w:rPr>
          <w:sz w:val="28"/>
          <w:szCs w:val="28"/>
        </w:rPr>
      </w:pPr>
      <w:r w:rsidRPr="003501DE">
        <w:rPr>
          <w:sz w:val="28"/>
          <w:szCs w:val="28"/>
        </w:rPr>
        <w:t>М.П. (за наявності)</w:t>
      </w:r>
    </w:p>
    <w:sectPr w:rsidR="0040099B" w:rsidRPr="004009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A20"/>
    <w:multiLevelType w:val="multilevel"/>
    <w:tmpl w:val="29FAC6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8927BD1"/>
    <w:multiLevelType w:val="multilevel"/>
    <w:tmpl w:val="BFB8A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612A34"/>
    <w:multiLevelType w:val="multilevel"/>
    <w:tmpl w:val="ADF2A4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C793FD7"/>
    <w:multiLevelType w:val="multilevel"/>
    <w:tmpl w:val="B046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27EF8"/>
    <w:multiLevelType w:val="multilevel"/>
    <w:tmpl w:val="583ED0D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
    <w:nsid w:val="0F375210"/>
    <w:multiLevelType w:val="multilevel"/>
    <w:tmpl w:val="D572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6512CA"/>
    <w:multiLevelType w:val="hybridMultilevel"/>
    <w:tmpl w:val="FFA2B2D8"/>
    <w:lvl w:ilvl="0" w:tplc="0422000B">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7">
    <w:nsid w:val="1A25227F"/>
    <w:multiLevelType w:val="multilevel"/>
    <w:tmpl w:val="3CF0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3F08A0"/>
    <w:multiLevelType w:val="hybridMultilevel"/>
    <w:tmpl w:val="0C68454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nsid w:val="1C6A4ED5"/>
    <w:multiLevelType w:val="multilevel"/>
    <w:tmpl w:val="01B6E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AE347D"/>
    <w:multiLevelType w:val="hybridMultilevel"/>
    <w:tmpl w:val="ACDA9AF6"/>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nsid w:val="2A9C4C0B"/>
    <w:multiLevelType w:val="hybridMultilevel"/>
    <w:tmpl w:val="1C5C374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F2C7A11"/>
    <w:multiLevelType w:val="multilevel"/>
    <w:tmpl w:val="7A4AE5E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9E7FC0"/>
    <w:multiLevelType w:val="hybridMultilevel"/>
    <w:tmpl w:val="646C0D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1247944"/>
    <w:multiLevelType w:val="hybridMultilevel"/>
    <w:tmpl w:val="CDA845E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76672C4"/>
    <w:multiLevelType w:val="multilevel"/>
    <w:tmpl w:val="15F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B84586"/>
    <w:multiLevelType w:val="multilevel"/>
    <w:tmpl w:val="D25C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717117"/>
    <w:multiLevelType w:val="hybridMultilevel"/>
    <w:tmpl w:val="91A4B00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nsid w:val="419A7110"/>
    <w:multiLevelType w:val="hybridMultilevel"/>
    <w:tmpl w:val="7F7E9C9A"/>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9">
    <w:nsid w:val="4D3E7CAB"/>
    <w:multiLevelType w:val="hybridMultilevel"/>
    <w:tmpl w:val="E694698A"/>
    <w:lvl w:ilvl="0" w:tplc="0422000B">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0">
    <w:nsid w:val="4F6C3636"/>
    <w:multiLevelType w:val="hybridMultilevel"/>
    <w:tmpl w:val="C54C9420"/>
    <w:lvl w:ilvl="0" w:tplc="0422000B">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1">
    <w:nsid w:val="535B12EB"/>
    <w:multiLevelType w:val="multilevel"/>
    <w:tmpl w:val="C45C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52508B"/>
    <w:multiLevelType w:val="hybridMultilevel"/>
    <w:tmpl w:val="77B834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BBF7DBA"/>
    <w:multiLevelType w:val="hybridMultilevel"/>
    <w:tmpl w:val="1890BACE"/>
    <w:lvl w:ilvl="0" w:tplc="0422000B">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4">
    <w:nsid w:val="5D9E4AC0"/>
    <w:multiLevelType w:val="multilevel"/>
    <w:tmpl w:val="B5064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BA02E0"/>
    <w:multiLevelType w:val="multilevel"/>
    <w:tmpl w:val="FF88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2902F7"/>
    <w:multiLevelType w:val="multilevel"/>
    <w:tmpl w:val="B614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945CD6"/>
    <w:multiLevelType w:val="hybridMultilevel"/>
    <w:tmpl w:val="9FCA7B9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7C52CE3"/>
    <w:multiLevelType w:val="multilevel"/>
    <w:tmpl w:val="8A60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2911C0"/>
    <w:multiLevelType w:val="hybridMultilevel"/>
    <w:tmpl w:val="60C82CB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D041385"/>
    <w:multiLevelType w:val="hybridMultilevel"/>
    <w:tmpl w:val="2EDC09A4"/>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1">
    <w:nsid w:val="6D1050AD"/>
    <w:multiLevelType w:val="multilevel"/>
    <w:tmpl w:val="7BC6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7F09A5"/>
    <w:multiLevelType w:val="multilevel"/>
    <w:tmpl w:val="79BC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A87806"/>
    <w:multiLevelType w:val="hybridMultilevel"/>
    <w:tmpl w:val="C1A685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61F44BD"/>
    <w:multiLevelType w:val="hybridMultilevel"/>
    <w:tmpl w:val="7DC202DE"/>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5">
    <w:nsid w:val="77793974"/>
    <w:multiLevelType w:val="hybridMultilevel"/>
    <w:tmpl w:val="36163C24"/>
    <w:lvl w:ilvl="0" w:tplc="7430D684">
      <w:start w:val="1"/>
      <w:numFmt w:val="decimal"/>
      <w:lvlText w:val="%1."/>
      <w:lvlJc w:val="left"/>
      <w:pPr>
        <w:ind w:left="1759" w:hanging="105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nsid w:val="7A097216"/>
    <w:multiLevelType w:val="hybridMultilevel"/>
    <w:tmpl w:val="0A328E60"/>
    <w:lvl w:ilvl="0" w:tplc="9B429F0E">
      <w:start w:val="1"/>
      <w:numFmt w:val="bullet"/>
      <w:lvlText w:val=""/>
      <w:lvlJc w:val="left"/>
      <w:pPr>
        <w:ind w:left="360" w:hanging="360"/>
      </w:pPr>
      <w:rPr>
        <w:rFonts w:ascii="Symbol" w:hAnsi="Symbol" w:hint="default"/>
        <w:b w:val="0"/>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nsid w:val="7A0E4204"/>
    <w:multiLevelType w:val="hybridMultilevel"/>
    <w:tmpl w:val="5A3E6E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4"/>
  </w:num>
  <w:num w:numId="2">
    <w:abstractNumId w:val="29"/>
  </w:num>
  <w:num w:numId="3">
    <w:abstractNumId w:val="20"/>
  </w:num>
  <w:num w:numId="4">
    <w:abstractNumId w:val="6"/>
  </w:num>
  <w:num w:numId="5">
    <w:abstractNumId w:val="19"/>
  </w:num>
  <w:num w:numId="6">
    <w:abstractNumId w:val="23"/>
  </w:num>
  <w:num w:numId="7">
    <w:abstractNumId w:val="32"/>
  </w:num>
  <w:num w:numId="8">
    <w:abstractNumId w:val="31"/>
  </w:num>
  <w:num w:numId="9">
    <w:abstractNumId w:val="5"/>
  </w:num>
  <w:num w:numId="10">
    <w:abstractNumId w:val="3"/>
  </w:num>
  <w:num w:numId="11">
    <w:abstractNumId w:val="24"/>
  </w:num>
  <w:num w:numId="12">
    <w:abstractNumId w:val="25"/>
  </w:num>
  <w:num w:numId="13">
    <w:abstractNumId w:val="7"/>
  </w:num>
  <w:num w:numId="14">
    <w:abstractNumId w:val="26"/>
  </w:num>
  <w:num w:numId="15">
    <w:abstractNumId w:val="9"/>
  </w:num>
  <w:num w:numId="16">
    <w:abstractNumId w:val="11"/>
  </w:num>
  <w:num w:numId="17">
    <w:abstractNumId w:val="4"/>
  </w:num>
  <w:num w:numId="18">
    <w:abstractNumId w:val="35"/>
  </w:num>
  <w:num w:numId="19">
    <w:abstractNumId w:val="37"/>
  </w:num>
  <w:num w:numId="20">
    <w:abstractNumId w:val="10"/>
  </w:num>
  <w:num w:numId="21">
    <w:abstractNumId w:val="30"/>
  </w:num>
  <w:num w:numId="22">
    <w:abstractNumId w:val="27"/>
  </w:num>
  <w:num w:numId="23">
    <w:abstractNumId w:val="18"/>
  </w:num>
  <w:num w:numId="24">
    <w:abstractNumId w:val="8"/>
  </w:num>
  <w:num w:numId="25">
    <w:abstractNumId w:val="14"/>
  </w:num>
  <w:num w:numId="26">
    <w:abstractNumId w:val="0"/>
  </w:num>
  <w:num w:numId="27">
    <w:abstractNumId w:val="21"/>
  </w:num>
  <w:num w:numId="28">
    <w:abstractNumId w:val="12"/>
  </w:num>
  <w:num w:numId="29">
    <w:abstractNumId w:val="16"/>
  </w:num>
  <w:num w:numId="30">
    <w:abstractNumId w:val="15"/>
  </w:num>
  <w:num w:numId="31">
    <w:abstractNumId w:val="2"/>
  </w:num>
  <w:num w:numId="32">
    <w:abstractNumId w:val="22"/>
  </w:num>
  <w:num w:numId="33">
    <w:abstractNumId w:val="33"/>
  </w:num>
  <w:num w:numId="34">
    <w:abstractNumId w:val="1"/>
  </w:num>
  <w:num w:numId="35">
    <w:abstractNumId w:val="28"/>
  </w:num>
  <w:num w:numId="36">
    <w:abstractNumId w:val="13"/>
  </w:num>
  <w:num w:numId="37">
    <w:abstractNumId w:val="3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2A8"/>
    <w:rsid w:val="000833AE"/>
    <w:rsid w:val="00111682"/>
    <w:rsid w:val="001D4BB1"/>
    <w:rsid w:val="00200217"/>
    <w:rsid w:val="002A4323"/>
    <w:rsid w:val="002C73AB"/>
    <w:rsid w:val="003501DE"/>
    <w:rsid w:val="0040099B"/>
    <w:rsid w:val="004F6C06"/>
    <w:rsid w:val="005629F3"/>
    <w:rsid w:val="005971E3"/>
    <w:rsid w:val="005A64CA"/>
    <w:rsid w:val="00627B6F"/>
    <w:rsid w:val="00766344"/>
    <w:rsid w:val="009D52A8"/>
    <w:rsid w:val="00A05746"/>
    <w:rsid w:val="00DA4C3B"/>
    <w:rsid w:val="00DE2D44"/>
    <w:rsid w:val="00E76080"/>
    <w:rsid w:val="00F06B7C"/>
    <w:rsid w:val="00F46E73"/>
    <w:rsid w:val="00FF4B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B6F"/>
    <w:pPr>
      <w:spacing w:after="0" w:line="240" w:lineRule="auto"/>
      <w:ind w:firstLine="709"/>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116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116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27B6F"/>
    <w:pPr>
      <w:spacing w:before="100" w:beforeAutospacing="1" w:after="100" w:afterAutospacing="1"/>
      <w:ind w:firstLine="0"/>
      <w:jc w:val="left"/>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B6F"/>
    <w:pPr>
      <w:ind w:left="720"/>
      <w:contextualSpacing/>
    </w:pPr>
  </w:style>
  <w:style w:type="paragraph" w:customStyle="1" w:styleId="rvps2">
    <w:name w:val="rvps2"/>
    <w:basedOn w:val="a"/>
    <w:rsid w:val="00627B6F"/>
    <w:pPr>
      <w:spacing w:before="100" w:beforeAutospacing="1" w:after="100" w:afterAutospacing="1"/>
    </w:pPr>
    <w:rPr>
      <w:lang w:eastAsia="uk-UA"/>
    </w:rPr>
  </w:style>
  <w:style w:type="character" w:customStyle="1" w:styleId="rvts9">
    <w:name w:val="rvts9"/>
    <w:basedOn w:val="a0"/>
    <w:rsid w:val="00627B6F"/>
  </w:style>
  <w:style w:type="character" w:customStyle="1" w:styleId="30">
    <w:name w:val="Заголовок 3 Знак"/>
    <w:basedOn w:val="a0"/>
    <w:link w:val="3"/>
    <w:uiPriority w:val="9"/>
    <w:rsid w:val="00627B6F"/>
    <w:rPr>
      <w:rFonts w:ascii="Times New Roman" w:eastAsia="Times New Roman" w:hAnsi="Times New Roman" w:cs="Times New Roman"/>
      <w:b/>
      <w:bCs/>
      <w:sz w:val="27"/>
      <w:szCs w:val="27"/>
      <w:lang w:eastAsia="uk-UA"/>
    </w:rPr>
  </w:style>
  <w:style w:type="paragraph" w:styleId="a4">
    <w:name w:val="Normal (Web)"/>
    <w:basedOn w:val="a"/>
    <w:uiPriority w:val="99"/>
    <w:unhideWhenUsed/>
    <w:rsid w:val="00627B6F"/>
    <w:pPr>
      <w:spacing w:before="100" w:beforeAutospacing="1" w:after="100" w:afterAutospacing="1"/>
      <w:ind w:firstLine="0"/>
      <w:jc w:val="left"/>
    </w:pPr>
    <w:rPr>
      <w:lang w:eastAsia="uk-UA"/>
    </w:rPr>
  </w:style>
  <w:style w:type="character" w:styleId="a5">
    <w:name w:val="Strong"/>
    <w:basedOn w:val="a0"/>
    <w:uiPriority w:val="22"/>
    <w:qFormat/>
    <w:rsid w:val="00627B6F"/>
    <w:rPr>
      <w:b/>
      <w:bCs/>
    </w:rPr>
  </w:style>
  <w:style w:type="paragraph" w:customStyle="1" w:styleId="Default">
    <w:name w:val="Default"/>
    <w:rsid w:val="00627B6F"/>
    <w:pPr>
      <w:autoSpaceDE w:val="0"/>
      <w:autoSpaceDN w:val="0"/>
      <w:adjustRightInd w:val="0"/>
      <w:spacing w:after="0" w:line="240" w:lineRule="auto"/>
      <w:ind w:firstLine="709"/>
      <w:jc w:val="both"/>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11168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11682"/>
    <w:rPr>
      <w:rFonts w:asciiTheme="majorHAnsi" w:eastAsiaTheme="majorEastAsia" w:hAnsiTheme="majorHAnsi" w:cstheme="majorBidi"/>
      <w:b/>
      <w:bCs/>
      <w:color w:val="4F81BD" w:themeColor="accent1"/>
      <w:sz w:val="26"/>
      <w:szCs w:val="26"/>
      <w:lang w:eastAsia="ru-RU"/>
    </w:rPr>
  </w:style>
  <w:style w:type="paragraph" w:customStyle="1" w:styleId="isselectedend">
    <w:name w:val="isselectedend"/>
    <w:basedOn w:val="a"/>
    <w:rsid w:val="00111682"/>
    <w:pPr>
      <w:spacing w:before="100" w:beforeAutospacing="1" w:after="100" w:afterAutospacing="1"/>
      <w:ind w:firstLine="0"/>
      <w:jc w:val="left"/>
    </w:pPr>
    <w:rPr>
      <w:lang w:eastAsia="uk-UA"/>
    </w:rPr>
  </w:style>
  <w:style w:type="character" w:styleId="a6">
    <w:name w:val="Emphasis"/>
    <w:basedOn w:val="a0"/>
    <w:uiPriority w:val="20"/>
    <w:qFormat/>
    <w:rsid w:val="00111682"/>
    <w:rPr>
      <w:i/>
      <w:iCs/>
    </w:rPr>
  </w:style>
  <w:style w:type="table" w:styleId="a7">
    <w:name w:val="Table Grid"/>
    <w:basedOn w:val="a1"/>
    <w:uiPriority w:val="59"/>
    <w:rsid w:val="00111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B6F"/>
    <w:pPr>
      <w:spacing w:after="0" w:line="240" w:lineRule="auto"/>
      <w:ind w:firstLine="709"/>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116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116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27B6F"/>
    <w:pPr>
      <w:spacing w:before="100" w:beforeAutospacing="1" w:after="100" w:afterAutospacing="1"/>
      <w:ind w:firstLine="0"/>
      <w:jc w:val="left"/>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B6F"/>
    <w:pPr>
      <w:ind w:left="720"/>
      <w:contextualSpacing/>
    </w:pPr>
  </w:style>
  <w:style w:type="paragraph" w:customStyle="1" w:styleId="rvps2">
    <w:name w:val="rvps2"/>
    <w:basedOn w:val="a"/>
    <w:rsid w:val="00627B6F"/>
    <w:pPr>
      <w:spacing w:before="100" w:beforeAutospacing="1" w:after="100" w:afterAutospacing="1"/>
    </w:pPr>
    <w:rPr>
      <w:lang w:eastAsia="uk-UA"/>
    </w:rPr>
  </w:style>
  <w:style w:type="character" w:customStyle="1" w:styleId="rvts9">
    <w:name w:val="rvts9"/>
    <w:basedOn w:val="a0"/>
    <w:rsid w:val="00627B6F"/>
  </w:style>
  <w:style w:type="character" w:customStyle="1" w:styleId="30">
    <w:name w:val="Заголовок 3 Знак"/>
    <w:basedOn w:val="a0"/>
    <w:link w:val="3"/>
    <w:uiPriority w:val="9"/>
    <w:rsid w:val="00627B6F"/>
    <w:rPr>
      <w:rFonts w:ascii="Times New Roman" w:eastAsia="Times New Roman" w:hAnsi="Times New Roman" w:cs="Times New Roman"/>
      <w:b/>
      <w:bCs/>
      <w:sz w:val="27"/>
      <w:szCs w:val="27"/>
      <w:lang w:eastAsia="uk-UA"/>
    </w:rPr>
  </w:style>
  <w:style w:type="paragraph" w:styleId="a4">
    <w:name w:val="Normal (Web)"/>
    <w:basedOn w:val="a"/>
    <w:uiPriority w:val="99"/>
    <w:unhideWhenUsed/>
    <w:rsid w:val="00627B6F"/>
    <w:pPr>
      <w:spacing w:before="100" w:beforeAutospacing="1" w:after="100" w:afterAutospacing="1"/>
      <w:ind w:firstLine="0"/>
      <w:jc w:val="left"/>
    </w:pPr>
    <w:rPr>
      <w:lang w:eastAsia="uk-UA"/>
    </w:rPr>
  </w:style>
  <w:style w:type="character" w:styleId="a5">
    <w:name w:val="Strong"/>
    <w:basedOn w:val="a0"/>
    <w:uiPriority w:val="22"/>
    <w:qFormat/>
    <w:rsid w:val="00627B6F"/>
    <w:rPr>
      <w:b/>
      <w:bCs/>
    </w:rPr>
  </w:style>
  <w:style w:type="paragraph" w:customStyle="1" w:styleId="Default">
    <w:name w:val="Default"/>
    <w:rsid w:val="00627B6F"/>
    <w:pPr>
      <w:autoSpaceDE w:val="0"/>
      <w:autoSpaceDN w:val="0"/>
      <w:adjustRightInd w:val="0"/>
      <w:spacing w:after="0" w:line="240" w:lineRule="auto"/>
      <w:ind w:firstLine="709"/>
      <w:jc w:val="both"/>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11168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11682"/>
    <w:rPr>
      <w:rFonts w:asciiTheme="majorHAnsi" w:eastAsiaTheme="majorEastAsia" w:hAnsiTheme="majorHAnsi" w:cstheme="majorBidi"/>
      <w:b/>
      <w:bCs/>
      <w:color w:val="4F81BD" w:themeColor="accent1"/>
      <w:sz w:val="26"/>
      <w:szCs w:val="26"/>
      <w:lang w:eastAsia="ru-RU"/>
    </w:rPr>
  </w:style>
  <w:style w:type="paragraph" w:customStyle="1" w:styleId="isselectedend">
    <w:name w:val="isselectedend"/>
    <w:basedOn w:val="a"/>
    <w:rsid w:val="00111682"/>
    <w:pPr>
      <w:spacing w:before="100" w:beforeAutospacing="1" w:after="100" w:afterAutospacing="1"/>
      <w:ind w:firstLine="0"/>
      <w:jc w:val="left"/>
    </w:pPr>
    <w:rPr>
      <w:lang w:eastAsia="uk-UA"/>
    </w:rPr>
  </w:style>
  <w:style w:type="character" w:styleId="a6">
    <w:name w:val="Emphasis"/>
    <w:basedOn w:val="a0"/>
    <w:uiPriority w:val="20"/>
    <w:qFormat/>
    <w:rsid w:val="00111682"/>
    <w:rPr>
      <w:i/>
      <w:iCs/>
    </w:rPr>
  </w:style>
  <w:style w:type="table" w:styleId="a7">
    <w:name w:val="Table Grid"/>
    <w:basedOn w:val="a1"/>
    <w:uiPriority w:val="59"/>
    <w:rsid w:val="00111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38199">
      <w:bodyDiv w:val="1"/>
      <w:marLeft w:val="0"/>
      <w:marRight w:val="0"/>
      <w:marTop w:val="0"/>
      <w:marBottom w:val="0"/>
      <w:divBdr>
        <w:top w:val="none" w:sz="0" w:space="0" w:color="auto"/>
        <w:left w:val="none" w:sz="0" w:space="0" w:color="auto"/>
        <w:bottom w:val="none" w:sz="0" w:space="0" w:color="auto"/>
        <w:right w:val="none" w:sz="0" w:space="0" w:color="auto"/>
      </w:divBdr>
    </w:div>
    <w:div w:id="1354726564">
      <w:bodyDiv w:val="1"/>
      <w:marLeft w:val="0"/>
      <w:marRight w:val="0"/>
      <w:marTop w:val="0"/>
      <w:marBottom w:val="0"/>
      <w:divBdr>
        <w:top w:val="none" w:sz="0" w:space="0" w:color="auto"/>
        <w:left w:val="none" w:sz="0" w:space="0" w:color="auto"/>
        <w:bottom w:val="none" w:sz="0" w:space="0" w:color="auto"/>
        <w:right w:val="none" w:sz="0" w:space="0" w:color="auto"/>
      </w:divBdr>
    </w:div>
    <w:div w:id="1396901611">
      <w:bodyDiv w:val="1"/>
      <w:marLeft w:val="0"/>
      <w:marRight w:val="0"/>
      <w:marTop w:val="0"/>
      <w:marBottom w:val="0"/>
      <w:divBdr>
        <w:top w:val="none" w:sz="0" w:space="0" w:color="auto"/>
        <w:left w:val="none" w:sz="0" w:space="0" w:color="auto"/>
        <w:bottom w:val="none" w:sz="0" w:space="0" w:color="auto"/>
        <w:right w:val="none" w:sz="0" w:space="0" w:color="auto"/>
      </w:divBdr>
    </w:div>
    <w:div w:id="1995986847">
      <w:bodyDiv w:val="1"/>
      <w:marLeft w:val="0"/>
      <w:marRight w:val="0"/>
      <w:marTop w:val="0"/>
      <w:marBottom w:val="0"/>
      <w:divBdr>
        <w:top w:val="none" w:sz="0" w:space="0" w:color="auto"/>
        <w:left w:val="none" w:sz="0" w:space="0" w:color="auto"/>
        <w:bottom w:val="none" w:sz="0" w:space="0" w:color="auto"/>
        <w:right w:val="none" w:sz="0" w:space="0" w:color="auto"/>
      </w:divBdr>
    </w:div>
    <w:div w:id="2011983593">
      <w:bodyDiv w:val="1"/>
      <w:marLeft w:val="0"/>
      <w:marRight w:val="0"/>
      <w:marTop w:val="0"/>
      <w:marBottom w:val="0"/>
      <w:divBdr>
        <w:top w:val="none" w:sz="0" w:space="0" w:color="auto"/>
        <w:left w:val="none" w:sz="0" w:space="0" w:color="auto"/>
        <w:bottom w:val="none" w:sz="0" w:space="0" w:color="auto"/>
        <w:right w:val="none" w:sz="0" w:space="0" w:color="auto"/>
      </w:divBdr>
    </w:div>
    <w:div w:id="2061903618">
      <w:bodyDiv w:val="1"/>
      <w:marLeft w:val="0"/>
      <w:marRight w:val="0"/>
      <w:marTop w:val="0"/>
      <w:marBottom w:val="0"/>
      <w:divBdr>
        <w:top w:val="none" w:sz="0" w:space="0" w:color="auto"/>
        <w:left w:val="none" w:sz="0" w:space="0" w:color="auto"/>
        <w:bottom w:val="none" w:sz="0" w:space="0" w:color="auto"/>
        <w:right w:val="none" w:sz="0" w:space="0" w:color="auto"/>
      </w:divBdr>
      <w:divsChild>
        <w:div w:id="1915317792">
          <w:marLeft w:val="0"/>
          <w:marRight w:val="0"/>
          <w:marTop w:val="0"/>
          <w:marBottom w:val="0"/>
          <w:divBdr>
            <w:top w:val="none" w:sz="0" w:space="0" w:color="auto"/>
            <w:left w:val="none" w:sz="0" w:space="0" w:color="auto"/>
            <w:bottom w:val="none" w:sz="0" w:space="0" w:color="auto"/>
            <w:right w:val="none" w:sz="0" w:space="0" w:color="auto"/>
          </w:divBdr>
        </w:div>
      </w:divsChild>
    </w:div>
    <w:div w:id="214619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2A871-6737-42D8-A1AE-182D7FD0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10</Pages>
  <Words>10852</Words>
  <Characters>6186</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Користувач Windows</cp:lastModifiedBy>
  <cp:revision>6</cp:revision>
  <dcterms:created xsi:type="dcterms:W3CDTF">2026-06-18T16:05:00Z</dcterms:created>
  <dcterms:modified xsi:type="dcterms:W3CDTF">2026-06-19T10:00:00Z</dcterms:modified>
</cp:coreProperties>
</file>