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4BF" w:rsidRPr="00507BF1" w:rsidRDefault="009624BF" w:rsidP="009624BF">
      <w:pPr>
        <w:contextualSpacing/>
        <w:jc w:val="center"/>
        <w:rPr>
          <w:b/>
          <w:sz w:val="28"/>
          <w:szCs w:val="28"/>
        </w:rPr>
      </w:pPr>
      <w:r w:rsidRPr="00507BF1">
        <w:rPr>
          <w:b/>
          <w:sz w:val="28"/>
          <w:szCs w:val="28"/>
        </w:rPr>
        <w:t>МІНІСТЕРСТВО ОХОРОНИ ЗДОРОВ’Я УКРАЇНИ</w:t>
      </w:r>
    </w:p>
    <w:p w:rsidR="009624BF" w:rsidRPr="00507BF1" w:rsidRDefault="009624BF" w:rsidP="009624BF">
      <w:pPr>
        <w:pBdr>
          <w:top w:val="nil"/>
          <w:left w:val="nil"/>
          <w:bottom w:val="nil"/>
          <w:right w:val="nil"/>
          <w:between w:val="nil"/>
        </w:pBdr>
        <w:contextualSpacing/>
        <w:jc w:val="center"/>
        <w:rPr>
          <w:color w:val="000000"/>
          <w:sz w:val="28"/>
          <w:szCs w:val="28"/>
        </w:rPr>
      </w:pPr>
      <w:r w:rsidRPr="00507BF1">
        <w:rPr>
          <w:b/>
          <w:color w:val="000000"/>
          <w:sz w:val="28"/>
          <w:szCs w:val="28"/>
        </w:rPr>
        <w:t xml:space="preserve">БУКОВИНСЬКИЙ ДЕРЖАВНИЙ МЕДИЧНИЙ УНІВЕРСИТЕТ </w:t>
      </w:r>
    </w:p>
    <w:p w:rsidR="0072448B" w:rsidRDefault="0072448B" w:rsidP="0072448B">
      <w:pPr>
        <w:jc w:val="right"/>
        <w:rPr>
          <w:b/>
          <w:sz w:val="28"/>
          <w:highlight w:val="yellow"/>
          <w:lang w:val="uk-UA"/>
        </w:rPr>
      </w:pPr>
    </w:p>
    <w:p w:rsidR="0072448B" w:rsidRPr="009449CD" w:rsidRDefault="0072448B" w:rsidP="0072448B">
      <w:pPr>
        <w:jc w:val="right"/>
        <w:rPr>
          <w:b/>
          <w:sz w:val="28"/>
          <w:lang w:val="uk-UA"/>
        </w:rPr>
      </w:pPr>
      <w:r w:rsidRPr="009449CD">
        <w:rPr>
          <w:b/>
          <w:sz w:val="28"/>
          <w:highlight w:val="yellow"/>
        </w:rPr>
        <w:t>ПРОЄКТ</w:t>
      </w:r>
    </w:p>
    <w:p w:rsidR="009624BF" w:rsidRPr="00507BF1" w:rsidRDefault="009624BF" w:rsidP="009624BF">
      <w:pPr>
        <w:jc w:val="right"/>
        <w:rPr>
          <w:b/>
          <w:sz w:val="32"/>
          <w:szCs w:val="32"/>
        </w:rPr>
      </w:pPr>
    </w:p>
    <w:p w:rsidR="009624BF" w:rsidRPr="00507BF1" w:rsidRDefault="009624BF" w:rsidP="009624BF">
      <w:pPr>
        <w:spacing w:line="360" w:lineRule="auto"/>
        <w:jc w:val="center"/>
        <w:rPr>
          <w:b/>
          <w:sz w:val="32"/>
          <w:szCs w:val="32"/>
        </w:rPr>
      </w:pPr>
    </w:p>
    <w:p w:rsidR="009624BF" w:rsidRDefault="009624BF" w:rsidP="009624BF">
      <w:pPr>
        <w:spacing w:line="360" w:lineRule="auto"/>
        <w:jc w:val="center"/>
        <w:rPr>
          <w:b/>
          <w:sz w:val="32"/>
          <w:szCs w:val="32"/>
        </w:rPr>
      </w:pPr>
    </w:p>
    <w:p w:rsidR="009624BF" w:rsidRPr="00507BF1" w:rsidRDefault="009624BF" w:rsidP="009624BF">
      <w:pPr>
        <w:spacing w:line="360" w:lineRule="auto"/>
        <w:jc w:val="center"/>
        <w:rPr>
          <w:b/>
          <w:sz w:val="32"/>
          <w:szCs w:val="32"/>
        </w:rPr>
      </w:pPr>
    </w:p>
    <w:p w:rsidR="009624BF" w:rsidRPr="00507BF1" w:rsidRDefault="009624BF" w:rsidP="009624BF">
      <w:pPr>
        <w:spacing w:line="360" w:lineRule="auto"/>
        <w:jc w:val="center"/>
        <w:rPr>
          <w:b/>
          <w:sz w:val="28"/>
          <w:szCs w:val="28"/>
        </w:rPr>
      </w:pPr>
      <w:r w:rsidRPr="00507BF1">
        <w:rPr>
          <w:b/>
          <w:sz w:val="28"/>
          <w:szCs w:val="28"/>
        </w:rPr>
        <w:t xml:space="preserve">ОСВІТНЬО-ПРОФЕСІЙНА ПРОГРАМА </w:t>
      </w:r>
    </w:p>
    <w:p w:rsidR="009624BF" w:rsidRPr="00921438" w:rsidRDefault="009624BF" w:rsidP="009624BF">
      <w:pPr>
        <w:spacing w:line="360" w:lineRule="auto"/>
        <w:jc w:val="center"/>
        <w:rPr>
          <w:b/>
          <w:sz w:val="32"/>
          <w:szCs w:val="28"/>
        </w:rPr>
      </w:pPr>
      <w:r w:rsidRPr="00921438">
        <w:rPr>
          <w:b/>
          <w:sz w:val="32"/>
          <w:szCs w:val="28"/>
        </w:rPr>
        <w:t>СТОМАТОЛОГІЯ</w:t>
      </w:r>
    </w:p>
    <w:p w:rsidR="009624BF" w:rsidRPr="00507BF1" w:rsidRDefault="009624BF" w:rsidP="009624BF">
      <w:pPr>
        <w:spacing w:line="360" w:lineRule="auto"/>
        <w:ind w:right="520"/>
        <w:jc w:val="center"/>
        <w:rPr>
          <w:b/>
          <w:sz w:val="28"/>
          <w:szCs w:val="28"/>
        </w:rPr>
      </w:pPr>
      <w:r w:rsidRPr="00507BF1">
        <w:rPr>
          <w:b/>
          <w:sz w:val="28"/>
          <w:szCs w:val="28"/>
        </w:rPr>
        <w:t>Другого</w:t>
      </w:r>
      <w:r w:rsidRPr="00921438">
        <w:rPr>
          <w:b/>
          <w:sz w:val="28"/>
          <w:szCs w:val="28"/>
          <w:lang w:val="ru-RU"/>
        </w:rPr>
        <w:t xml:space="preserve"> (</w:t>
      </w:r>
      <w:r>
        <w:rPr>
          <w:b/>
          <w:sz w:val="28"/>
          <w:szCs w:val="28"/>
          <w:lang w:val="ru-RU"/>
        </w:rPr>
        <w:t>маг</w:t>
      </w:r>
      <w:r>
        <w:rPr>
          <w:b/>
          <w:sz w:val="28"/>
          <w:szCs w:val="28"/>
        </w:rPr>
        <w:t>істерського)</w:t>
      </w:r>
      <w:r w:rsidRPr="00507BF1">
        <w:rPr>
          <w:b/>
          <w:sz w:val="28"/>
          <w:szCs w:val="28"/>
        </w:rPr>
        <w:t xml:space="preserve"> рівня вищої освіти</w:t>
      </w:r>
    </w:p>
    <w:p w:rsidR="009624BF" w:rsidRPr="00507BF1" w:rsidRDefault="009624BF" w:rsidP="009624BF">
      <w:pPr>
        <w:tabs>
          <w:tab w:val="left" w:pos="4554"/>
        </w:tabs>
        <w:ind w:left="426"/>
        <w:jc w:val="both"/>
        <w:rPr>
          <w:b/>
          <w:sz w:val="28"/>
          <w:szCs w:val="28"/>
        </w:rPr>
      </w:pPr>
      <w:r w:rsidRPr="00507BF1">
        <w:rPr>
          <w:b/>
          <w:sz w:val="28"/>
          <w:szCs w:val="28"/>
        </w:rPr>
        <w:t>за спеціальністю</w:t>
      </w:r>
      <w:r>
        <w:rPr>
          <w:sz w:val="28"/>
          <w:szCs w:val="28"/>
        </w:rPr>
        <w:t xml:space="preserve">                     </w:t>
      </w:r>
      <w:r>
        <w:rPr>
          <w:sz w:val="28"/>
          <w:szCs w:val="28"/>
          <w:u w:val="single"/>
        </w:rPr>
        <w:t xml:space="preserve">І1 </w:t>
      </w:r>
      <w:r w:rsidRPr="00921438">
        <w:rPr>
          <w:sz w:val="28"/>
          <w:szCs w:val="28"/>
          <w:u w:val="single"/>
        </w:rPr>
        <w:t>Стоматологія</w:t>
      </w:r>
      <w:r w:rsidRPr="00507BF1">
        <w:rPr>
          <w:b/>
          <w:sz w:val="28"/>
          <w:szCs w:val="28"/>
        </w:rPr>
        <w:t xml:space="preserve"> </w:t>
      </w:r>
    </w:p>
    <w:p w:rsidR="009624BF" w:rsidRPr="00921438" w:rsidRDefault="009624BF" w:rsidP="009624BF">
      <w:pPr>
        <w:ind w:left="426" w:right="-1283"/>
        <w:rPr>
          <w:sz w:val="28"/>
          <w:szCs w:val="28"/>
          <w:u w:val="single"/>
        </w:rPr>
      </w:pPr>
      <w:r w:rsidRPr="00507BF1">
        <w:rPr>
          <w:b/>
          <w:sz w:val="28"/>
          <w:szCs w:val="28"/>
        </w:rPr>
        <w:t>галузі знань</w:t>
      </w:r>
      <w:r w:rsidRPr="00507BF1">
        <w:rPr>
          <w:b/>
          <w:sz w:val="28"/>
          <w:szCs w:val="28"/>
        </w:rPr>
        <w:tab/>
      </w:r>
      <w:r w:rsidRPr="00507BF1">
        <w:rPr>
          <w:b/>
          <w:sz w:val="28"/>
          <w:szCs w:val="28"/>
        </w:rPr>
        <w:tab/>
      </w:r>
      <w:r w:rsidRPr="00507BF1">
        <w:rPr>
          <w:b/>
          <w:sz w:val="28"/>
          <w:szCs w:val="28"/>
        </w:rPr>
        <w:tab/>
      </w:r>
      <w:r>
        <w:rPr>
          <w:b/>
          <w:sz w:val="28"/>
          <w:szCs w:val="28"/>
        </w:rPr>
        <w:t xml:space="preserve">      </w:t>
      </w:r>
      <w:r w:rsidR="00CC42B2" w:rsidRPr="00CC42B2">
        <w:rPr>
          <w:b/>
          <w:sz w:val="28"/>
          <w:szCs w:val="28"/>
          <w:lang w:val="ru-RU"/>
        </w:rPr>
        <w:t xml:space="preserve">  </w:t>
      </w:r>
      <w:r w:rsidRPr="00695C77">
        <w:rPr>
          <w:sz w:val="28"/>
          <w:szCs w:val="28"/>
          <w:u w:val="single"/>
        </w:rPr>
        <w:t>І Охорона здоров’я та соціальне</w:t>
      </w:r>
      <w:r>
        <w:rPr>
          <w:sz w:val="28"/>
          <w:szCs w:val="28"/>
          <w:u w:val="single"/>
          <w:lang w:val="uk-UA"/>
        </w:rPr>
        <w:t xml:space="preserve"> </w:t>
      </w:r>
      <w:r w:rsidRPr="00695C77">
        <w:rPr>
          <w:sz w:val="28"/>
          <w:szCs w:val="28"/>
          <w:u w:val="single"/>
        </w:rPr>
        <w:t>забезпечення</w:t>
      </w:r>
    </w:p>
    <w:p w:rsidR="009624BF" w:rsidRPr="00507BF1" w:rsidRDefault="009624BF" w:rsidP="009624BF">
      <w:pPr>
        <w:tabs>
          <w:tab w:val="left" w:pos="4554"/>
        </w:tabs>
        <w:ind w:left="426"/>
        <w:jc w:val="both"/>
        <w:rPr>
          <w:b/>
          <w:sz w:val="28"/>
          <w:szCs w:val="28"/>
          <w:u w:val="single"/>
        </w:rPr>
      </w:pPr>
      <w:r w:rsidRPr="00507BF1">
        <w:rPr>
          <w:b/>
          <w:sz w:val="28"/>
          <w:szCs w:val="28"/>
        </w:rPr>
        <w:t>кваліфікація освітня</w:t>
      </w:r>
      <w:r>
        <w:rPr>
          <w:b/>
          <w:sz w:val="28"/>
          <w:szCs w:val="28"/>
        </w:rPr>
        <w:t xml:space="preserve">             </w:t>
      </w:r>
      <w:r w:rsidRPr="00921438">
        <w:rPr>
          <w:sz w:val="28"/>
          <w:szCs w:val="28"/>
          <w:u w:val="single"/>
        </w:rPr>
        <w:t>Магістр стоматології</w:t>
      </w:r>
    </w:p>
    <w:p w:rsidR="009624BF" w:rsidRPr="00507BF1" w:rsidRDefault="009624BF" w:rsidP="009624BF">
      <w:pPr>
        <w:tabs>
          <w:tab w:val="left" w:pos="4554"/>
        </w:tabs>
        <w:ind w:left="426"/>
        <w:jc w:val="both"/>
        <w:rPr>
          <w:b/>
          <w:sz w:val="28"/>
          <w:szCs w:val="28"/>
        </w:rPr>
      </w:pPr>
      <w:r w:rsidRPr="00507BF1">
        <w:rPr>
          <w:b/>
          <w:sz w:val="28"/>
          <w:szCs w:val="28"/>
        </w:rPr>
        <w:t xml:space="preserve">кваліфікація професійна </w:t>
      </w:r>
      <w:r>
        <w:rPr>
          <w:b/>
          <w:sz w:val="28"/>
          <w:szCs w:val="28"/>
        </w:rPr>
        <w:t xml:space="preserve">     </w:t>
      </w:r>
      <w:r w:rsidRPr="00921438">
        <w:rPr>
          <w:sz w:val="28"/>
          <w:szCs w:val="28"/>
          <w:u w:val="single"/>
        </w:rPr>
        <w:t>Лікар-стоматолог</w:t>
      </w:r>
    </w:p>
    <w:p w:rsidR="009624BF" w:rsidRDefault="009624BF" w:rsidP="009624BF">
      <w:pPr>
        <w:rPr>
          <w:rFonts w:asciiTheme="minorHAnsi" w:eastAsia="Lucida Sans" w:hAnsiTheme="minorHAnsi" w:cs="Lucida Sans"/>
          <w:i/>
          <w:sz w:val="26"/>
          <w:szCs w:val="26"/>
        </w:rPr>
      </w:pPr>
    </w:p>
    <w:p w:rsidR="009624BF" w:rsidRPr="000C2732" w:rsidRDefault="009624BF" w:rsidP="009624BF">
      <w:pPr>
        <w:rPr>
          <w:rFonts w:asciiTheme="minorHAnsi" w:eastAsia="Lucida Sans" w:hAnsiTheme="minorHAnsi" w:cs="Lucida Sans"/>
          <w:i/>
          <w:sz w:val="26"/>
          <w:szCs w:val="26"/>
        </w:rPr>
      </w:pPr>
    </w:p>
    <w:p w:rsidR="009624BF" w:rsidRDefault="009624BF" w:rsidP="009624BF">
      <w:pPr>
        <w:ind w:left="4536"/>
        <w:rPr>
          <w:sz w:val="24"/>
          <w:szCs w:val="28"/>
        </w:rPr>
      </w:pPr>
      <w:r w:rsidRPr="00921438">
        <w:rPr>
          <w:sz w:val="24"/>
          <w:szCs w:val="28"/>
        </w:rPr>
        <w:t>ЗАТВЕРДЖЕНО ВЧЕНОЮ РАДОЮ</w:t>
      </w:r>
      <w:r>
        <w:rPr>
          <w:sz w:val="24"/>
          <w:szCs w:val="28"/>
        </w:rPr>
        <w:t xml:space="preserve"> </w:t>
      </w:r>
    </w:p>
    <w:p w:rsidR="009624BF" w:rsidRPr="009624BF" w:rsidRDefault="009624BF" w:rsidP="009624BF">
      <w:pPr>
        <w:ind w:left="4536"/>
        <w:rPr>
          <w:sz w:val="24"/>
          <w:szCs w:val="28"/>
          <w:lang w:val="uk-UA"/>
        </w:rPr>
      </w:pPr>
      <w:r>
        <w:rPr>
          <w:sz w:val="24"/>
          <w:szCs w:val="28"/>
          <w:lang w:val="uk-UA"/>
        </w:rPr>
        <w:t>Голова вченої ради _______________</w:t>
      </w:r>
    </w:p>
    <w:p w:rsidR="009624BF" w:rsidRPr="009624BF" w:rsidRDefault="009624BF" w:rsidP="009624BF">
      <w:pPr>
        <w:ind w:left="4536"/>
        <w:rPr>
          <w:sz w:val="24"/>
          <w:szCs w:val="28"/>
          <w:lang w:val="uk-UA"/>
        </w:rPr>
      </w:pPr>
      <w:r>
        <w:rPr>
          <w:sz w:val="24"/>
          <w:szCs w:val="28"/>
          <w:lang w:val="uk-UA"/>
        </w:rPr>
        <w:t>(протокол №_____від________2026 р.</w:t>
      </w:r>
    </w:p>
    <w:p w:rsidR="006D54A7" w:rsidRDefault="006D54A7" w:rsidP="009624BF">
      <w:pPr>
        <w:ind w:left="4536"/>
        <w:rPr>
          <w:sz w:val="24"/>
          <w:szCs w:val="28"/>
          <w:lang w:val="ru-RU"/>
        </w:rPr>
      </w:pPr>
    </w:p>
    <w:p w:rsidR="009624BF" w:rsidRPr="00DE3B3A" w:rsidRDefault="009624BF" w:rsidP="009624BF">
      <w:pPr>
        <w:ind w:left="4536"/>
        <w:rPr>
          <w:sz w:val="24"/>
          <w:szCs w:val="28"/>
          <w:lang w:val="ru-RU"/>
        </w:rPr>
      </w:pPr>
      <w:r w:rsidRPr="00DE3B3A">
        <w:rPr>
          <w:sz w:val="24"/>
          <w:szCs w:val="28"/>
          <w:lang w:val="ru-RU"/>
        </w:rPr>
        <w:t xml:space="preserve">Освітня програма вводиться в дію </w:t>
      </w:r>
    </w:p>
    <w:p w:rsidR="009624BF" w:rsidRPr="00DE3B3A" w:rsidRDefault="009624BF" w:rsidP="009624BF">
      <w:pPr>
        <w:ind w:left="4536"/>
        <w:rPr>
          <w:sz w:val="24"/>
          <w:szCs w:val="28"/>
          <w:lang w:val="ru-RU"/>
        </w:rPr>
      </w:pPr>
      <w:r w:rsidRPr="00DE3B3A">
        <w:rPr>
          <w:sz w:val="24"/>
          <w:szCs w:val="28"/>
          <w:lang w:val="ru-RU"/>
        </w:rPr>
        <w:t>з 01 вересня 202</w:t>
      </w:r>
      <w:r w:rsidR="006D54A7">
        <w:rPr>
          <w:sz w:val="24"/>
          <w:szCs w:val="28"/>
          <w:lang w:val="ru-RU"/>
        </w:rPr>
        <w:t>6</w:t>
      </w:r>
      <w:r w:rsidRPr="00DE3B3A">
        <w:rPr>
          <w:sz w:val="24"/>
          <w:szCs w:val="28"/>
          <w:lang w:val="ru-RU"/>
        </w:rPr>
        <w:t xml:space="preserve"> р., </w:t>
      </w:r>
    </w:p>
    <w:p w:rsidR="006D54A7" w:rsidRDefault="006D54A7" w:rsidP="009624BF">
      <w:pPr>
        <w:ind w:left="4536"/>
        <w:rPr>
          <w:sz w:val="24"/>
          <w:szCs w:val="28"/>
          <w:lang w:val="ru-RU"/>
        </w:rPr>
      </w:pPr>
    </w:p>
    <w:p w:rsidR="006D54A7" w:rsidRDefault="006D54A7" w:rsidP="009624BF">
      <w:pPr>
        <w:ind w:left="4536"/>
        <w:rPr>
          <w:sz w:val="24"/>
          <w:szCs w:val="28"/>
          <w:lang w:val="ru-RU"/>
        </w:rPr>
      </w:pPr>
      <w:r>
        <w:rPr>
          <w:sz w:val="24"/>
          <w:szCs w:val="28"/>
          <w:lang w:val="ru-RU"/>
        </w:rPr>
        <w:t xml:space="preserve">Ректор закладу вищої освіти </w:t>
      </w:r>
    </w:p>
    <w:p w:rsidR="006D54A7" w:rsidRDefault="006D54A7" w:rsidP="009624BF">
      <w:pPr>
        <w:ind w:left="4536"/>
        <w:rPr>
          <w:sz w:val="24"/>
          <w:szCs w:val="28"/>
          <w:lang w:val="ru-RU"/>
        </w:rPr>
      </w:pPr>
      <w:r>
        <w:rPr>
          <w:sz w:val="24"/>
          <w:szCs w:val="28"/>
          <w:lang w:val="ru-RU"/>
        </w:rPr>
        <w:t>________________________________</w:t>
      </w:r>
    </w:p>
    <w:p w:rsidR="009624BF" w:rsidRDefault="009624BF" w:rsidP="009624BF">
      <w:pPr>
        <w:ind w:left="4536"/>
        <w:rPr>
          <w:sz w:val="24"/>
          <w:szCs w:val="28"/>
          <w:lang w:val="ru-RU"/>
        </w:rPr>
      </w:pPr>
      <w:r w:rsidRPr="00DE3B3A">
        <w:rPr>
          <w:sz w:val="24"/>
          <w:szCs w:val="28"/>
          <w:lang w:val="ru-RU"/>
        </w:rPr>
        <w:t xml:space="preserve">наказ </w:t>
      </w:r>
      <w:r w:rsidR="006D54A7">
        <w:rPr>
          <w:sz w:val="24"/>
          <w:szCs w:val="28"/>
          <w:lang w:val="ru-RU"/>
        </w:rPr>
        <w:t>№_____</w:t>
      </w:r>
      <w:r w:rsidRPr="00DE3B3A">
        <w:rPr>
          <w:sz w:val="24"/>
          <w:szCs w:val="28"/>
          <w:lang w:val="ru-RU"/>
        </w:rPr>
        <w:t xml:space="preserve">від </w:t>
      </w:r>
      <w:r w:rsidR="006D54A7">
        <w:rPr>
          <w:sz w:val="24"/>
          <w:szCs w:val="28"/>
          <w:lang w:val="ru-RU"/>
        </w:rPr>
        <w:t>«</w:t>
      </w:r>
      <w:r w:rsidRPr="00DE3B3A">
        <w:rPr>
          <w:sz w:val="24"/>
          <w:szCs w:val="28"/>
          <w:lang w:val="ru-RU"/>
        </w:rPr>
        <w:t>____</w:t>
      </w:r>
      <w:r w:rsidR="006D54A7">
        <w:rPr>
          <w:sz w:val="24"/>
          <w:szCs w:val="28"/>
          <w:lang w:val="ru-RU"/>
        </w:rPr>
        <w:t>»</w:t>
      </w:r>
      <w:r w:rsidRPr="00DE3B3A">
        <w:rPr>
          <w:sz w:val="24"/>
          <w:szCs w:val="28"/>
          <w:lang w:val="ru-RU"/>
        </w:rPr>
        <w:t>___</w:t>
      </w:r>
      <w:r w:rsidR="006D54A7">
        <w:rPr>
          <w:sz w:val="24"/>
          <w:szCs w:val="28"/>
          <w:lang w:val="ru-RU"/>
        </w:rPr>
        <w:t>_</w:t>
      </w:r>
      <w:r w:rsidRPr="00DE3B3A">
        <w:rPr>
          <w:sz w:val="24"/>
          <w:szCs w:val="28"/>
          <w:lang w:val="ru-RU"/>
        </w:rPr>
        <w:t>__ 202</w:t>
      </w:r>
      <w:r w:rsidR="006D54A7">
        <w:rPr>
          <w:sz w:val="24"/>
          <w:szCs w:val="28"/>
          <w:lang w:val="ru-RU"/>
        </w:rPr>
        <w:t xml:space="preserve">6 р. </w:t>
      </w:r>
    </w:p>
    <w:p w:rsidR="006D54A7" w:rsidRPr="00DE3B3A" w:rsidRDefault="006D54A7" w:rsidP="009624BF">
      <w:pPr>
        <w:ind w:left="4536"/>
        <w:rPr>
          <w:sz w:val="24"/>
          <w:szCs w:val="28"/>
          <w:lang w:val="ru-RU"/>
        </w:rPr>
      </w:pPr>
    </w:p>
    <w:p w:rsidR="009624BF" w:rsidRDefault="006D54A7" w:rsidP="009624BF">
      <w:pPr>
        <w:spacing w:line="360" w:lineRule="auto"/>
        <w:ind w:left="4536"/>
        <w:rPr>
          <w:b/>
          <w:sz w:val="24"/>
          <w:szCs w:val="28"/>
          <w:lang w:val="uk-UA"/>
        </w:rPr>
      </w:pPr>
      <w:r>
        <w:rPr>
          <w:b/>
          <w:sz w:val="24"/>
          <w:szCs w:val="28"/>
          <w:lang w:val="uk-UA"/>
        </w:rPr>
        <w:t>\</w:t>
      </w:r>
    </w:p>
    <w:p w:rsidR="006D54A7" w:rsidRDefault="006D54A7" w:rsidP="009624BF">
      <w:pPr>
        <w:spacing w:line="360" w:lineRule="auto"/>
        <w:ind w:left="4536"/>
        <w:rPr>
          <w:b/>
          <w:sz w:val="24"/>
          <w:szCs w:val="28"/>
          <w:lang w:val="uk-UA"/>
        </w:rPr>
      </w:pPr>
    </w:p>
    <w:p w:rsidR="006D54A7" w:rsidRDefault="006D54A7" w:rsidP="009624BF">
      <w:pPr>
        <w:spacing w:line="360" w:lineRule="auto"/>
        <w:ind w:left="4536"/>
        <w:rPr>
          <w:b/>
          <w:sz w:val="24"/>
          <w:szCs w:val="28"/>
          <w:lang w:val="uk-UA"/>
        </w:rPr>
      </w:pPr>
    </w:p>
    <w:p w:rsidR="006D54A7" w:rsidRDefault="006D54A7" w:rsidP="009624BF">
      <w:pPr>
        <w:spacing w:line="360" w:lineRule="auto"/>
        <w:ind w:left="4536"/>
        <w:rPr>
          <w:b/>
          <w:sz w:val="24"/>
          <w:szCs w:val="28"/>
          <w:lang w:val="uk-UA"/>
        </w:rPr>
      </w:pPr>
    </w:p>
    <w:p w:rsidR="006D54A7" w:rsidRPr="006D54A7" w:rsidRDefault="006D54A7" w:rsidP="009624BF">
      <w:pPr>
        <w:spacing w:line="360" w:lineRule="auto"/>
        <w:ind w:left="4536"/>
        <w:rPr>
          <w:b/>
          <w:sz w:val="32"/>
          <w:szCs w:val="32"/>
          <w:lang w:val="uk-UA"/>
        </w:rPr>
      </w:pPr>
    </w:p>
    <w:p w:rsidR="009624BF" w:rsidRDefault="009624BF" w:rsidP="009624BF">
      <w:pPr>
        <w:jc w:val="center"/>
        <w:rPr>
          <w:b/>
          <w:sz w:val="32"/>
          <w:szCs w:val="32"/>
        </w:rPr>
      </w:pPr>
    </w:p>
    <w:p w:rsidR="009624BF" w:rsidRDefault="009624BF" w:rsidP="009624BF">
      <w:pPr>
        <w:jc w:val="center"/>
        <w:rPr>
          <w:b/>
          <w:sz w:val="32"/>
          <w:szCs w:val="32"/>
        </w:rPr>
      </w:pPr>
    </w:p>
    <w:p w:rsidR="009624BF" w:rsidRPr="00507BF1" w:rsidRDefault="009624BF" w:rsidP="009624BF">
      <w:pPr>
        <w:jc w:val="center"/>
        <w:rPr>
          <w:b/>
          <w:sz w:val="32"/>
          <w:szCs w:val="32"/>
        </w:rPr>
      </w:pPr>
    </w:p>
    <w:p w:rsidR="009624BF" w:rsidRDefault="009624BF" w:rsidP="009624BF">
      <w:pPr>
        <w:tabs>
          <w:tab w:val="left" w:pos="4554"/>
        </w:tabs>
        <w:spacing w:before="137"/>
        <w:jc w:val="center"/>
        <w:rPr>
          <w:b/>
          <w:sz w:val="28"/>
          <w:szCs w:val="28"/>
        </w:rPr>
      </w:pPr>
    </w:p>
    <w:p w:rsidR="009624BF" w:rsidRDefault="009624BF" w:rsidP="009624BF">
      <w:pPr>
        <w:tabs>
          <w:tab w:val="left" w:pos="4554"/>
        </w:tabs>
        <w:spacing w:before="137"/>
        <w:jc w:val="center"/>
        <w:rPr>
          <w:b/>
          <w:sz w:val="28"/>
          <w:szCs w:val="28"/>
        </w:rPr>
      </w:pPr>
      <w:r>
        <w:rPr>
          <w:b/>
          <w:sz w:val="28"/>
          <w:szCs w:val="28"/>
        </w:rPr>
        <w:t>Чернівці – 202</w:t>
      </w:r>
      <w:r w:rsidR="006D54A7">
        <w:rPr>
          <w:b/>
          <w:sz w:val="28"/>
          <w:szCs w:val="28"/>
          <w:lang w:val="uk-UA"/>
        </w:rPr>
        <w:t>6</w:t>
      </w:r>
      <w:r>
        <w:rPr>
          <w:b/>
          <w:sz w:val="28"/>
          <w:szCs w:val="28"/>
        </w:rPr>
        <w:br w:type="page"/>
      </w:r>
    </w:p>
    <w:p w:rsidR="009624BF" w:rsidRPr="00507BF1" w:rsidRDefault="009624BF" w:rsidP="009624BF">
      <w:pPr>
        <w:jc w:val="center"/>
        <w:rPr>
          <w:b/>
          <w:sz w:val="28"/>
          <w:szCs w:val="28"/>
        </w:rPr>
      </w:pPr>
      <w:r w:rsidRPr="00507BF1">
        <w:rPr>
          <w:b/>
          <w:sz w:val="28"/>
          <w:szCs w:val="28"/>
        </w:rPr>
        <w:lastRenderedPageBreak/>
        <w:t xml:space="preserve">ЛИСТ-ПОГОДЖЕННЯ </w:t>
      </w:r>
    </w:p>
    <w:p w:rsidR="009624BF" w:rsidRPr="00507BF1" w:rsidRDefault="009624BF" w:rsidP="009624BF">
      <w:pPr>
        <w:jc w:val="center"/>
        <w:rPr>
          <w:b/>
          <w:sz w:val="28"/>
          <w:szCs w:val="28"/>
        </w:rPr>
      </w:pPr>
      <w:r w:rsidRPr="00507BF1">
        <w:rPr>
          <w:b/>
          <w:sz w:val="28"/>
          <w:szCs w:val="28"/>
        </w:rPr>
        <w:t xml:space="preserve">освітньої програми </w:t>
      </w:r>
    </w:p>
    <w:p w:rsidR="009624BF" w:rsidRPr="00507BF1" w:rsidRDefault="009624BF" w:rsidP="009624BF">
      <w:pPr>
        <w:ind w:right="-179"/>
        <w:jc w:val="center"/>
        <w:rPr>
          <w:b/>
          <w:sz w:val="32"/>
          <w:szCs w:val="32"/>
          <w:u w:val="single"/>
        </w:rPr>
      </w:pPr>
    </w:p>
    <w:p w:rsidR="009624BF" w:rsidRPr="00507BF1" w:rsidRDefault="009624BF" w:rsidP="006D54A7">
      <w:pPr>
        <w:tabs>
          <w:tab w:val="left" w:pos="4554"/>
        </w:tabs>
        <w:spacing w:line="360" w:lineRule="auto"/>
        <w:ind w:right="-998"/>
        <w:contextualSpacing/>
        <w:jc w:val="both"/>
        <w:rPr>
          <w:b/>
          <w:sz w:val="28"/>
          <w:szCs w:val="28"/>
        </w:rPr>
      </w:pPr>
      <w:r w:rsidRPr="00507BF1">
        <w:rPr>
          <w:b/>
          <w:sz w:val="28"/>
          <w:szCs w:val="28"/>
        </w:rPr>
        <w:t>Гарант освітньої програми</w:t>
      </w:r>
    </w:p>
    <w:p w:rsidR="006D54A7" w:rsidRPr="006D54A7" w:rsidRDefault="009624BF" w:rsidP="006D54A7">
      <w:pPr>
        <w:tabs>
          <w:tab w:val="left" w:pos="4554"/>
        </w:tabs>
        <w:spacing w:line="360" w:lineRule="auto"/>
        <w:ind w:right="-998"/>
        <w:contextualSpacing/>
        <w:jc w:val="both"/>
        <w:rPr>
          <w:b/>
          <w:sz w:val="28"/>
          <w:szCs w:val="28"/>
          <w:lang w:val="uk-UA"/>
        </w:rPr>
      </w:pPr>
      <w:r w:rsidRPr="00507BF1">
        <w:rPr>
          <w:b/>
          <w:sz w:val="28"/>
          <w:szCs w:val="28"/>
        </w:rPr>
        <w:t>____________________</w:t>
      </w:r>
      <w:r w:rsidR="006D54A7">
        <w:rPr>
          <w:b/>
          <w:sz w:val="28"/>
          <w:szCs w:val="28"/>
          <w:lang w:val="uk-UA"/>
        </w:rPr>
        <w:t>_____</w:t>
      </w:r>
    </w:p>
    <w:p w:rsidR="009624BF" w:rsidRPr="00507BF1" w:rsidRDefault="006D54A7" w:rsidP="006D54A7">
      <w:pPr>
        <w:tabs>
          <w:tab w:val="left" w:pos="4554"/>
        </w:tabs>
        <w:spacing w:line="360" w:lineRule="auto"/>
        <w:ind w:right="-998"/>
        <w:contextualSpacing/>
        <w:jc w:val="both"/>
        <w:rPr>
          <w:b/>
          <w:sz w:val="28"/>
          <w:szCs w:val="28"/>
        </w:rPr>
      </w:pPr>
      <w:r>
        <w:rPr>
          <w:b/>
          <w:sz w:val="28"/>
          <w:szCs w:val="28"/>
          <w:lang w:val="uk-UA"/>
        </w:rPr>
        <w:t xml:space="preserve">Кузняк Наталія Богданівна, </w:t>
      </w:r>
      <w:r w:rsidR="009624BF" w:rsidRPr="00507BF1">
        <w:rPr>
          <w:b/>
          <w:sz w:val="28"/>
          <w:szCs w:val="28"/>
        </w:rPr>
        <w:t>завідувач кафедри хірургічної стоматології та щелепно-лицевої хірургії, доктор медичних наук, професор.</w:t>
      </w:r>
    </w:p>
    <w:p w:rsidR="009624BF" w:rsidRPr="00507BF1" w:rsidRDefault="009624BF" w:rsidP="006D54A7">
      <w:pPr>
        <w:spacing w:line="360" w:lineRule="auto"/>
        <w:ind w:right="-998"/>
        <w:contextualSpacing/>
        <w:jc w:val="both"/>
        <w:rPr>
          <w:sz w:val="32"/>
          <w:szCs w:val="32"/>
          <w:u w:val="single"/>
        </w:rPr>
      </w:pPr>
      <w:r w:rsidRPr="00507BF1">
        <w:rPr>
          <w:sz w:val="28"/>
          <w:szCs w:val="28"/>
        </w:rPr>
        <w:t xml:space="preserve"> «____»___________202</w:t>
      </w:r>
      <w:r w:rsidR="006D54A7">
        <w:rPr>
          <w:sz w:val="28"/>
          <w:szCs w:val="28"/>
          <w:lang w:val="uk-UA"/>
        </w:rPr>
        <w:t>6</w:t>
      </w:r>
      <w:r>
        <w:rPr>
          <w:sz w:val="28"/>
          <w:szCs w:val="28"/>
        </w:rPr>
        <w:t xml:space="preserve"> </w:t>
      </w:r>
      <w:r w:rsidRPr="00507BF1">
        <w:rPr>
          <w:sz w:val="28"/>
          <w:szCs w:val="28"/>
        </w:rPr>
        <w:t>р.</w:t>
      </w:r>
    </w:p>
    <w:p w:rsidR="009624BF" w:rsidRPr="00507BF1" w:rsidRDefault="009624BF" w:rsidP="006D54A7">
      <w:pPr>
        <w:tabs>
          <w:tab w:val="left" w:pos="4554"/>
        </w:tabs>
        <w:spacing w:line="360" w:lineRule="auto"/>
        <w:ind w:right="-998"/>
        <w:contextualSpacing/>
        <w:jc w:val="both"/>
        <w:rPr>
          <w:b/>
          <w:sz w:val="28"/>
          <w:szCs w:val="28"/>
        </w:rPr>
      </w:pPr>
    </w:p>
    <w:p w:rsidR="009624BF" w:rsidRPr="00507BF1" w:rsidRDefault="009624BF" w:rsidP="006D54A7">
      <w:pPr>
        <w:tabs>
          <w:tab w:val="left" w:pos="4554"/>
        </w:tabs>
        <w:spacing w:line="360" w:lineRule="auto"/>
        <w:ind w:right="-998"/>
        <w:contextualSpacing/>
        <w:jc w:val="both"/>
        <w:rPr>
          <w:b/>
          <w:sz w:val="28"/>
          <w:szCs w:val="28"/>
        </w:rPr>
      </w:pPr>
      <w:r w:rsidRPr="00507BF1">
        <w:rPr>
          <w:b/>
          <w:sz w:val="28"/>
          <w:szCs w:val="28"/>
        </w:rPr>
        <w:t xml:space="preserve">Декан </w:t>
      </w:r>
      <w:r w:rsidR="006D54A7">
        <w:rPr>
          <w:b/>
          <w:sz w:val="28"/>
          <w:szCs w:val="28"/>
          <w:lang w:val="uk-UA"/>
        </w:rPr>
        <w:t xml:space="preserve">факультету </w:t>
      </w:r>
      <w:r w:rsidRPr="00507BF1">
        <w:rPr>
          <w:b/>
          <w:sz w:val="28"/>
          <w:szCs w:val="28"/>
        </w:rPr>
        <w:t xml:space="preserve">стоматологічного факультету </w:t>
      </w:r>
    </w:p>
    <w:p w:rsidR="006D54A7" w:rsidRDefault="009624BF" w:rsidP="006D54A7">
      <w:pPr>
        <w:tabs>
          <w:tab w:val="left" w:pos="4554"/>
        </w:tabs>
        <w:spacing w:line="360" w:lineRule="auto"/>
        <w:ind w:right="-998"/>
        <w:contextualSpacing/>
        <w:jc w:val="both"/>
        <w:rPr>
          <w:b/>
          <w:sz w:val="28"/>
          <w:szCs w:val="28"/>
        </w:rPr>
      </w:pPr>
      <w:r w:rsidRPr="00507BF1">
        <w:rPr>
          <w:b/>
          <w:sz w:val="28"/>
          <w:szCs w:val="28"/>
        </w:rPr>
        <w:t>____________________</w:t>
      </w:r>
      <w:r w:rsidR="006D54A7">
        <w:rPr>
          <w:b/>
          <w:sz w:val="28"/>
          <w:szCs w:val="28"/>
          <w:lang w:val="uk-UA"/>
        </w:rPr>
        <w:t>_____</w:t>
      </w:r>
      <w:r>
        <w:rPr>
          <w:b/>
          <w:sz w:val="28"/>
          <w:szCs w:val="28"/>
        </w:rPr>
        <w:t xml:space="preserve"> </w:t>
      </w:r>
    </w:p>
    <w:p w:rsidR="009624BF" w:rsidRPr="006D54A7" w:rsidRDefault="006D54A7" w:rsidP="006D54A7">
      <w:pPr>
        <w:tabs>
          <w:tab w:val="left" w:pos="4554"/>
        </w:tabs>
        <w:spacing w:line="360" w:lineRule="auto"/>
        <w:ind w:right="-998"/>
        <w:contextualSpacing/>
        <w:jc w:val="both"/>
        <w:rPr>
          <w:b/>
          <w:sz w:val="28"/>
          <w:szCs w:val="28"/>
          <w:lang w:val="uk-UA"/>
        </w:rPr>
      </w:pPr>
      <w:r>
        <w:rPr>
          <w:b/>
          <w:sz w:val="28"/>
          <w:szCs w:val="28"/>
          <w:lang w:val="uk-UA"/>
        </w:rPr>
        <w:t>Білоокий В</w:t>
      </w:r>
      <w:r w:rsidRPr="00CC42B2">
        <w:rPr>
          <w:b/>
          <w:sz w:val="28"/>
          <w:szCs w:val="28"/>
          <w:lang w:val="ru-RU"/>
        </w:rPr>
        <w:t>’</w:t>
      </w:r>
      <w:r>
        <w:rPr>
          <w:b/>
          <w:sz w:val="28"/>
          <w:szCs w:val="28"/>
          <w:lang w:val="uk-UA"/>
        </w:rPr>
        <w:t xml:space="preserve">ячеслав Васильович, </w:t>
      </w:r>
      <w:r w:rsidR="009624BF" w:rsidRPr="00507BF1">
        <w:rPr>
          <w:b/>
          <w:sz w:val="28"/>
          <w:szCs w:val="28"/>
        </w:rPr>
        <w:t xml:space="preserve">доктор медичних наук, професор                    </w:t>
      </w:r>
    </w:p>
    <w:p w:rsidR="009624BF" w:rsidRDefault="009624BF" w:rsidP="006D54A7">
      <w:pPr>
        <w:spacing w:line="360" w:lineRule="auto"/>
        <w:ind w:right="-998"/>
        <w:contextualSpacing/>
        <w:jc w:val="both"/>
        <w:rPr>
          <w:sz w:val="28"/>
          <w:szCs w:val="28"/>
        </w:rPr>
      </w:pPr>
      <w:r>
        <w:rPr>
          <w:sz w:val="28"/>
          <w:szCs w:val="28"/>
        </w:rPr>
        <w:t>«____»___________202</w:t>
      </w:r>
      <w:r w:rsidR="0072448B">
        <w:rPr>
          <w:sz w:val="28"/>
          <w:szCs w:val="28"/>
          <w:lang w:val="uk-UA"/>
        </w:rPr>
        <w:t>6</w:t>
      </w:r>
      <w:r w:rsidRPr="00507BF1">
        <w:rPr>
          <w:sz w:val="28"/>
          <w:szCs w:val="28"/>
        </w:rPr>
        <w:t xml:space="preserve"> р.</w:t>
      </w:r>
    </w:p>
    <w:p w:rsidR="006D54A7" w:rsidRDefault="006D54A7" w:rsidP="006D54A7">
      <w:pPr>
        <w:spacing w:line="360" w:lineRule="auto"/>
        <w:ind w:right="-998"/>
        <w:contextualSpacing/>
        <w:jc w:val="both"/>
        <w:rPr>
          <w:sz w:val="28"/>
          <w:szCs w:val="28"/>
        </w:rPr>
      </w:pPr>
    </w:p>
    <w:p w:rsidR="006D54A7" w:rsidRPr="006D54A7" w:rsidRDefault="006D54A7" w:rsidP="006D54A7">
      <w:pPr>
        <w:spacing w:line="360" w:lineRule="auto"/>
        <w:ind w:right="-998"/>
        <w:contextualSpacing/>
        <w:jc w:val="both"/>
        <w:rPr>
          <w:b/>
          <w:bCs/>
          <w:sz w:val="28"/>
          <w:szCs w:val="28"/>
          <w:lang w:val="uk-UA"/>
        </w:rPr>
      </w:pPr>
      <w:r w:rsidRPr="006D54A7">
        <w:rPr>
          <w:b/>
          <w:bCs/>
          <w:sz w:val="28"/>
          <w:szCs w:val="28"/>
          <w:lang w:val="uk-UA"/>
        </w:rPr>
        <w:t>Начальник навчального відділу</w:t>
      </w:r>
    </w:p>
    <w:p w:rsidR="006D54A7" w:rsidRDefault="006D54A7" w:rsidP="006D54A7">
      <w:pPr>
        <w:spacing w:line="360" w:lineRule="auto"/>
        <w:ind w:right="-998"/>
        <w:contextualSpacing/>
        <w:jc w:val="both"/>
        <w:rPr>
          <w:b/>
          <w:bCs/>
          <w:sz w:val="28"/>
          <w:szCs w:val="28"/>
          <w:lang w:val="uk-UA"/>
        </w:rPr>
      </w:pPr>
      <w:r w:rsidRPr="006D54A7">
        <w:rPr>
          <w:b/>
          <w:bCs/>
          <w:sz w:val="28"/>
          <w:szCs w:val="28"/>
          <w:lang w:val="uk-UA"/>
        </w:rPr>
        <w:t>_________________________</w:t>
      </w:r>
    </w:p>
    <w:p w:rsidR="006D54A7" w:rsidRPr="006D54A7" w:rsidRDefault="006D54A7" w:rsidP="006D54A7">
      <w:pPr>
        <w:spacing w:line="360" w:lineRule="auto"/>
        <w:ind w:right="-998"/>
        <w:contextualSpacing/>
        <w:jc w:val="both"/>
        <w:rPr>
          <w:b/>
          <w:sz w:val="28"/>
          <w:szCs w:val="28"/>
          <w:lang w:val="uk-UA"/>
        </w:rPr>
      </w:pPr>
      <w:r w:rsidRPr="006D54A7">
        <w:rPr>
          <w:b/>
          <w:sz w:val="28"/>
          <w:szCs w:val="28"/>
          <w:lang w:val="uk-UA"/>
        </w:rPr>
        <w:t>Сажин Сергій Іп</w:t>
      </w:r>
      <w:r w:rsidR="0072448B">
        <w:rPr>
          <w:b/>
          <w:sz w:val="28"/>
          <w:szCs w:val="28"/>
          <w:lang w:val="uk-UA"/>
        </w:rPr>
        <w:t>п</w:t>
      </w:r>
      <w:r w:rsidRPr="006D54A7">
        <w:rPr>
          <w:b/>
          <w:sz w:val="28"/>
          <w:szCs w:val="28"/>
          <w:lang w:val="uk-UA"/>
        </w:rPr>
        <w:t>олітович</w:t>
      </w:r>
      <w:r>
        <w:rPr>
          <w:b/>
          <w:sz w:val="28"/>
          <w:szCs w:val="28"/>
          <w:lang w:val="uk-UA"/>
        </w:rPr>
        <w:t>, кандидат медичних наук, доцент</w:t>
      </w:r>
    </w:p>
    <w:p w:rsidR="0072448B" w:rsidRDefault="0072448B" w:rsidP="0072448B">
      <w:pPr>
        <w:spacing w:line="360" w:lineRule="auto"/>
        <w:ind w:right="-998"/>
        <w:contextualSpacing/>
        <w:jc w:val="both"/>
        <w:rPr>
          <w:sz w:val="28"/>
          <w:szCs w:val="28"/>
        </w:rPr>
      </w:pPr>
      <w:r>
        <w:rPr>
          <w:sz w:val="28"/>
          <w:szCs w:val="28"/>
        </w:rPr>
        <w:t>«____»___________202</w:t>
      </w:r>
      <w:r>
        <w:rPr>
          <w:sz w:val="28"/>
          <w:szCs w:val="28"/>
          <w:lang w:val="uk-UA"/>
        </w:rPr>
        <w:t>6</w:t>
      </w:r>
      <w:r w:rsidRPr="00507BF1">
        <w:rPr>
          <w:sz w:val="28"/>
          <w:szCs w:val="28"/>
        </w:rPr>
        <w:t xml:space="preserve"> р.</w:t>
      </w:r>
    </w:p>
    <w:p w:rsidR="009624BF" w:rsidRPr="0072448B" w:rsidRDefault="009624BF" w:rsidP="006D54A7">
      <w:pPr>
        <w:tabs>
          <w:tab w:val="left" w:pos="4554"/>
        </w:tabs>
        <w:spacing w:line="360" w:lineRule="auto"/>
        <w:ind w:right="-998"/>
        <w:contextualSpacing/>
        <w:jc w:val="both"/>
        <w:rPr>
          <w:b/>
          <w:sz w:val="28"/>
          <w:szCs w:val="28"/>
          <w:lang w:val="uk-UA"/>
        </w:rPr>
      </w:pPr>
    </w:p>
    <w:p w:rsidR="009624BF" w:rsidRPr="00507BF1" w:rsidRDefault="009624BF" w:rsidP="006D54A7">
      <w:pPr>
        <w:tabs>
          <w:tab w:val="left" w:pos="4554"/>
        </w:tabs>
        <w:spacing w:line="360" w:lineRule="auto"/>
        <w:ind w:right="-998"/>
        <w:contextualSpacing/>
        <w:jc w:val="both"/>
        <w:rPr>
          <w:b/>
          <w:sz w:val="28"/>
          <w:szCs w:val="28"/>
        </w:rPr>
      </w:pPr>
      <w:r w:rsidRPr="00507BF1">
        <w:rPr>
          <w:b/>
          <w:sz w:val="28"/>
          <w:szCs w:val="28"/>
        </w:rPr>
        <w:t>Проректор з</w:t>
      </w:r>
      <w:r w:rsidR="006D54A7">
        <w:rPr>
          <w:b/>
          <w:sz w:val="28"/>
          <w:szCs w:val="28"/>
          <w:lang w:val="uk-UA"/>
        </w:rPr>
        <w:t>акладу вищої освіти з</w:t>
      </w:r>
      <w:r w:rsidRPr="00507BF1">
        <w:rPr>
          <w:b/>
          <w:sz w:val="28"/>
          <w:szCs w:val="28"/>
        </w:rPr>
        <w:t xml:space="preserve"> науково-педагогічної роботи </w:t>
      </w:r>
    </w:p>
    <w:p w:rsidR="006D54A7" w:rsidRDefault="009624BF" w:rsidP="006D54A7">
      <w:pPr>
        <w:tabs>
          <w:tab w:val="left" w:pos="4554"/>
        </w:tabs>
        <w:spacing w:line="360" w:lineRule="auto"/>
        <w:ind w:right="-998"/>
        <w:contextualSpacing/>
        <w:jc w:val="both"/>
        <w:rPr>
          <w:b/>
          <w:sz w:val="28"/>
          <w:szCs w:val="28"/>
        </w:rPr>
      </w:pPr>
      <w:r w:rsidRPr="00507BF1">
        <w:rPr>
          <w:b/>
          <w:sz w:val="28"/>
          <w:szCs w:val="28"/>
        </w:rPr>
        <w:t>____________________</w:t>
      </w:r>
      <w:r w:rsidR="006D54A7">
        <w:rPr>
          <w:b/>
          <w:sz w:val="28"/>
          <w:szCs w:val="28"/>
          <w:lang w:val="uk-UA"/>
        </w:rPr>
        <w:t>_____</w:t>
      </w:r>
      <w:r>
        <w:rPr>
          <w:b/>
          <w:sz w:val="28"/>
          <w:szCs w:val="28"/>
        </w:rPr>
        <w:t xml:space="preserve"> </w:t>
      </w:r>
    </w:p>
    <w:p w:rsidR="009624BF" w:rsidRPr="006D54A7" w:rsidRDefault="006D54A7" w:rsidP="006D54A7">
      <w:pPr>
        <w:tabs>
          <w:tab w:val="left" w:pos="4554"/>
        </w:tabs>
        <w:spacing w:line="360" w:lineRule="auto"/>
        <w:ind w:right="-998"/>
        <w:contextualSpacing/>
        <w:jc w:val="both"/>
        <w:rPr>
          <w:b/>
          <w:sz w:val="28"/>
          <w:szCs w:val="28"/>
          <w:lang w:val="uk-UA"/>
        </w:rPr>
      </w:pPr>
      <w:r>
        <w:rPr>
          <w:b/>
          <w:sz w:val="28"/>
          <w:szCs w:val="28"/>
          <w:lang w:val="uk-UA"/>
        </w:rPr>
        <w:t>Ходоровський Володимир Михайлович, кандидат медичних наук, доцент</w:t>
      </w:r>
    </w:p>
    <w:p w:rsidR="009624BF" w:rsidRPr="00507BF1" w:rsidRDefault="009624BF" w:rsidP="006D54A7">
      <w:pPr>
        <w:spacing w:line="360" w:lineRule="auto"/>
        <w:ind w:right="-998"/>
        <w:contextualSpacing/>
        <w:jc w:val="both"/>
        <w:rPr>
          <w:sz w:val="28"/>
          <w:szCs w:val="28"/>
        </w:rPr>
      </w:pPr>
      <w:r w:rsidRPr="00507BF1">
        <w:rPr>
          <w:sz w:val="28"/>
          <w:szCs w:val="28"/>
        </w:rPr>
        <w:t xml:space="preserve"> «____»___________202</w:t>
      </w:r>
      <w:r w:rsidR="0072448B">
        <w:rPr>
          <w:sz w:val="28"/>
          <w:szCs w:val="28"/>
          <w:lang w:val="uk-UA"/>
        </w:rPr>
        <w:t>6</w:t>
      </w:r>
      <w:r>
        <w:rPr>
          <w:sz w:val="28"/>
          <w:szCs w:val="28"/>
        </w:rPr>
        <w:t xml:space="preserve"> </w:t>
      </w:r>
      <w:r w:rsidRPr="00507BF1">
        <w:rPr>
          <w:sz w:val="28"/>
          <w:szCs w:val="28"/>
        </w:rPr>
        <w:t>р.</w:t>
      </w:r>
    </w:p>
    <w:p w:rsidR="009624BF" w:rsidRPr="00507BF1" w:rsidRDefault="009624BF" w:rsidP="009624BF">
      <w:pPr>
        <w:ind w:right="-179"/>
        <w:jc w:val="center"/>
        <w:rPr>
          <w:b/>
          <w:sz w:val="32"/>
          <w:szCs w:val="32"/>
          <w:u w:val="single"/>
        </w:rPr>
      </w:pPr>
    </w:p>
    <w:p w:rsidR="009624BF" w:rsidRPr="00507BF1" w:rsidRDefault="009624BF" w:rsidP="009624BF">
      <w:pPr>
        <w:ind w:right="-179"/>
        <w:jc w:val="center"/>
        <w:rPr>
          <w:b/>
          <w:sz w:val="32"/>
          <w:szCs w:val="32"/>
          <w:u w:val="single"/>
        </w:rPr>
      </w:pPr>
    </w:p>
    <w:p w:rsidR="009624BF" w:rsidRPr="00507BF1" w:rsidRDefault="009624BF" w:rsidP="009624BF">
      <w:pPr>
        <w:ind w:right="-179"/>
        <w:jc w:val="center"/>
        <w:rPr>
          <w:b/>
          <w:sz w:val="32"/>
          <w:szCs w:val="32"/>
          <w:u w:val="single"/>
        </w:rPr>
      </w:pPr>
    </w:p>
    <w:p w:rsidR="009624BF" w:rsidRPr="00507BF1" w:rsidRDefault="009624BF" w:rsidP="009624BF">
      <w:pPr>
        <w:ind w:right="-179"/>
        <w:jc w:val="center"/>
        <w:rPr>
          <w:b/>
          <w:sz w:val="32"/>
          <w:szCs w:val="32"/>
          <w:u w:val="single"/>
        </w:rPr>
      </w:pPr>
    </w:p>
    <w:p w:rsidR="009624BF" w:rsidRPr="00507BF1" w:rsidRDefault="009624BF" w:rsidP="009624BF">
      <w:pPr>
        <w:ind w:right="-179"/>
        <w:jc w:val="center"/>
        <w:rPr>
          <w:b/>
          <w:sz w:val="32"/>
          <w:szCs w:val="32"/>
          <w:u w:val="single"/>
        </w:rPr>
      </w:pPr>
    </w:p>
    <w:p w:rsidR="009624BF" w:rsidRPr="00507BF1" w:rsidRDefault="009624BF" w:rsidP="009624BF">
      <w:pPr>
        <w:ind w:right="-179"/>
        <w:jc w:val="center"/>
        <w:rPr>
          <w:b/>
          <w:sz w:val="32"/>
          <w:szCs w:val="32"/>
          <w:u w:val="single"/>
        </w:rPr>
      </w:pPr>
    </w:p>
    <w:p w:rsidR="009624BF" w:rsidRPr="00507BF1" w:rsidRDefault="009624BF" w:rsidP="009624BF">
      <w:pPr>
        <w:ind w:right="-179"/>
        <w:jc w:val="center"/>
        <w:rPr>
          <w:b/>
          <w:sz w:val="32"/>
          <w:szCs w:val="32"/>
          <w:u w:val="single"/>
        </w:rPr>
      </w:pPr>
    </w:p>
    <w:p w:rsidR="000936D0" w:rsidRDefault="000936D0" w:rsidP="00567AA7">
      <w:pPr>
        <w:pBdr>
          <w:top w:val="nil"/>
          <w:left w:val="nil"/>
          <w:bottom w:val="nil"/>
          <w:right w:val="nil"/>
          <w:between w:val="nil"/>
        </w:pBdr>
        <w:spacing w:before="4"/>
        <w:contextualSpacing/>
        <w:rPr>
          <w:color w:val="000000"/>
          <w:sz w:val="17"/>
          <w:szCs w:val="17"/>
        </w:rPr>
        <w:sectPr w:rsidR="000936D0" w:rsidSect="0072448B">
          <w:pgSz w:w="12240" w:h="16840"/>
          <w:pgMar w:top="1135" w:right="1800" w:bottom="280" w:left="1800" w:header="708" w:footer="708" w:gutter="0"/>
          <w:pgNumType w:start="1"/>
          <w:cols w:space="720"/>
        </w:sectPr>
      </w:pPr>
    </w:p>
    <w:p w:rsidR="000936D0" w:rsidRDefault="00567AA7" w:rsidP="00567AA7">
      <w:pPr>
        <w:spacing w:before="70"/>
        <w:ind w:right="153"/>
        <w:contextualSpacing/>
        <w:jc w:val="center"/>
        <w:rPr>
          <w:b/>
          <w:bCs/>
          <w:sz w:val="28"/>
          <w:szCs w:val="28"/>
        </w:rPr>
      </w:pPr>
      <w:r>
        <w:rPr>
          <w:b/>
          <w:bCs/>
          <w:sz w:val="28"/>
          <w:szCs w:val="28"/>
        </w:rPr>
        <w:lastRenderedPageBreak/>
        <w:t>ПЕРЕДМОВА</w:t>
      </w:r>
    </w:p>
    <w:p w:rsidR="000936D0" w:rsidRDefault="00567AA7" w:rsidP="006D54A7">
      <w:pPr>
        <w:pBdr>
          <w:top w:val="nil"/>
          <w:left w:val="nil"/>
          <w:bottom w:val="nil"/>
          <w:right w:val="nil"/>
          <w:between w:val="nil"/>
        </w:pBdr>
        <w:spacing w:before="320"/>
        <w:ind w:left="336" w:right="486" w:firstLine="566"/>
        <w:contextualSpacing/>
        <w:jc w:val="both"/>
        <w:rPr>
          <w:color w:val="000000"/>
          <w:sz w:val="28"/>
          <w:szCs w:val="28"/>
        </w:rPr>
      </w:pPr>
      <w:r>
        <w:rPr>
          <w:color w:val="000000"/>
          <w:sz w:val="28"/>
          <w:szCs w:val="28"/>
        </w:rPr>
        <w:t>Освітньо-професійна програма «Стоматологія» другого (магістерського) рівня вищої освіти зі спеціальності І1 «Стоматологія», галузі знань І «Охорона здоров’я та соціальне забезпечення» розроблена відповідно до Закону України</w:t>
      </w:r>
      <w:r w:rsidR="006D54A7">
        <w:rPr>
          <w:color w:val="000000"/>
          <w:sz w:val="28"/>
          <w:szCs w:val="28"/>
          <w:lang w:val="uk-UA"/>
        </w:rPr>
        <w:t xml:space="preserve"> </w:t>
      </w:r>
      <w:r>
        <w:rPr>
          <w:color w:val="000000"/>
          <w:sz w:val="28"/>
          <w:szCs w:val="28"/>
        </w:rPr>
        <w:t xml:space="preserve">«Про вищу освіту», </w:t>
      </w:r>
      <w:r w:rsidR="006937AF">
        <w:rPr>
          <w:color w:val="000000"/>
          <w:sz w:val="28"/>
          <w:szCs w:val="28"/>
          <w:lang w:val="uk-UA"/>
        </w:rPr>
        <w:t>С</w:t>
      </w:r>
      <w:r>
        <w:rPr>
          <w:color w:val="000000"/>
          <w:sz w:val="28"/>
          <w:szCs w:val="28"/>
        </w:rPr>
        <w:t>тандарту вищої освіти за спеціальністю 221 «Стоматологія» для другого (магістерського) рівня вищої освіти, затвердженого наказом МОН України від 24.06.2019 № 879</w:t>
      </w:r>
      <w:r w:rsidR="006937AF">
        <w:rPr>
          <w:color w:val="000000"/>
          <w:sz w:val="28"/>
          <w:szCs w:val="28"/>
          <w:lang w:val="uk-UA"/>
        </w:rPr>
        <w:t xml:space="preserve"> (</w:t>
      </w:r>
      <w:hyperlink r:id="rId8" w:history="1">
        <w:r w:rsidR="006937AF" w:rsidRPr="00D15F24">
          <w:rPr>
            <w:rStyle w:val="affa"/>
            <w:sz w:val="28"/>
            <w:szCs w:val="28"/>
            <w:lang w:val="uk-UA"/>
          </w:rPr>
          <w:t>https://surl.li/bqranr</w:t>
        </w:r>
      </w:hyperlink>
      <w:r w:rsidR="006937AF">
        <w:rPr>
          <w:color w:val="000000"/>
          <w:sz w:val="28"/>
          <w:szCs w:val="28"/>
          <w:lang w:val="uk-UA"/>
        </w:rPr>
        <w:t>)</w:t>
      </w:r>
      <w:r>
        <w:rPr>
          <w:color w:val="000000"/>
          <w:sz w:val="28"/>
          <w:szCs w:val="28"/>
        </w:rPr>
        <w:t>,</w:t>
      </w:r>
      <w:r w:rsidR="006937AF">
        <w:rPr>
          <w:color w:val="000000"/>
          <w:sz w:val="28"/>
          <w:szCs w:val="28"/>
          <w:lang w:val="uk-UA"/>
        </w:rPr>
        <w:t xml:space="preserve"> </w:t>
      </w:r>
      <w:r>
        <w:rPr>
          <w:color w:val="000000"/>
          <w:sz w:val="28"/>
          <w:szCs w:val="28"/>
        </w:rPr>
        <w:t>постанови Кабінету Міністрів від 29.04.2015</w:t>
      </w:r>
      <w:r w:rsidR="006D54A7">
        <w:rPr>
          <w:color w:val="000000"/>
          <w:sz w:val="28"/>
          <w:szCs w:val="28"/>
          <w:lang w:val="uk-UA"/>
        </w:rPr>
        <w:t xml:space="preserve"> </w:t>
      </w:r>
      <w:r>
        <w:rPr>
          <w:color w:val="000000"/>
          <w:sz w:val="28"/>
          <w:szCs w:val="28"/>
        </w:rPr>
        <w:t>№ 266 «Про затвердження переліку галузей знань і спеціальностей, за якими здійснюється підготовка здобувачів вищої освіти» (із змінами), постанови Кабінету Міністрів України від 30.12.2015 № 1187 «Про затвердження Ліцензійних умов провадження освітньої діяльності закладів освіти», постанови Кабінету Міністрів України від 23.11.2011 № 1341 «Про затвердження Національної рамки кваліфікацій» (із змінами), постанови Кабінету Міністрів України від 28.03.2018 № 334 «Про затвердження Порядку здійснення єдиного державного кваліфікаційного іспиту для здобувачів освітнього ступеня магістра за спеціальностями галузі знань «Охорона здоров’я».</w:t>
      </w:r>
    </w:p>
    <w:p w:rsidR="000936D0" w:rsidRDefault="00567AA7" w:rsidP="00567AA7">
      <w:pPr>
        <w:pBdr>
          <w:top w:val="nil"/>
          <w:left w:val="nil"/>
          <w:bottom w:val="nil"/>
          <w:right w:val="nil"/>
          <w:between w:val="nil"/>
        </w:pBdr>
        <w:ind w:left="336" w:right="489" w:firstLine="566"/>
        <w:contextualSpacing/>
        <w:jc w:val="both"/>
        <w:rPr>
          <w:color w:val="000000"/>
          <w:sz w:val="28"/>
          <w:szCs w:val="28"/>
        </w:rPr>
      </w:pPr>
      <w:r>
        <w:rPr>
          <w:color w:val="000000"/>
          <w:sz w:val="28"/>
          <w:szCs w:val="28"/>
        </w:rPr>
        <w:t>Освітньо-професійна програма є нормативним документом, в якому визначені профіль програми, перелік компонент програми та послідовність їх вивчення, кількість кредитів ЄКТС, необхідних для виконання цієї програми, форма атестації здобувачів вищої освіти, а також перелік загальних і спеціальних (фахових) компетентностей, сформульованих у термінах результатів навчання фахівців для другого (магістерського) рівня вищої спеціальності Стоматологія.</w:t>
      </w:r>
    </w:p>
    <w:p w:rsidR="000936D0" w:rsidRDefault="00567AA7" w:rsidP="00567AA7">
      <w:pPr>
        <w:pBdr>
          <w:top w:val="nil"/>
          <w:left w:val="nil"/>
          <w:bottom w:val="nil"/>
          <w:right w:val="nil"/>
          <w:between w:val="nil"/>
        </w:pBdr>
        <w:ind w:left="336" w:right="492" w:firstLine="566"/>
        <w:contextualSpacing/>
        <w:jc w:val="both"/>
        <w:rPr>
          <w:color w:val="000000"/>
          <w:sz w:val="28"/>
          <w:szCs w:val="28"/>
        </w:rPr>
      </w:pPr>
      <w:r>
        <w:rPr>
          <w:color w:val="000000"/>
          <w:sz w:val="28"/>
          <w:szCs w:val="28"/>
        </w:rPr>
        <w:t>Зміни освітньо-професійної програми «Стоматологія» зумовлені наступними чинниками:</w:t>
      </w:r>
    </w:p>
    <w:p w:rsidR="000936D0" w:rsidRDefault="00567AA7" w:rsidP="00567AA7">
      <w:pPr>
        <w:numPr>
          <w:ilvl w:val="0"/>
          <w:numId w:val="10"/>
        </w:numPr>
        <w:pBdr>
          <w:top w:val="nil"/>
          <w:left w:val="nil"/>
          <w:bottom w:val="nil"/>
          <w:right w:val="nil"/>
          <w:between w:val="nil"/>
        </w:pBdr>
        <w:tabs>
          <w:tab w:val="left" w:pos="1320"/>
        </w:tabs>
        <w:ind w:right="482" w:firstLine="566"/>
        <w:contextualSpacing/>
        <w:jc w:val="both"/>
        <w:rPr>
          <w:color w:val="000000"/>
          <w:sz w:val="28"/>
          <w:szCs w:val="28"/>
        </w:rPr>
      </w:pPr>
      <w:r>
        <w:rPr>
          <w:color w:val="000000"/>
          <w:sz w:val="28"/>
          <w:szCs w:val="28"/>
        </w:rPr>
        <w:t>ініціатива і пропозиції гаранта освітньої програми та науково- педагогічних працівників, які її реалізують;</w:t>
      </w:r>
    </w:p>
    <w:p w:rsidR="000936D0" w:rsidRDefault="00567AA7" w:rsidP="00567AA7">
      <w:pPr>
        <w:numPr>
          <w:ilvl w:val="0"/>
          <w:numId w:val="10"/>
        </w:numPr>
        <w:pBdr>
          <w:top w:val="nil"/>
          <w:left w:val="nil"/>
          <w:bottom w:val="nil"/>
          <w:right w:val="nil"/>
          <w:between w:val="nil"/>
        </w:pBdr>
        <w:tabs>
          <w:tab w:val="left" w:pos="1272"/>
        </w:tabs>
        <w:ind w:right="489" w:firstLine="566"/>
        <w:contextualSpacing/>
        <w:jc w:val="both"/>
        <w:rPr>
          <w:color w:val="000000"/>
          <w:sz w:val="28"/>
          <w:szCs w:val="28"/>
        </w:rPr>
      </w:pPr>
      <w:r>
        <w:rPr>
          <w:color w:val="000000"/>
          <w:sz w:val="28"/>
          <w:szCs w:val="28"/>
        </w:rPr>
        <w:t>врахування пропозиції стейкхолдерів щодо досягнення програмних результатів навчання;</w:t>
      </w:r>
    </w:p>
    <w:p w:rsidR="00650178" w:rsidRDefault="00567AA7" w:rsidP="00650178">
      <w:pPr>
        <w:numPr>
          <w:ilvl w:val="0"/>
          <w:numId w:val="10"/>
        </w:numPr>
        <w:pBdr>
          <w:top w:val="nil"/>
          <w:left w:val="nil"/>
          <w:bottom w:val="nil"/>
          <w:right w:val="nil"/>
          <w:between w:val="nil"/>
        </w:pBdr>
        <w:tabs>
          <w:tab w:val="left" w:pos="1200"/>
        </w:tabs>
        <w:ind w:right="486" w:firstLine="566"/>
        <w:contextualSpacing/>
        <w:jc w:val="both"/>
        <w:rPr>
          <w:color w:val="000000"/>
          <w:sz w:val="28"/>
          <w:szCs w:val="28"/>
        </w:rPr>
      </w:pPr>
      <w:r>
        <w:rPr>
          <w:color w:val="000000"/>
          <w:sz w:val="28"/>
          <w:szCs w:val="28"/>
        </w:rPr>
        <w:t xml:space="preserve">відповідно до </w:t>
      </w:r>
      <w:r w:rsidR="006937AF" w:rsidRPr="006937AF">
        <w:rPr>
          <w:color w:val="000000"/>
          <w:sz w:val="28"/>
          <w:szCs w:val="28"/>
        </w:rPr>
        <w:t>методичних рекомендацій щодо відповідності освітніх програм спеціальностям, за якими здійснюється підготовка здобувачів вищої освіти, та деталізованим галузям Міжнародної стандартної класифікації освіти ISCED-F 2013</w:t>
      </w:r>
      <w:r w:rsidR="006937AF">
        <w:rPr>
          <w:color w:val="000000"/>
          <w:sz w:val="28"/>
          <w:szCs w:val="28"/>
          <w:lang w:val="uk-UA"/>
        </w:rPr>
        <w:t>, затверджених наказом МОН України №1734 від 31.12.2025.</w:t>
      </w:r>
    </w:p>
    <w:p w:rsidR="00650178" w:rsidRPr="00650178" w:rsidRDefault="00650178" w:rsidP="00650178">
      <w:pPr>
        <w:numPr>
          <w:ilvl w:val="0"/>
          <w:numId w:val="10"/>
        </w:numPr>
        <w:pBdr>
          <w:top w:val="nil"/>
          <w:left w:val="nil"/>
          <w:bottom w:val="nil"/>
          <w:right w:val="nil"/>
          <w:between w:val="nil"/>
        </w:pBdr>
        <w:tabs>
          <w:tab w:val="left" w:pos="1200"/>
        </w:tabs>
        <w:ind w:right="486" w:firstLine="566"/>
        <w:contextualSpacing/>
        <w:jc w:val="both"/>
        <w:rPr>
          <w:color w:val="000000"/>
          <w:sz w:val="28"/>
          <w:szCs w:val="28"/>
        </w:rPr>
      </w:pPr>
      <w:r w:rsidRPr="00650178">
        <w:rPr>
          <w:sz w:val="28"/>
          <w:szCs w:val="28"/>
        </w:rPr>
        <w:t>відповідно до Закону України від 25.03.2026 р. № 4826-ІХ «Про внесення змін до Закону України «Про військовий обов’язок і військову службу»</w:t>
      </w:r>
      <w:r>
        <w:rPr>
          <w:sz w:val="28"/>
          <w:szCs w:val="28"/>
          <w:lang w:val="uk-UA"/>
        </w:rPr>
        <w:t>.</w:t>
      </w:r>
    </w:p>
    <w:p w:rsidR="006937AF" w:rsidRDefault="006937AF" w:rsidP="00567AA7">
      <w:pPr>
        <w:pStyle w:val="1"/>
        <w:spacing w:before="69" w:line="240" w:lineRule="auto"/>
        <w:ind w:left="902"/>
        <w:contextualSpacing/>
        <w:jc w:val="both"/>
      </w:pPr>
    </w:p>
    <w:p w:rsidR="000936D0" w:rsidRDefault="00567AA7" w:rsidP="00567AA7">
      <w:pPr>
        <w:pStyle w:val="1"/>
        <w:spacing w:before="69" w:line="240" w:lineRule="auto"/>
        <w:ind w:left="902"/>
        <w:contextualSpacing/>
        <w:jc w:val="both"/>
      </w:pPr>
      <w:r>
        <w:t>Розробники програми:</w:t>
      </w:r>
    </w:p>
    <w:p w:rsidR="000936D0" w:rsidRDefault="00567AA7" w:rsidP="00567AA7">
      <w:pPr>
        <w:numPr>
          <w:ilvl w:val="1"/>
          <w:numId w:val="10"/>
        </w:numPr>
        <w:pBdr>
          <w:top w:val="nil"/>
          <w:left w:val="nil"/>
          <w:bottom w:val="nil"/>
          <w:right w:val="nil"/>
          <w:between w:val="nil"/>
        </w:pBdr>
        <w:tabs>
          <w:tab w:val="left" w:pos="1188"/>
        </w:tabs>
        <w:spacing w:before="43"/>
        <w:ind w:right="485"/>
        <w:contextualSpacing/>
        <w:jc w:val="both"/>
        <w:rPr>
          <w:color w:val="1D1D1B"/>
          <w:sz w:val="28"/>
          <w:szCs w:val="28"/>
        </w:rPr>
      </w:pPr>
      <w:r>
        <w:rPr>
          <w:color w:val="1D1D1B"/>
          <w:sz w:val="28"/>
          <w:szCs w:val="28"/>
        </w:rPr>
        <w:t>Кузняк Наталія Богданівна – завідувач кафедри хірургічної стоматології та щелепно-лицевої хірургії, д.мед.н., професор, гарант освітньо-професійної програми «Стоматологія»;</w:t>
      </w:r>
    </w:p>
    <w:p w:rsidR="000936D0" w:rsidRDefault="00567AA7" w:rsidP="00650178">
      <w:pPr>
        <w:numPr>
          <w:ilvl w:val="1"/>
          <w:numId w:val="10"/>
        </w:numPr>
        <w:pBdr>
          <w:top w:val="nil"/>
          <w:left w:val="nil"/>
          <w:bottom w:val="nil"/>
          <w:right w:val="nil"/>
          <w:between w:val="nil"/>
        </w:pBdr>
        <w:tabs>
          <w:tab w:val="left" w:pos="1188"/>
          <w:tab w:val="left" w:pos="2099"/>
          <w:tab w:val="left" w:pos="3210"/>
          <w:tab w:val="left" w:pos="5089"/>
          <w:tab w:val="left" w:pos="5540"/>
          <w:tab w:val="left" w:pos="6972"/>
          <w:tab w:val="left" w:pos="8282"/>
        </w:tabs>
        <w:spacing w:before="1"/>
        <w:ind w:right="452"/>
        <w:contextualSpacing/>
        <w:jc w:val="both"/>
        <w:rPr>
          <w:color w:val="1D1D1B"/>
          <w:sz w:val="28"/>
          <w:szCs w:val="28"/>
        </w:rPr>
      </w:pPr>
      <w:r>
        <w:rPr>
          <w:color w:val="1D1D1B"/>
          <w:sz w:val="28"/>
          <w:szCs w:val="28"/>
        </w:rPr>
        <w:t>Батіг</w:t>
      </w:r>
      <w:r>
        <w:rPr>
          <w:color w:val="1D1D1B"/>
          <w:sz w:val="28"/>
          <w:szCs w:val="28"/>
        </w:rPr>
        <w:tab/>
        <w:t>Віктор</w:t>
      </w:r>
      <w:r>
        <w:rPr>
          <w:color w:val="1D1D1B"/>
          <w:sz w:val="28"/>
          <w:szCs w:val="28"/>
        </w:rPr>
        <w:tab/>
        <w:t>Маркіянович</w:t>
      </w:r>
      <w:r>
        <w:rPr>
          <w:color w:val="1D1D1B"/>
          <w:sz w:val="28"/>
          <w:szCs w:val="28"/>
        </w:rPr>
        <w:tab/>
        <w:t>–</w:t>
      </w:r>
      <w:r>
        <w:rPr>
          <w:color w:val="1D1D1B"/>
          <w:sz w:val="28"/>
          <w:szCs w:val="28"/>
        </w:rPr>
        <w:tab/>
        <w:t>завідувач</w:t>
      </w:r>
      <w:r>
        <w:rPr>
          <w:color w:val="1D1D1B"/>
          <w:sz w:val="28"/>
          <w:szCs w:val="28"/>
        </w:rPr>
        <w:tab/>
        <w:t>кафедри</w:t>
      </w:r>
      <w:r>
        <w:rPr>
          <w:color w:val="1D1D1B"/>
          <w:sz w:val="28"/>
          <w:szCs w:val="28"/>
        </w:rPr>
        <w:tab/>
        <w:t>терапевтичної</w:t>
      </w:r>
      <w:r w:rsidR="00650178">
        <w:rPr>
          <w:color w:val="1D1D1B"/>
          <w:sz w:val="28"/>
          <w:szCs w:val="28"/>
          <w:lang w:val="uk-UA"/>
        </w:rPr>
        <w:t xml:space="preserve"> </w:t>
      </w:r>
      <w:r>
        <w:rPr>
          <w:color w:val="1D1D1B"/>
          <w:sz w:val="28"/>
          <w:szCs w:val="28"/>
        </w:rPr>
        <w:t>стоматології, д.мед.н., професор;</w:t>
      </w:r>
    </w:p>
    <w:p w:rsidR="000936D0" w:rsidRDefault="00567AA7" w:rsidP="00650178">
      <w:pPr>
        <w:numPr>
          <w:ilvl w:val="1"/>
          <w:numId w:val="10"/>
        </w:numPr>
        <w:pBdr>
          <w:top w:val="nil"/>
          <w:left w:val="nil"/>
          <w:bottom w:val="nil"/>
          <w:right w:val="nil"/>
          <w:between w:val="nil"/>
        </w:pBdr>
        <w:tabs>
          <w:tab w:val="left" w:pos="1188"/>
        </w:tabs>
        <w:ind w:right="489"/>
        <w:contextualSpacing/>
        <w:jc w:val="both"/>
        <w:rPr>
          <w:color w:val="1D1D1B"/>
          <w:sz w:val="28"/>
          <w:szCs w:val="28"/>
        </w:rPr>
      </w:pPr>
      <w:r>
        <w:rPr>
          <w:color w:val="1D1D1B"/>
          <w:sz w:val="28"/>
          <w:szCs w:val="28"/>
        </w:rPr>
        <w:t>Кіцак Тетяна Степанівна – завідувач кафедри стоматології дитячого віку, к.мед.н., доцент;</w:t>
      </w:r>
    </w:p>
    <w:p w:rsidR="000936D0" w:rsidRDefault="00567AA7" w:rsidP="00650178">
      <w:pPr>
        <w:numPr>
          <w:ilvl w:val="1"/>
          <w:numId w:val="10"/>
        </w:numPr>
        <w:pBdr>
          <w:top w:val="nil"/>
          <w:left w:val="nil"/>
          <w:bottom w:val="nil"/>
          <w:right w:val="nil"/>
          <w:between w:val="nil"/>
        </w:pBdr>
        <w:tabs>
          <w:tab w:val="left" w:pos="1188"/>
          <w:tab w:val="left" w:pos="2265"/>
          <w:tab w:val="left" w:pos="3964"/>
          <w:tab w:val="left" w:pos="5228"/>
          <w:tab w:val="left" w:pos="5660"/>
          <w:tab w:val="left" w:pos="7073"/>
          <w:tab w:val="left" w:pos="8361"/>
        </w:tabs>
        <w:spacing w:before="1"/>
        <w:ind w:right="489"/>
        <w:contextualSpacing/>
        <w:jc w:val="both"/>
        <w:rPr>
          <w:color w:val="1D1D1B"/>
          <w:sz w:val="28"/>
          <w:szCs w:val="28"/>
        </w:rPr>
      </w:pPr>
      <w:r>
        <w:rPr>
          <w:color w:val="1D1D1B"/>
          <w:sz w:val="28"/>
          <w:szCs w:val="28"/>
        </w:rPr>
        <w:t>Рощук</w:t>
      </w:r>
      <w:r>
        <w:rPr>
          <w:color w:val="1D1D1B"/>
          <w:sz w:val="28"/>
          <w:szCs w:val="28"/>
        </w:rPr>
        <w:tab/>
        <w:t>Олександра</w:t>
      </w:r>
      <w:r>
        <w:rPr>
          <w:color w:val="1D1D1B"/>
          <w:sz w:val="28"/>
          <w:szCs w:val="28"/>
        </w:rPr>
        <w:tab/>
        <w:t>Ігорівна</w:t>
      </w:r>
      <w:r>
        <w:rPr>
          <w:color w:val="1D1D1B"/>
          <w:sz w:val="28"/>
          <w:szCs w:val="28"/>
        </w:rPr>
        <w:tab/>
        <w:t>–</w:t>
      </w:r>
      <w:r>
        <w:rPr>
          <w:color w:val="1D1D1B"/>
          <w:sz w:val="28"/>
          <w:szCs w:val="28"/>
        </w:rPr>
        <w:tab/>
        <w:t>завідувач</w:t>
      </w:r>
      <w:r>
        <w:rPr>
          <w:color w:val="1D1D1B"/>
          <w:sz w:val="28"/>
          <w:szCs w:val="28"/>
        </w:rPr>
        <w:tab/>
        <w:t>кафедри</w:t>
      </w:r>
      <w:r>
        <w:rPr>
          <w:color w:val="1D1D1B"/>
          <w:sz w:val="28"/>
          <w:szCs w:val="28"/>
        </w:rPr>
        <w:tab/>
        <w:t>ортопедичної стоматології, к.мед.н., доцент;</w:t>
      </w:r>
    </w:p>
    <w:p w:rsidR="000936D0" w:rsidRDefault="00567AA7" w:rsidP="00650178">
      <w:pPr>
        <w:numPr>
          <w:ilvl w:val="1"/>
          <w:numId w:val="10"/>
        </w:numPr>
        <w:pBdr>
          <w:top w:val="nil"/>
          <w:left w:val="nil"/>
          <w:bottom w:val="nil"/>
          <w:right w:val="nil"/>
          <w:between w:val="nil"/>
        </w:pBdr>
        <w:tabs>
          <w:tab w:val="left" w:pos="1188"/>
        </w:tabs>
        <w:ind w:right="489"/>
        <w:contextualSpacing/>
        <w:jc w:val="both"/>
        <w:rPr>
          <w:color w:val="1D1D1B"/>
          <w:sz w:val="28"/>
          <w:szCs w:val="28"/>
        </w:rPr>
      </w:pPr>
      <w:r>
        <w:rPr>
          <w:color w:val="1D1D1B"/>
          <w:sz w:val="28"/>
          <w:szCs w:val="28"/>
        </w:rPr>
        <w:t>Солтис Ольга Михайлівна – доцент закладу вищої освіти кафедри терапевтичної стоматології, к.мед.н;</w:t>
      </w:r>
    </w:p>
    <w:p w:rsidR="000936D0" w:rsidRDefault="00650178" w:rsidP="00650178">
      <w:pPr>
        <w:numPr>
          <w:ilvl w:val="1"/>
          <w:numId w:val="10"/>
        </w:numPr>
        <w:pBdr>
          <w:top w:val="nil"/>
          <w:left w:val="nil"/>
          <w:bottom w:val="nil"/>
          <w:right w:val="nil"/>
          <w:between w:val="nil"/>
        </w:pBdr>
        <w:tabs>
          <w:tab w:val="left" w:pos="1188"/>
        </w:tabs>
        <w:ind w:right="489"/>
        <w:contextualSpacing/>
        <w:jc w:val="both"/>
        <w:rPr>
          <w:color w:val="1D1D1B"/>
          <w:sz w:val="28"/>
          <w:szCs w:val="28"/>
        </w:rPr>
      </w:pPr>
      <w:r>
        <w:rPr>
          <w:color w:val="1D1D1B"/>
          <w:sz w:val="28"/>
          <w:szCs w:val="28"/>
          <w:lang w:val="uk-UA"/>
        </w:rPr>
        <w:t xml:space="preserve">Дубчак Богдан Олександрович </w:t>
      </w:r>
      <w:r w:rsidR="00567AA7">
        <w:rPr>
          <w:color w:val="1D1D1B"/>
          <w:sz w:val="28"/>
          <w:szCs w:val="28"/>
        </w:rPr>
        <w:t xml:space="preserve"> – студент 4 курсу стоматологічного </w:t>
      </w:r>
      <w:r w:rsidR="00567AA7">
        <w:rPr>
          <w:color w:val="1D1D1B"/>
          <w:sz w:val="28"/>
          <w:szCs w:val="28"/>
        </w:rPr>
        <w:lastRenderedPageBreak/>
        <w:t>факультету.</w:t>
      </w:r>
    </w:p>
    <w:p w:rsidR="000936D0" w:rsidRDefault="00567AA7" w:rsidP="00650178">
      <w:pPr>
        <w:numPr>
          <w:ilvl w:val="1"/>
          <w:numId w:val="10"/>
        </w:numPr>
        <w:pBdr>
          <w:top w:val="nil"/>
          <w:left w:val="nil"/>
          <w:bottom w:val="nil"/>
          <w:right w:val="nil"/>
          <w:between w:val="nil"/>
        </w:pBdr>
        <w:tabs>
          <w:tab w:val="left" w:pos="1188"/>
        </w:tabs>
        <w:ind w:right="484"/>
        <w:contextualSpacing/>
        <w:jc w:val="both"/>
        <w:rPr>
          <w:color w:val="1D1D1B"/>
          <w:sz w:val="28"/>
          <w:szCs w:val="28"/>
        </w:rPr>
      </w:pPr>
      <w:r>
        <w:rPr>
          <w:color w:val="1D1D1B"/>
          <w:sz w:val="28"/>
          <w:szCs w:val="28"/>
        </w:rPr>
        <w:t>Павленко Роман Паунелович – «Центр щелепно-лицевої діагностики», головний лікар.</w:t>
      </w:r>
    </w:p>
    <w:p w:rsidR="000936D0" w:rsidRDefault="00567AA7" w:rsidP="00567AA7">
      <w:pPr>
        <w:pStyle w:val="1"/>
        <w:spacing w:before="320" w:line="240" w:lineRule="auto"/>
        <w:ind w:left="763"/>
        <w:contextualSpacing/>
        <w:jc w:val="both"/>
      </w:pPr>
      <w:r>
        <w:t>Рецензії/відгуки зовнішніх стейкхолдерів:</w:t>
      </w:r>
    </w:p>
    <w:p w:rsidR="000936D0" w:rsidRDefault="00567AA7" w:rsidP="00567AA7">
      <w:pPr>
        <w:numPr>
          <w:ilvl w:val="1"/>
          <w:numId w:val="10"/>
        </w:numPr>
        <w:pBdr>
          <w:top w:val="nil"/>
          <w:left w:val="nil"/>
          <w:bottom w:val="nil"/>
          <w:right w:val="nil"/>
          <w:between w:val="nil"/>
        </w:pBdr>
        <w:tabs>
          <w:tab w:val="left" w:pos="1188"/>
        </w:tabs>
        <w:spacing w:before="43"/>
        <w:ind w:right="482" w:hanging="286"/>
        <w:contextualSpacing/>
        <w:jc w:val="both"/>
        <w:rPr>
          <w:color w:val="000000"/>
          <w:sz w:val="28"/>
          <w:szCs w:val="28"/>
        </w:rPr>
      </w:pPr>
      <w:r>
        <w:rPr>
          <w:color w:val="000000"/>
          <w:sz w:val="28"/>
          <w:szCs w:val="28"/>
        </w:rPr>
        <w:t>Поліщук С.С. – декан стоматологічного факультету Вінницького національного медичного університету ім. М.І. Пирогова, професор закладу вищої освіти кафедри хірургічної стоматології та щелепно- лицевої хірургії, д.мед.н., професор.</w:t>
      </w:r>
    </w:p>
    <w:p w:rsidR="000936D0" w:rsidRDefault="00567AA7" w:rsidP="00567AA7">
      <w:pPr>
        <w:numPr>
          <w:ilvl w:val="1"/>
          <w:numId w:val="10"/>
        </w:numPr>
        <w:pBdr>
          <w:top w:val="nil"/>
          <w:left w:val="nil"/>
          <w:bottom w:val="nil"/>
          <w:right w:val="nil"/>
          <w:between w:val="nil"/>
        </w:pBdr>
        <w:tabs>
          <w:tab w:val="left" w:pos="1188"/>
        </w:tabs>
        <w:spacing w:before="1"/>
        <w:ind w:right="487" w:hanging="286"/>
        <w:contextualSpacing/>
        <w:jc w:val="both"/>
        <w:rPr>
          <w:color w:val="000000"/>
          <w:sz w:val="28"/>
          <w:szCs w:val="28"/>
        </w:rPr>
      </w:pPr>
      <w:r>
        <w:rPr>
          <w:color w:val="000000"/>
          <w:sz w:val="28"/>
          <w:szCs w:val="28"/>
        </w:rPr>
        <w:t>Бойцанюк С.І. – декан стоматологічного факультету Тернопільського національного медичного університету ім. І. Я. Горбачевського, к.мед.н., доцент;</w:t>
      </w:r>
    </w:p>
    <w:p w:rsidR="000936D0" w:rsidRDefault="00567AA7" w:rsidP="00567AA7">
      <w:pPr>
        <w:numPr>
          <w:ilvl w:val="1"/>
          <w:numId w:val="10"/>
        </w:numPr>
        <w:pBdr>
          <w:top w:val="nil"/>
          <w:left w:val="nil"/>
          <w:bottom w:val="nil"/>
          <w:right w:val="nil"/>
          <w:between w:val="nil"/>
        </w:pBdr>
        <w:tabs>
          <w:tab w:val="left" w:pos="1188"/>
        </w:tabs>
        <w:ind w:right="485" w:hanging="286"/>
        <w:contextualSpacing/>
        <w:jc w:val="both"/>
        <w:rPr>
          <w:color w:val="000000"/>
          <w:sz w:val="28"/>
          <w:szCs w:val="28"/>
        </w:rPr>
      </w:pPr>
      <w:r>
        <w:rPr>
          <w:color w:val="000000"/>
          <w:sz w:val="28"/>
          <w:szCs w:val="28"/>
        </w:rPr>
        <w:t>Перебийніс П.П. – директор ТОВ «Студія естетичної стоматології ППП»;</w:t>
      </w:r>
    </w:p>
    <w:p w:rsidR="000936D0" w:rsidRDefault="00567AA7" w:rsidP="00567AA7">
      <w:pPr>
        <w:numPr>
          <w:ilvl w:val="1"/>
          <w:numId w:val="10"/>
        </w:numPr>
        <w:pBdr>
          <w:top w:val="nil"/>
          <w:left w:val="nil"/>
          <w:bottom w:val="nil"/>
          <w:right w:val="nil"/>
          <w:between w:val="nil"/>
        </w:pBdr>
        <w:tabs>
          <w:tab w:val="left" w:pos="1188"/>
        </w:tabs>
        <w:spacing w:before="1"/>
        <w:ind w:right="494" w:hanging="286"/>
        <w:contextualSpacing/>
        <w:jc w:val="both"/>
        <w:rPr>
          <w:color w:val="000000"/>
          <w:sz w:val="28"/>
          <w:szCs w:val="28"/>
        </w:rPr>
      </w:pPr>
      <w:r>
        <w:rPr>
          <w:color w:val="000000"/>
          <w:sz w:val="28"/>
          <w:szCs w:val="28"/>
        </w:rPr>
        <w:t>Пріску В.В. – генеральний директор ОКНП «Чернівецький обласний стоматологічний центр»;</w:t>
      </w:r>
    </w:p>
    <w:p w:rsidR="00650178" w:rsidRPr="00650178" w:rsidRDefault="00567AA7" w:rsidP="00650178">
      <w:pPr>
        <w:numPr>
          <w:ilvl w:val="1"/>
          <w:numId w:val="10"/>
        </w:numPr>
        <w:pBdr>
          <w:top w:val="nil"/>
          <w:left w:val="nil"/>
          <w:bottom w:val="nil"/>
          <w:right w:val="nil"/>
          <w:between w:val="nil"/>
        </w:pBdr>
        <w:tabs>
          <w:tab w:val="left" w:pos="1188"/>
        </w:tabs>
        <w:ind w:right="486" w:hanging="286"/>
        <w:contextualSpacing/>
        <w:jc w:val="both"/>
        <w:rPr>
          <w:color w:val="000000"/>
          <w:sz w:val="28"/>
          <w:szCs w:val="28"/>
        </w:rPr>
      </w:pPr>
      <w:r>
        <w:rPr>
          <w:color w:val="000000"/>
          <w:sz w:val="28"/>
          <w:szCs w:val="28"/>
        </w:rPr>
        <w:t>Радукан В.П. – директор медичного центру «Radent», президент громадської організації «Асоціація імплантологів України».</w:t>
      </w:r>
    </w:p>
    <w:p w:rsidR="00650178" w:rsidRPr="00650178" w:rsidRDefault="00650178" w:rsidP="00650178">
      <w:pPr>
        <w:pStyle w:val="a5"/>
        <w:pBdr>
          <w:top w:val="nil"/>
          <w:left w:val="nil"/>
          <w:bottom w:val="nil"/>
          <w:right w:val="nil"/>
          <w:between w:val="nil"/>
        </w:pBdr>
        <w:tabs>
          <w:tab w:val="left" w:pos="1188"/>
        </w:tabs>
        <w:ind w:left="1188" w:right="486" w:firstLine="0"/>
        <w:contextualSpacing/>
        <w:jc w:val="both"/>
        <w:rPr>
          <w:color w:val="000000"/>
          <w:sz w:val="28"/>
          <w:szCs w:val="28"/>
          <w:lang w:val="uk-UA"/>
        </w:rPr>
        <w:sectPr w:rsidR="00650178" w:rsidRPr="00650178">
          <w:pgSz w:w="12240" w:h="16840"/>
          <w:pgMar w:top="760" w:right="360" w:bottom="280" w:left="1080" w:header="708" w:footer="708" w:gutter="0"/>
          <w:cols w:space="720"/>
        </w:sectPr>
      </w:pPr>
    </w:p>
    <w:p w:rsidR="000936D0" w:rsidRDefault="00567AA7" w:rsidP="00567AA7">
      <w:pPr>
        <w:numPr>
          <w:ilvl w:val="0"/>
          <w:numId w:val="9"/>
        </w:numPr>
        <w:pBdr>
          <w:top w:val="nil"/>
          <w:left w:val="nil"/>
          <w:bottom w:val="nil"/>
          <w:right w:val="nil"/>
          <w:between w:val="nil"/>
        </w:pBdr>
        <w:tabs>
          <w:tab w:val="left" w:pos="3312"/>
        </w:tabs>
        <w:spacing w:before="66"/>
        <w:ind w:left="3312" w:hanging="358"/>
        <w:contextualSpacing/>
        <w:rPr>
          <w:b/>
          <w:bCs/>
          <w:color w:val="000000"/>
          <w:sz w:val="28"/>
          <w:szCs w:val="28"/>
        </w:rPr>
      </w:pPr>
      <w:r>
        <w:rPr>
          <w:b/>
          <w:bCs/>
          <w:color w:val="000000"/>
          <w:sz w:val="28"/>
          <w:szCs w:val="28"/>
        </w:rPr>
        <w:lastRenderedPageBreak/>
        <w:t>ПРОФІЛЬ ОСВІТНЬОЇ ПРОГРАМИ</w:t>
      </w:r>
    </w:p>
    <w:p w:rsidR="000936D0" w:rsidRDefault="000936D0" w:rsidP="00567AA7">
      <w:pPr>
        <w:pBdr>
          <w:top w:val="nil"/>
          <w:left w:val="nil"/>
          <w:bottom w:val="nil"/>
          <w:right w:val="nil"/>
          <w:between w:val="nil"/>
        </w:pBdr>
        <w:spacing w:before="8"/>
        <w:contextualSpacing/>
        <w:rPr>
          <w:b/>
          <w:bCs/>
          <w:color w:val="000000"/>
          <w:sz w:val="16"/>
          <w:szCs w:val="16"/>
        </w:rPr>
      </w:pPr>
    </w:p>
    <w:tbl>
      <w:tblPr>
        <w:tblStyle w:val="a8"/>
        <w:tblW w:w="9856"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6"/>
        <w:gridCol w:w="6570"/>
      </w:tblGrid>
      <w:tr w:rsidR="00DA548B" w:rsidTr="00DA548B">
        <w:trPr>
          <w:trHeight w:val="20"/>
        </w:trPr>
        <w:tc>
          <w:tcPr>
            <w:tcW w:w="9856" w:type="dxa"/>
            <w:gridSpan w:val="2"/>
            <w:shd w:val="clear" w:color="auto" w:fill="FFFFCC"/>
          </w:tcPr>
          <w:p w:rsidR="00DA548B" w:rsidRDefault="00DA548B" w:rsidP="00B80B20">
            <w:pPr>
              <w:pBdr>
                <w:top w:val="nil"/>
                <w:left w:val="nil"/>
                <w:bottom w:val="nil"/>
                <w:right w:val="nil"/>
                <w:between w:val="nil"/>
              </w:pBdr>
              <w:ind w:left="216" w:right="202"/>
              <w:contextualSpacing/>
              <w:jc w:val="center"/>
              <w:rPr>
                <w:b/>
                <w:bCs/>
                <w:color w:val="000000"/>
                <w:sz w:val="28"/>
                <w:szCs w:val="28"/>
              </w:rPr>
            </w:pPr>
            <w:r>
              <w:rPr>
                <w:b/>
                <w:bCs/>
                <w:color w:val="000000"/>
                <w:sz w:val="28"/>
                <w:szCs w:val="28"/>
              </w:rPr>
              <w:t>1 - Загальна інформація</w:t>
            </w:r>
          </w:p>
        </w:tc>
      </w:tr>
      <w:tr w:rsidR="00DA548B" w:rsidTr="00DA548B">
        <w:trPr>
          <w:trHeight w:val="20"/>
        </w:trPr>
        <w:tc>
          <w:tcPr>
            <w:tcW w:w="3286" w:type="dxa"/>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Повна назва закладу вищої освіти та</w:t>
            </w:r>
          </w:p>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структурного підрозділу</w:t>
            </w:r>
          </w:p>
        </w:tc>
        <w:tc>
          <w:tcPr>
            <w:tcW w:w="6570" w:type="dxa"/>
          </w:tcPr>
          <w:p w:rsidR="00DA548B" w:rsidRDefault="00DA548B" w:rsidP="00B80B20">
            <w:pPr>
              <w:pBdr>
                <w:top w:val="nil"/>
                <w:left w:val="nil"/>
                <w:bottom w:val="nil"/>
                <w:right w:val="nil"/>
                <w:between w:val="nil"/>
              </w:pBdr>
              <w:spacing w:before="158"/>
              <w:ind w:left="122"/>
              <w:contextualSpacing/>
              <w:rPr>
                <w:color w:val="000000"/>
                <w:sz w:val="28"/>
                <w:szCs w:val="28"/>
              </w:rPr>
            </w:pPr>
            <w:r>
              <w:rPr>
                <w:color w:val="000000"/>
                <w:sz w:val="28"/>
                <w:szCs w:val="28"/>
              </w:rPr>
              <w:t>Буковинський державний медичний університет, Стоматологічний факультет</w:t>
            </w:r>
          </w:p>
        </w:tc>
      </w:tr>
      <w:tr w:rsidR="00DA548B" w:rsidTr="00DA548B">
        <w:trPr>
          <w:trHeight w:val="20"/>
        </w:trPr>
        <w:tc>
          <w:tcPr>
            <w:tcW w:w="3286" w:type="dxa"/>
          </w:tcPr>
          <w:p w:rsidR="00DA548B" w:rsidRDefault="00DA548B" w:rsidP="00B80B20">
            <w:pPr>
              <w:pBdr>
                <w:top w:val="nil"/>
                <w:left w:val="nil"/>
                <w:bottom w:val="nil"/>
                <w:right w:val="nil"/>
                <w:between w:val="nil"/>
              </w:pBdr>
              <w:ind w:left="148" w:right="792"/>
              <w:contextualSpacing/>
              <w:rPr>
                <w:b/>
                <w:bCs/>
                <w:color w:val="000000"/>
                <w:sz w:val="28"/>
                <w:szCs w:val="28"/>
              </w:rPr>
            </w:pPr>
            <w:r>
              <w:rPr>
                <w:b/>
                <w:bCs/>
                <w:color w:val="000000"/>
                <w:sz w:val="28"/>
                <w:szCs w:val="28"/>
              </w:rPr>
              <w:t>Офіційна назва освітньої програми</w:t>
            </w:r>
          </w:p>
        </w:tc>
        <w:tc>
          <w:tcPr>
            <w:tcW w:w="6570" w:type="dxa"/>
          </w:tcPr>
          <w:p w:rsidR="00DA548B" w:rsidRDefault="00DA548B" w:rsidP="00B80B20">
            <w:pPr>
              <w:pBdr>
                <w:top w:val="nil"/>
                <w:left w:val="nil"/>
                <w:bottom w:val="nil"/>
                <w:right w:val="nil"/>
                <w:between w:val="nil"/>
              </w:pBdr>
              <w:ind w:left="122" w:right="679"/>
              <w:contextualSpacing/>
              <w:jc w:val="both"/>
              <w:rPr>
                <w:color w:val="000000"/>
                <w:sz w:val="28"/>
                <w:szCs w:val="28"/>
              </w:rPr>
            </w:pPr>
            <w:r>
              <w:rPr>
                <w:color w:val="000000"/>
                <w:sz w:val="28"/>
                <w:szCs w:val="28"/>
              </w:rPr>
              <w:t>Освітньо-професійна програма «Стоматологія» для другого (магістерського) рівня вищої освіти за спеціальністю І1 Стоматологія галузі знань</w:t>
            </w:r>
          </w:p>
          <w:p w:rsidR="00DA548B" w:rsidRDefault="00DA548B" w:rsidP="00B80B20">
            <w:pPr>
              <w:pBdr>
                <w:top w:val="nil"/>
                <w:left w:val="nil"/>
                <w:bottom w:val="nil"/>
                <w:right w:val="nil"/>
                <w:between w:val="nil"/>
              </w:pBdr>
              <w:ind w:left="122"/>
              <w:contextualSpacing/>
              <w:jc w:val="both"/>
              <w:rPr>
                <w:color w:val="000000"/>
                <w:sz w:val="28"/>
                <w:szCs w:val="28"/>
              </w:rPr>
            </w:pPr>
            <w:r>
              <w:rPr>
                <w:color w:val="000000"/>
                <w:sz w:val="28"/>
                <w:szCs w:val="28"/>
              </w:rPr>
              <w:t>І Охорона здоров’я та соціальне забезпечення</w:t>
            </w:r>
          </w:p>
        </w:tc>
      </w:tr>
      <w:tr w:rsidR="00DA548B" w:rsidTr="00DA548B">
        <w:trPr>
          <w:trHeight w:val="20"/>
        </w:trPr>
        <w:tc>
          <w:tcPr>
            <w:tcW w:w="3286" w:type="dxa"/>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 xml:space="preserve">Рівень освіти </w:t>
            </w:r>
          </w:p>
        </w:tc>
        <w:tc>
          <w:tcPr>
            <w:tcW w:w="6570" w:type="dxa"/>
          </w:tcPr>
          <w:p w:rsidR="00DA548B" w:rsidRDefault="00DA548B" w:rsidP="00B80B20">
            <w:pPr>
              <w:pBdr>
                <w:top w:val="nil"/>
                <w:left w:val="nil"/>
                <w:bottom w:val="nil"/>
                <w:right w:val="nil"/>
                <w:between w:val="nil"/>
              </w:pBdr>
              <w:ind w:left="122"/>
              <w:contextualSpacing/>
              <w:rPr>
                <w:color w:val="000000"/>
                <w:sz w:val="28"/>
                <w:szCs w:val="28"/>
              </w:rPr>
            </w:pPr>
            <w:r>
              <w:rPr>
                <w:color w:val="000000"/>
                <w:sz w:val="28"/>
                <w:szCs w:val="28"/>
              </w:rPr>
              <w:t>Другий (магістерський) рівень вищої освіти</w:t>
            </w:r>
          </w:p>
        </w:tc>
      </w:tr>
      <w:tr w:rsidR="00DA548B" w:rsidTr="00DA548B">
        <w:trPr>
          <w:trHeight w:val="20"/>
        </w:trPr>
        <w:tc>
          <w:tcPr>
            <w:tcW w:w="3286" w:type="dxa"/>
          </w:tcPr>
          <w:p w:rsidR="00DA548B" w:rsidRPr="00650178" w:rsidRDefault="00DA548B" w:rsidP="00B80B20">
            <w:pPr>
              <w:pBdr>
                <w:top w:val="nil"/>
                <w:left w:val="nil"/>
                <w:bottom w:val="nil"/>
                <w:right w:val="nil"/>
                <w:between w:val="nil"/>
              </w:pBdr>
              <w:ind w:left="148" w:right="792"/>
              <w:contextualSpacing/>
              <w:rPr>
                <w:b/>
                <w:bCs/>
                <w:color w:val="000000"/>
                <w:sz w:val="28"/>
                <w:szCs w:val="28"/>
                <w:lang w:val="uk-UA"/>
              </w:rPr>
            </w:pPr>
            <w:r>
              <w:rPr>
                <w:b/>
                <w:bCs/>
                <w:color w:val="000000"/>
                <w:sz w:val="28"/>
                <w:szCs w:val="28"/>
                <w:lang w:val="uk-UA"/>
              </w:rPr>
              <w:t>Кваліфікація, що присвоюється</w:t>
            </w:r>
          </w:p>
        </w:tc>
        <w:tc>
          <w:tcPr>
            <w:tcW w:w="6570" w:type="dxa"/>
          </w:tcPr>
          <w:p w:rsidR="00DA548B" w:rsidRDefault="00DA548B" w:rsidP="00B80B20">
            <w:pPr>
              <w:pBdr>
                <w:top w:val="nil"/>
                <w:left w:val="nil"/>
                <w:bottom w:val="nil"/>
                <w:right w:val="nil"/>
                <w:between w:val="nil"/>
              </w:pBdr>
              <w:ind w:left="122" w:right="844"/>
              <w:contextualSpacing/>
              <w:jc w:val="both"/>
              <w:rPr>
                <w:color w:val="000000"/>
                <w:sz w:val="28"/>
                <w:szCs w:val="28"/>
              </w:rPr>
            </w:pPr>
            <w:r>
              <w:rPr>
                <w:color w:val="000000"/>
                <w:sz w:val="28"/>
                <w:szCs w:val="28"/>
              </w:rPr>
              <w:t>Кваліфікація освітня – магістр стоматології Кваліфікація професійна – лікар-стоматолог</w:t>
            </w:r>
          </w:p>
        </w:tc>
      </w:tr>
      <w:tr w:rsidR="00DA548B" w:rsidTr="00DA548B">
        <w:trPr>
          <w:trHeight w:val="20"/>
        </w:trPr>
        <w:tc>
          <w:tcPr>
            <w:tcW w:w="3286" w:type="dxa"/>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Тип диплому та обсяг освітньої програми</w:t>
            </w:r>
          </w:p>
        </w:tc>
        <w:tc>
          <w:tcPr>
            <w:tcW w:w="6570" w:type="dxa"/>
          </w:tcPr>
          <w:p w:rsidR="00DA548B" w:rsidRDefault="00DA548B" w:rsidP="00B80B20">
            <w:pPr>
              <w:pBdr>
                <w:top w:val="nil"/>
                <w:left w:val="nil"/>
                <w:bottom w:val="nil"/>
                <w:right w:val="nil"/>
                <w:between w:val="nil"/>
              </w:pBdr>
              <w:ind w:left="122" w:right="3050"/>
              <w:contextualSpacing/>
              <w:rPr>
                <w:color w:val="000000"/>
                <w:sz w:val="28"/>
                <w:szCs w:val="28"/>
              </w:rPr>
            </w:pPr>
            <w:r>
              <w:rPr>
                <w:color w:val="000000"/>
                <w:sz w:val="28"/>
                <w:szCs w:val="28"/>
              </w:rPr>
              <w:t xml:space="preserve">Диплом магістра </w:t>
            </w:r>
          </w:p>
          <w:p w:rsidR="00DA548B" w:rsidRDefault="00DA548B" w:rsidP="00B80B20">
            <w:pPr>
              <w:pBdr>
                <w:top w:val="nil"/>
                <w:left w:val="nil"/>
                <w:bottom w:val="nil"/>
                <w:right w:val="nil"/>
                <w:between w:val="nil"/>
              </w:pBdr>
              <w:ind w:left="122" w:right="3050"/>
              <w:contextualSpacing/>
              <w:rPr>
                <w:color w:val="000000"/>
                <w:sz w:val="28"/>
                <w:szCs w:val="28"/>
              </w:rPr>
            </w:pPr>
            <w:r>
              <w:rPr>
                <w:color w:val="000000"/>
                <w:sz w:val="28"/>
                <w:szCs w:val="28"/>
                <w:lang w:val="uk-UA"/>
              </w:rPr>
              <w:t>Д</w:t>
            </w:r>
            <w:r>
              <w:rPr>
                <w:color w:val="000000"/>
                <w:sz w:val="28"/>
                <w:szCs w:val="28"/>
              </w:rPr>
              <w:t xml:space="preserve">иплом </w:t>
            </w:r>
            <w:r>
              <w:rPr>
                <w:color w:val="000000"/>
                <w:sz w:val="28"/>
                <w:szCs w:val="28"/>
                <w:lang w:val="uk-UA"/>
              </w:rPr>
              <w:t>о</w:t>
            </w:r>
            <w:r>
              <w:rPr>
                <w:color w:val="000000"/>
                <w:sz w:val="28"/>
                <w:szCs w:val="28"/>
              </w:rPr>
              <w:t>диничний</w:t>
            </w:r>
          </w:p>
          <w:p w:rsidR="00DA548B" w:rsidRDefault="00DA548B" w:rsidP="00B80B20">
            <w:pPr>
              <w:pBdr>
                <w:top w:val="nil"/>
                <w:left w:val="nil"/>
                <w:bottom w:val="nil"/>
                <w:right w:val="nil"/>
                <w:between w:val="nil"/>
              </w:pBdr>
              <w:tabs>
                <w:tab w:val="left" w:pos="1476"/>
                <w:tab w:val="left" w:pos="2497"/>
                <w:tab w:val="left" w:pos="2842"/>
                <w:tab w:val="left" w:pos="3617"/>
                <w:tab w:val="left" w:pos="3963"/>
                <w:tab w:val="left" w:pos="4442"/>
                <w:tab w:val="left" w:pos="5411"/>
              </w:tabs>
              <w:ind w:left="122" w:right="209"/>
              <w:contextualSpacing/>
              <w:jc w:val="both"/>
              <w:rPr>
                <w:color w:val="000000"/>
                <w:sz w:val="28"/>
                <w:szCs w:val="28"/>
              </w:rPr>
            </w:pPr>
            <w:r>
              <w:rPr>
                <w:color w:val="000000"/>
                <w:sz w:val="28"/>
                <w:szCs w:val="28"/>
              </w:rPr>
              <w:t xml:space="preserve">Обсяг освітньої програми – 300 кредитів ЄКТС Строк навчання – </w:t>
            </w:r>
            <w:r>
              <w:rPr>
                <w:color w:val="000000"/>
                <w:sz w:val="28"/>
                <w:szCs w:val="28"/>
                <w:lang w:val="uk-UA"/>
              </w:rPr>
              <w:t>4</w:t>
            </w:r>
            <w:r>
              <w:rPr>
                <w:color w:val="000000"/>
                <w:sz w:val="28"/>
                <w:szCs w:val="28"/>
              </w:rPr>
              <w:t xml:space="preserve"> рок</w:t>
            </w:r>
            <w:r>
              <w:rPr>
                <w:color w:val="000000"/>
                <w:sz w:val="28"/>
                <w:szCs w:val="28"/>
                <w:lang w:val="uk-UA"/>
              </w:rPr>
              <w:t>и 10 місяців</w:t>
            </w:r>
            <w:r>
              <w:rPr>
                <w:color w:val="000000"/>
                <w:sz w:val="28"/>
                <w:szCs w:val="28"/>
              </w:rPr>
              <w:t xml:space="preserve"> на основі повної загальної середньої</w:t>
            </w:r>
            <w:r w:rsidRPr="00CC42B2">
              <w:rPr>
                <w:color w:val="000000"/>
                <w:sz w:val="28"/>
                <w:szCs w:val="28"/>
              </w:rPr>
              <w:t xml:space="preserve"> </w:t>
            </w:r>
            <w:r>
              <w:rPr>
                <w:color w:val="000000"/>
                <w:sz w:val="28"/>
                <w:szCs w:val="28"/>
              </w:rPr>
              <w:t>освіти.</w:t>
            </w:r>
          </w:p>
          <w:p w:rsidR="00DA548B" w:rsidRDefault="00DA548B" w:rsidP="00B80B20">
            <w:pPr>
              <w:pBdr>
                <w:top w:val="nil"/>
                <w:left w:val="nil"/>
                <w:bottom w:val="nil"/>
                <w:right w:val="nil"/>
                <w:between w:val="nil"/>
              </w:pBdr>
              <w:ind w:left="122" w:right="211"/>
              <w:contextualSpacing/>
              <w:jc w:val="both"/>
              <w:rPr>
                <w:color w:val="000000"/>
                <w:sz w:val="28"/>
                <w:szCs w:val="28"/>
              </w:rPr>
            </w:pPr>
            <w:r>
              <w:rPr>
                <w:color w:val="000000"/>
                <w:sz w:val="28"/>
                <w:szCs w:val="28"/>
              </w:rPr>
              <w:t>Університет має право визнати та перезарахувати не більше 30 кредитів ЄКТС, отриманих в межах попередньої освітньої програми підготовки фахового молодшого  бакалавра</w:t>
            </w:r>
            <w:r>
              <w:rPr>
                <w:color w:val="000000"/>
                <w:sz w:val="28"/>
                <w:szCs w:val="28"/>
                <w:lang w:val="uk-UA"/>
              </w:rPr>
              <w:t>, молодшого бакалавра</w:t>
            </w:r>
            <w:r>
              <w:rPr>
                <w:color w:val="000000"/>
                <w:sz w:val="28"/>
                <w:szCs w:val="28"/>
              </w:rPr>
              <w:t xml:space="preserve"> (молодшого</w:t>
            </w:r>
            <w:r>
              <w:rPr>
                <w:color w:val="000000"/>
                <w:sz w:val="28"/>
                <w:szCs w:val="28"/>
                <w:lang w:val="uk-UA"/>
              </w:rPr>
              <w:t xml:space="preserve"> </w:t>
            </w:r>
            <w:r>
              <w:rPr>
                <w:color w:val="000000"/>
                <w:sz w:val="28"/>
                <w:szCs w:val="28"/>
              </w:rPr>
              <w:t>спеціаліста) за спеціальністю 221 Стоматологія».</w:t>
            </w:r>
          </w:p>
        </w:tc>
      </w:tr>
      <w:tr w:rsidR="00DA548B" w:rsidTr="00DA548B">
        <w:trPr>
          <w:trHeight w:val="20"/>
        </w:trPr>
        <w:tc>
          <w:tcPr>
            <w:tcW w:w="3286" w:type="dxa"/>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Форми здобуття освіти</w:t>
            </w:r>
          </w:p>
        </w:tc>
        <w:tc>
          <w:tcPr>
            <w:tcW w:w="6570" w:type="dxa"/>
          </w:tcPr>
          <w:p w:rsidR="00DA548B" w:rsidRPr="00650178" w:rsidRDefault="00DA548B" w:rsidP="00B80B20">
            <w:pPr>
              <w:pBdr>
                <w:top w:val="nil"/>
                <w:left w:val="nil"/>
                <w:bottom w:val="nil"/>
                <w:right w:val="nil"/>
                <w:between w:val="nil"/>
              </w:pBdr>
              <w:ind w:left="122"/>
              <w:contextualSpacing/>
              <w:rPr>
                <w:color w:val="000000"/>
                <w:sz w:val="28"/>
                <w:szCs w:val="28"/>
                <w:lang w:val="uk-UA"/>
              </w:rPr>
            </w:pPr>
            <w:r>
              <w:rPr>
                <w:color w:val="000000"/>
                <w:sz w:val="28"/>
                <w:szCs w:val="28"/>
                <w:lang w:val="uk-UA"/>
              </w:rPr>
              <w:t>Очна (денна)</w:t>
            </w:r>
          </w:p>
        </w:tc>
      </w:tr>
      <w:tr w:rsidR="00DA548B" w:rsidTr="00DA548B">
        <w:trPr>
          <w:trHeight w:val="20"/>
        </w:trPr>
        <w:tc>
          <w:tcPr>
            <w:tcW w:w="3286" w:type="dxa"/>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Наявність акредитації</w:t>
            </w:r>
          </w:p>
        </w:tc>
        <w:tc>
          <w:tcPr>
            <w:tcW w:w="6570" w:type="dxa"/>
          </w:tcPr>
          <w:p w:rsidR="00DA548B" w:rsidRDefault="00DA548B" w:rsidP="00B80B20">
            <w:pPr>
              <w:pBdr>
                <w:top w:val="nil"/>
                <w:left w:val="nil"/>
                <w:bottom w:val="nil"/>
                <w:right w:val="nil"/>
                <w:between w:val="nil"/>
              </w:pBdr>
              <w:ind w:left="122" w:right="212"/>
              <w:contextualSpacing/>
              <w:jc w:val="both"/>
              <w:rPr>
                <w:color w:val="000000"/>
                <w:sz w:val="28"/>
                <w:szCs w:val="28"/>
              </w:rPr>
            </w:pPr>
            <w:r>
              <w:rPr>
                <w:color w:val="000000"/>
                <w:sz w:val="28"/>
                <w:szCs w:val="28"/>
              </w:rPr>
              <w:t>Освітня програма акредитована Національним агентством із забезпечення якості вищої освіти (сертифікат про акредитацію освітньої програми</w:t>
            </w:r>
            <w:r>
              <w:rPr>
                <w:color w:val="000000"/>
                <w:sz w:val="28"/>
                <w:szCs w:val="28"/>
                <w:lang w:val="uk-UA"/>
              </w:rPr>
              <w:t xml:space="preserve"> </w:t>
            </w:r>
            <w:r>
              <w:rPr>
                <w:color w:val="000000"/>
                <w:sz w:val="28"/>
                <w:szCs w:val="28"/>
              </w:rPr>
              <w:t>№</w:t>
            </w:r>
            <w:r>
              <w:rPr>
                <w:color w:val="000000"/>
                <w:sz w:val="28"/>
                <w:szCs w:val="28"/>
                <w:lang w:val="uk-UA"/>
              </w:rPr>
              <w:t> 21655</w:t>
            </w:r>
            <w:r>
              <w:rPr>
                <w:color w:val="000000"/>
                <w:sz w:val="28"/>
                <w:szCs w:val="28"/>
              </w:rPr>
              <w:t>, виданий 2</w:t>
            </w:r>
            <w:r>
              <w:rPr>
                <w:color w:val="000000"/>
                <w:sz w:val="28"/>
                <w:szCs w:val="28"/>
                <w:lang w:val="uk-UA"/>
              </w:rPr>
              <w:t>7</w:t>
            </w:r>
            <w:r>
              <w:rPr>
                <w:color w:val="000000"/>
                <w:sz w:val="28"/>
                <w:szCs w:val="28"/>
              </w:rPr>
              <w:t xml:space="preserve"> травня 202</w:t>
            </w:r>
            <w:r>
              <w:rPr>
                <w:color w:val="000000"/>
                <w:sz w:val="28"/>
                <w:szCs w:val="28"/>
                <w:lang w:val="uk-UA"/>
              </w:rPr>
              <w:t>6</w:t>
            </w:r>
            <w:r>
              <w:rPr>
                <w:color w:val="000000"/>
                <w:sz w:val="28"/>
                <w:szCs w:val="28"/>
              </w:rPr>
              <w:t xml:space="preserve"> року, строк дії</w:t>
            </w:r>
            <w:r>
              <w:rPr>
                <w:color w:val="000000"/>
                <w:sz w:val="28"/>
                <w:szCs w:val="28"/>
                <w:lang w:val="uk-UA"/>
              </w:rPr>
              <w:t xml:space="preserve"> </w:t>
            </w:r>
            <w:r>
              <w:rPr>
                <w:color w:val="000000"/>
                <w:sz w:val="28"/>
                <w:szCs w:val="28"/>
              </w:rPr>
              <w:t>сертифіката – до 01 липня 20</w:t>
            </w:r>
            <w:r>
              <w:rPr>
                <w:color w:val="000000"/>
                <w:sz w:val="28"/>
                <w:szCs w:val="28"/>
                <w:lang w:val="uk-UA"/>
              </w:rPr>
              <w:t>31</w:t>
            </w:r>
            <w:r>
              <w:rPr>
                <w:color w:val="000000"/>
                <w:sz w:val="28"/>
                <w:szCs w:val="28"/>
              </w:rPr>
              <w:t xml:space="preserve"> року)</w:t>
            </w:r>
          </w:p>
        </w:tc>
      </w:tr>
      <w:tr w:rsidR="00DA548B" w:rsidTr="00DA548B">
        <w:trPr>
          <w:trHeight w:val="20"/>
        </w:trPr>
        <w:tc>
          <w:tcPr>
            <w:tcW w:w="3286" w:type="dxa"/>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Цикл / рівень</w:t>
            </w:r>
          </w:p>
        </w:tc>
        <w:tc>
          <w:tcPr>
            <w:tcW w:w="6570" w:type="dxa"/>
          </w:tcPr>
          <w:p w:rsidR="00DA548B" w:rsidRDefault="00DA548B" w:rsidP="00B80B20">
            <w:pPr>
              <w:pBdr>
                <w:top w:val="nil"/>
                <w:left w:val="nil"/>
                <w:bottom w:val="nil"/>
                <w:right w:val="nil"/>
                <w:between w:val="nil"/>
              </w:pBdr>
              <w:ind w:left="122"/>
              <w:contextualSpacing/>
              <w:rPr>
                <w:color w:val="000000"/>
                <w:sz w:val="28"/>
                <w:szCs w:val="28"/>
              </w:rPr>
            </w:pPr>
            <w:r>
              <w:rPr>
                <w:color w:val="000000"/>
                <w:sz w:val="28"/>
                <w:szCs w:val="28"/>
              </w:rPr>
              <w:t xml:space="preserve">НРК України – </w:t>
            </w:r>
            <w:r>
              <w:rPr>
                <w:b/>
                <w:bCs/>
                <w:color w:val="000000"/>
                <w:sz w:val="28"/>
                <w:szCs w:val="28"/>
              </w:rPr>
              <w:t xml:space="preserve">7 </w:t>
            </w:r>
            <w:r>
              <w:rPr>
                <w:color w:val="000000"/>
                <w:sz w:val="28"/>
                <w:szCs w:val="28"/>
              </w:rPr>
              <w:t>рівень,</w:t>
            </w:r>
          </w:p>
          <w:p w:rsidR="00DA548B" w:rsidRDefault="00DA548B" w:rsidP="00B80B20">
            <w:pPr>
              <w:pBdr>
                <w:top w:val="nil"/>
                <w:left w:val="nil"/>
                <w:bottom w:val="nil"/>
                <w:right w:val="nil"/>
                <w:between w:val="nil"/>
              </w:pBdr>
              <w:spacing w:before="9"/>
              <w:ind w:left="122"/>
              <w:contextualSpacing/>
              <w:rPr>
                <w:color w:val="000000"/>
                <w:sz w:val="28"/>
                <w:szCs w:val="28"/>
              </w:rPr>
            </w:pPr>
            <w:r>
              <w:rPr>
                <w:color w:val="000000"/>
                <w:sz w:val="28"/>
                <w:szCs w:val="28"/>
              </w:rPr>
              <w:lastRenderedPageBreak/>
              <w:t>FQ EHEA – другий цикл,</w:t>
            </w:r>
          </w:p>
          <w:p w:rsidR="00DA548B" w:rsidRDefault="00DA548B" w:rsidP="00B80B20">
            <w:pPr>
              <w:pBdr>
                <w:top w:val="nil"/>
                <w:left w:val="nil"/>
                <w:bottom w:val="nil"/>
                <w:right w:val="nil"/>
                <w:between w:val="nil"/>
              </w:pBdr>
              <w:spacing w:before="10"/>
              <w:ind w:left="122"/>
              <w:contextualSpacing/>
              <w:rPr>
                <w:color w:val="000000"/>
                <w:sz w:val="28"/>
                <w:szCs w:val="28"/>
              </w:rPr>
            </w:pPr>
            <w:r>
              <w:rPr>
                <w:color w:val="000000"/>
                <w:sz w:val="28"/>
                <w:szCs w:val="28"/>
              </w:rPr>
              <w:t>EQF LLL – 7 рівень.</w:t>
            </w:r>
          </w:p>
        </w:tc>
      </w:tr>
      <w:tr w:rsidR="000936D0" w:rsidTr="00DA548B">
        <w:trPr>
          <w:trHeight w:val="20"/>
        </w:trPr>
        <w:tc>
          <w:tcPr>
            <w:tcW w:w="3286" w:type="dxa"/>
          </w:tcPr>
          <w:p w:rsidR="000936D0" w:rsidRDefault="00DA548B" w:rsidP="00567AA7">
            <w:pPr>
              <w:pBdr>
                <w:top w:val="nil"/>
                <w:left w:val="nil"/>
                <w:bottom w:val="nil"/>
                <w:right w:val="nil"/>
                <w:between w:val="nil"/>
              </w:pBdr>
              <w:contextualSpacing/>
              <w:rPr>
                <w:color w:val="000000"/>
                <w:sz w:val="28"/>
                <w:szCs w:val="28"/>
              </w:rPr>
            </w:pPr>
            <w:r>
              <w:rPr>
                <w:b/>
                <w:bCs/>
                <w:color w:val="000000"/>
                <w:sz w:val="28"/>
                <w:szCs w:val="28"/>
              </w:rPr>
              <w:lastRenderedPageBreak/>
              <w:t>Передумови</w:t>
            </w:r>
          </w:p>
        </w:tc>
        <w:tc>
          <w:tcPr>
            <w:tcW w:w="6570" w:type="dxa"/>
          </w:tcPr>
          <w:p w:rsidR="00DA548B" w:rsidRDefault="00DA548B" w:rsidP="00DA548B">
            <w:pPr>
              <w:pBdr>
                <w:top w:val="nil"/>
                <w:left w:val="nil"/>
                <w:bottom w:val="nil"/>
                <w:right w:val="nil"/>
                <w:between w:val="nil"/>
              </w:pBdr>
              <w:ind w:left="122" w:right="179"/>
              <w:contextualSpacing/>
              <w:jc w:val="both"/>
              <w:rPr>
                <w:color w:val="000000"/>
                <w:sz w:val="28"/>
                <w:szCs w:val="28"/>
              </w:rPr>
            </w:pPr>
            <w:r>
              <w:rPr>
                <w:color w:val="000000"/>
                <w:sz w:val="28"/>
                <w:szCs w:val="28"/>
              </w:rPr>
              <w:t xml:space="preserve">Прийом на навчання здійснюється на основі повної загальної середньої освіти, а також на основі здобутого </w:t>
            </w:r>
            <w:r>
              <w:rPr>
                <w:color w:val="000000"/>
                <w:sz w:val="28"/>
                <w:szCs w:val="28"/>
                <w:lang w:val="uk-UA"/>
              </w:rPr>
              <w:t xml:space="preserve">освітнього </w:t>
            </w:r>
            <w:r>
              <w:rPr>
                <w:color w:val="000000"/>
                <w:sz w:val="28"/>
                <w:szCs w:val="28"/>
              </w:rPr>
              <w:t>ступеня «молодший бакалавр» (освітньо-кваліфікаційного рівня «молодший спеціаліст»)</w:t>
            </w:r>
            <w:r>
              <w:rPr>
                <w:color w:val="000000"/>
                <w:sz w:val="28"/>
                <w:szCs w:val="28"/>
                <w:lang w:val="uk-UA"/>
              </w:rPr>
              <w:t>, освітньо-професійного ступеня «фаховий молодший бакалавр</w:t>
            </w:r>
            <w:r>
              <w:rPr>
                <w:color w:val="000000"/>
                <w:sz w:val="28"/>
                <w:szCs w:val="28"/>
              </w:rPr>
              <w:t xml:space="preserve"> за спеціальністю 221 Стоматологія (за результатами зовнішнього незалежного оцінювання знань і вмінь вступників).</w:t>
            </w:r>
          </w:p>
          <w:p w:rsidR="000936D0" w:rsidRDefault="00DA548B" w:rsidP="00DA548B">
            <w:pPr>
              <w:pBdr>
                <w:top w:val="nil"/>
                <w:left w:val="nil"/>
                <w:bottom w:val="nil"/>
                <w:right w:val="nil"/>
                <w:between w:val="nil"/>
              </w:pBdr>
              <w:tabs>
                <w:tab w:val="left" w:pos="2770"/>
              </w:tabs>
              <w:ind w:left="122" w:right="182"/>
              <w:contextualSpacing/>
              <w:jc w:val="both"/>
              <w:rPr>
                <w:color w:val="000000"/>
                <w:sz w:val="28"/>
                <w:szCs w:val="28"/>
              </w:rPr>
            </w:pPr>
            <w:r>
              <w:rPr>
                <w:color w:val="000000"/>
                <w:sz w:val="28"/>
                <w:szCs w:val="28"/>
              </w:rPr>
              <w:t>Прийом на навчання здійснюється на конкурсній основі відповідно до Умов (Порядку) прийому на навчання до закладів вищої освіти України, затверджених центральним органом виконавчої</w:t>
            </w:r>
            <w:r>
              <w:rPr>
                <w:color w:val="000000"/>
                <w:sz w:val="28"/>
                <w:szCs w:val="28"/>
                <w:lang w:val="uk-UA"/>
              </w:rPr>
              <w:t xml:space="preserve"> </w:t>
            </w:r>
            <w:r>
              <w:rPr>
                <w:color w:val="000000"/>
                <w:sz w:val="28"/>
                <w:szCs w:val="28"/>
              </w:rPr>
              <w:t>влади у сфері освіти і науки, та Правил прийому на</w:t>
            </w:r>
            <w:r>
              <w:rPr>
                <w:color w:val="000000"/>
                <w:sz w:val="28"/>
                <w:szCs w:val="28"/>
                <w:lang w:val="uk-UA"/>
              </w:rPr>
              <w:t xml:space="preserve"> </w:t>
            </w:r>
            <w:r w:rsidR="00567AA7">
              <w:rPr>
                <w:color w:val="000000"/>
                <w:sz w:val="28"/>
                <w:szCs w:val="28"/>
              </w:rPr>
              <w:t>навчання для здобуття вищої освіти у Буковинському</w:t>
            </w:r>
            <w:r w:rsidR="00CC42B2">
              <w:rPr>
                <w:color w:val="000000"/>
                <w:sz w:val="28"/>
                <w:szCs w:val="28"/>
                <w:lang w:val="uk-UA"/>
              </w:rPr>
              <w:t xml:space="preserve"> </w:t>
            </w:r>
            <w:r w:rsidR="00567AA7">
              <w:rPr>
                <w:color w:val="000000"/>
                <w:sz w:val="28"/>
                <w:szCs w:val="28"/>
              </w:rPr>
              <w:t>державному</w:t>
            </w:r>
            <w:r w:rsidR="00CC42B2">
              <w:rPr>
                <w:color w:val="000000"/>
                <w:sz w:val="28"/>
                <w:szCs w:val="28"/>
                <w:lang w:val="uk-UA"/>
              </w:rPr>
              <w:t xml:space="preserve"> </w:t>
            </w:r>
            <w:r w:rsidR="00567AA7">
              <w:rPr>
                <w:color w:val="000000"/>
                <w:sz w:val="28"/>
                <w:szCs w:val="28"/>
              </w:rPr>
              <w:t>медичному університеті.</w:t>
            </w:r>
          </w:p>
          <w:p w:rsidR="000936D0" w:rsidRDefault="00567AA7" w:rsidP="00567AA7">
            <w:pPr>
              <w:pBdr>
                <w:top w:val="nil"/>
                <w:left w:val="nil"/>
                <w:bottom w:val="nil"/>
                <w:right w:val="nil"/>
                <w:between w:val="nil"/>
              </w:pBdr>
              <w:ind w:left="122"/>
              <w:contextualSpacing/>
              <w:jc w:val="both"/>
              <w:rPr>
                <w:color w:val="000000"/>
                <w:sz w:val="28"/>
                <w:szCs w:val="28"/>
              </w:rPr>
            </w:pPr>
            <w:r>
              <w:rPr>
                <w:color w:val="000000"/>
                <w:sz w:val="28"/>
                <w:szCs w:val="28"/>
              </w:rPr>
              <w:t>Без обмежень доступу до навчання.</w:t>
            </w:r>
          </w:p>
        </w:tc>
      </w:tr>
      <w:tr w:rsidR="000936D0" w:rsidTr="00DA548B">
        <w:trPr>
          <w:trHeight w:val="20"/>
        </w:trPr>
        <w:tc>
          <w:tcPr>
            <w:tcW w:w="3286" w:type="dxa"/>
          </w:tcPr>
          <w:p w:rsidR="000936D0" w:rsidRDefault="00567AA7" w:rsidP="00567AA7">
            <w:pPr>
              <w:pBdr>
                <w:top w:val="nil"/>
                <w:left w:val="nil"/>
                <w:bottom w:val="nil"/>
                <w:right w:val="nil"/>
                <w:between w:val="nil"/>
              </w:pBdr>
              <w:ind w:left="148"/>
              <w:contextualSpacing/>
              <w:rPr>
                <w:b/>
                <w:bCs/>
                <w:color w:val="000000"/>
                <w:sz w:val="28"/>
                <w:szCs w:val="28"/>
              </w:rPr>
            </w:pPr>
            <w:r>
              <w:rPr>
                <w:b/>
                <w:bCs/>
                <w:color w:val="000000"/>
                <w:sz w:val="28"/>
                <w:szCs w:val="28"/>
              </w:rPr>
              <w:t>Мова(и) викладання</w:t>
            </w:r>
          </w:p>
        </w:tc>
        <w:tc>
          <w:tcPr>
            <w:tcW w:w="6570" w:type="dxa"/>
          </w:tcPr>
          <w:p w:rsidR="000936D0" w:rsidRDefault="00567AA7" w:rsidP="00567AA7">
            <w:pPr>
              <w:pBdr>
                <w:top w:val="nil"/>
                <w:left w:val="nil"/>
                <w:bottom w:val="nil"/>
                <w:right w:val="nil"/>
                <w:between w:val="nil"/>
              </w:pBdr>
              <w:ind w:left="122"/>
              <w:contextualSpacing/>
              <w:rPr>
                <w:color w:val="000000"/>
                <w:sz w:val="28"/>
                <w:szCs w:val="28"/>
              </w:rPr>
            </w:pPr>
            <w:r>
              <w:rPr>
                <w:color w:val="000000"/>
                <w:sz w:val="28"/>
                <w:szCs w:val="28"/>
              </w:rPr>
              <w:t>Українська, англійська</w:t>
            </w:r>
          </w:p>
        </w:tc>
      </w:tr>
      <w:tr w:rsidR="000936D0" w:rsidTr="00DA548B">
        <w:trPr>
          <w:trHeight w:val="20"/>
        </w:trPr>
        <w:tc>
          <w:tcPr>
            <w:tcW w:w="3286" w:type="dxa"/>
          </w:tcPr>
          <w:p w:rsidR="000936D0" w:rsidRDefault="00567AA7" w:rsidP="00567AA7">
            <w:pPr>
              <w:pBdr>
                <w:top w:val="nil"/>
                <w:left w:val="nil"/>
                <w:bottom w:val="nil"/>
                <w:right w:val="nil"/>
                <w:between w:val="nil"/>
              </w:pBdr>
              <w:ind w:left="148"/>
              <w:contextualSpacing/>
              <w:rPr>
                <w:b/>
                <w:bCs/>
                <w:color w:val="000000"/>
                <w:sz w:val="28"/>
                <w:szCs w:val="28"/>
              </w:rPr>
            </w:pPr>
            <w:r>
              <w:rPr>
                <w:b/>
                <w:bCs/>
                <w:color w:val="000000"/>
                <w:sz w:val="28"/>
                <w:szCs w:val="28"/>
              </w:rPr>
              <w:t>Термін дії освітньої</w:t>
            </w:r>
          </w:p>
          <w:p w:rsidR="000936D0" w:rsidRDefault="00567AA7" w:rsidP="00567AA7">
            <w:pPr>
              <w:pBdr>
                <w:top w:val="nil"/>
                <w:left w:val="nil"/>
                <w:bottom w:val="nil"/>
                <w:right w:val="nil"/>
                <w:between w:val="nil"/>
              </w:pBdr>
              <w:spacing w:before="9"/>
              <w:ind w:left="148"/>
              <w:contextualSpacing/>
              <w:rPr>
                <w:b/>
                <w:bCs/>
                <w:color w:val="000000"/>
                <w:sz w:val="28"/>
                <w:szCs w:val="28"/>
              </w:rPr>
            </w:pPr>
            <w:r>
              <w:rPr>
                <w:b/>
                <w:bCs/>
                <w:color w:val="000000"/>
                <w:sz w:val="28"/>
                <w:szCs w:val="28"/>
              </w:rPr>
              <w:t>програми</w:t>
            </w:r>
          </w:p>
        </w:tc>
        <w:tc>
          <w:tcPr>
            <w:tcW w:w="6570" w:type="dxa"/>
          </w:tcPr>
          <w:p w:rsidR="000936D0" w:rsidRDefault="00567AA7" w:rsidP="00DA548B">
            <w:pPr>
              <w:pBdr>
                <w:top w:val="nil"/>
                <w:left w:val="nil"/>
                <w:bottom w:val="nil"/>
                <w:right w:val="nil"/>
                <w:between w:val="nil"/>
              </w:pBdr>
              <w:ind w:left="122"/>
              <w:contextualSpacing/>
              <w:rPr>
                <w:color w:val="000000"/>
                <w:sz w:val="28"/>
                <w:szCs w:val="28"/>
              </w:rPr>
            </w:pPr>
            <w:r>
              <w:rPr>
                <w:color w:val="000000"/>
                <w:sz w:val="28"/>
                <w:szCs w:val="28"/>
              </w:rPr>
              <w:t>Термін дії освітньої програми – до 203</w:t>
            </w:r>
            <w:r w:rsidR="00817797">
              <w:rPr>
                <w:color w:val="000000"/>
                <w:sz w:val="28"/>
                <w:szCs w:val="28"/>
                <w:lang w:val="uk-UA"/>
              </w:rPr>
              <w:t>1</w:t>
            </w:r>
            <w:r>
              <w:rPr>
                <w:color w:val="000000"/>
                <w:sz w:val="28"/>
                <w:szCs w:val="28"/>
              </w:rPr>
              <w:t xml:space="preserve"> року із</w:t>
            </w:r>
            <w:r w:rsidR="00DA548B">
              <w:rPr>
                <w:color w:val="000000"/>
                <w:sz w:val="28"/>
                <w:szCs w:val="28"/>
                <w:lang w:val="uk-UA"/>
              </w:rPr>
              <w:t xml:space="preserve"> </w:t>
            </w:r>
            <w:r>
              <w:rPr>
                <w:color w:val="000000"/>
                <w:sz w:val="28"/>
                <w:szCs w:val="28"/>
              </w:rPr>
              <w:t>щорічним переглядом та оновленням за потреби.</w:t>
            </w:r>
          </w:p>
        </w:tc>
      </w:tr>
      <w:tr w:rsidR="000936D0" w:rsidTr="00DA548B">
        <w:trPr>
          <w:trHeight w:val="20"/>
        </w:trPr>
        <w:tc>
          <w:tcPr>
            <w:tcW w:w="3286" w:type="dxa"/>
          </w:tcPr>
          <w:p w:rsidR="000936D0" w:rsidRDefault="00567AA7" w:rsidP="00567AA7">
            <w:pPr>
              <w:pBdr>
                <w:top w:val="nil"/>
                <w:left w:val="nil"/>
                <w:bottom w:val="nil"/>
                <w:right w:val="nil"/>
                <w:between w:val="nil"/>
              </w:pBdr>
              <w:ind w:left="148" w:right="173"/>
              <w:contextualSpacing/>
              <w:rPr>
                <w:b/>
                <w:bCs/>
                <w:color w:val="000000"/>
                <w:sz w:val="28"/>
                <w:szCs w:val="28"/>
              </w:rPr>
            </w:pPr>
            <w:r>
              <w:rPr>
                <w:b/>
                <w:bCs/>
                <w:color w:val="000000"/>
                <w:sz w:val="28"/>
                <w:szCs w:val="28"/>
              </w:rPr>
              <w:t>Інтернет-адреса постійного розміщення опису освітньої</w:t>
            </w:r>
          </w:p>
          <w:p w:rsidR="000936D0" w:rsidRDefault="00567AA7" w:rsidP="00567AA7">
            <w:pPr>
              <w:pBdr>
                <w:top w:val="nil"/>
                <w:left w:val="nil"/>
                <w:bottom w:val="nil"/>
                <w:right w:val="nil"/>
                <w:between w:val="nil"/>
              </w:pBdr>
              <w:ind w:left="148"/>
              <w:contextualSpacing/>
              <w:rPr>
                <w:b/>
                <w:bCs/>
                <w:color w:val="000000"/>
                <w:sz w:val="28"/>
                <w:szCs w:val="28"/>
              </w:rPr>
            </w:pPr>
            <w:r>
              <w:rPr>
                <w:b/>
                <w:bCs/>
                <w:color w:val="000000"/>
                <w:sz w:val="28"/>
                <w:szCs w:val="28"/>
              </w:rPr>
              <w:t>програми</w:t>
            </w:r>
          </w:p>
        </w:tc>
        <w:tc>
          <w:tcPr>
            <w:tcW w:w="6570" w:type="dxa"/>
          </w:tcPr>
          <w:p w:rsidR="000936D0" w:rsidRPr="00817797" w:rsidRDefault="00520F4A" w:rsidP="00567AA7">
            <w:pPr>
              <w:pBdr>
                <w:top w:val="nil"/>
                <w:left w:val="nil"/>
                <w:bottom w:val="nil"/>
                <w:right w:val="nil"/>
                <w:between w:val="nil"/>
              </w:pBdr>
              <w:ind w:left="122"/>
              <w:contextualSpacing/>
              <w:rPr>
                <w:color w:val="000000"/>
                <w:sz w:val="28"/>
                <w:szCs w:val="28"/>
                <w:lang w:val="uk-UA"/>
              </w:rPr>
            </w:pPr>
            <w:hyperlink r:id="rId9" w:history="1">
              <w:r w:rsidR="00817797" w:rsidRPr="00817797">
                <w:rPr>
                  <w:rStyle w:val="affa"/>
                  <w:sz w:val="28"/>
                  <w:szCs w:val="28"/>
                </w:rPr>
                <w:t>https://www.bsmu.edu.ua/osvita/edu-program/</w:t>
              </w:r>
            </w:hyperlink>
            <w:r w:rsidR="00817797" w:rsidRPr="00817797">
              <w:rPr>
                <w:sz w:val="28"/>
                <w:szCs w:val="28"/>
                <w:lang w:val="uk-UA"/>
              </w:rPr>
              <w:t xml:space="preserve"> </w:t>
            </w:r>
          </w:p>
        </w:tc>
      </w:tr>
      <w:tr w:rsidR="000936D0" w:rsidTr="00DA548B">
        <w:trPr>
          <w:trHeight w:val="20"/>
        </w:trPr>
        <w:tc>
          <w:tcPr>
            <w:tcW w:w="9856" w:type="dxa"/>
            <w:gridSpan w:val="2"/>
            <w:shd w:val="clear" w:color="auto" w:fill="FFFFCC"/>
          </w:tcPr>
          <w:p w:rsidR="000936D0" w:rsidRDefault="00567AA7" w:rsidP="00567AA7">
            <w:pPr>
              <w:pBdr>
                <w:top w:val="nil"/>
                <w:left w:val="nil"/>
                <w:bottom w:val="nil"/>
                <w:right w:val="nil"/>
                <w:between w:val="nil"/>
              </w:pBdr>
              <w:ind w:left="216" w:right="202"/>
              <w:contextualSpacing/>
              <w:jc w:val="center"/>
              <w:rPr>
                <w:b/>
                <w:bCs/>
                <w:color w:val="000000"/>
                <w:sz w:val="28"/>
                <w:szCs w:val="28"/>
              </w:rPr>
            </w:pPr>
            <w:r>
              <w:rPr>
                <w:b/>
                <w:bCs/>
                <w:color w:val="000000"/>
                <w:sz w:val="28"/>
                <w:szCs w:val="28"/>
              </w:rPr>
              <w:t>2 – Мета освітньої програми</w:t>
            </w:r>
          </w:p>
        </w:tc>
      </w:tr>
      <w:tr w:rsidR="000936D0" w:rsidTr="00DA548B">
        <w:trPr>
          <w:trHeight w:val="20"/>
        </w:trPr>
        <w:tc>
          <w:tcPr>
            <w:tcW w:w="9856" w:type="dxa"/>
            <w:gridSpan w:val="2"/>
          </w:tcPr>
          <w:p w:rsidR="000936D0" w:rsidRDefault="00567AA7" w:rsidP="00567AA7">
            <w:pPr>
              <w:pBdr>
                <w:top w:val="nil"/>
                <w:left w:val="nil"/>
                <w:bottom w:val="nil"/>
                <w:right w:val="nil"/>
                <w:between w:val="nil"/>
              </w:pBdr>
              <w:spacing w:before="72"/>
              <w:ind w:left="148" w:right="203" w:firstLine="284"/>
              <w:contextualSpacing/>
              <w:jc w:val="both"/>
              <w:rPr>
                <w:color w:val="000000"/>
                <w:sz w:val="28"/>
                <w:szCs w:val="28"/>
              </w:rPr>
            </w:pPr>
            <w:r>
              <w:rPr>
                <w:color w:val="000000"/>
                <w:sz w:val="28"/>
                <w:szCs w:val="28"/>
              </w:rPr>
              <w:t>Забезпечення високоякісної освітньої, наукової, клінічної та параклінічної підготовки магістрів стоматології, на основі розробки, впровадження і застосування сучасних інноваційних освітніх технологій, з урахуванням тенденцій розвитку спеціальності та передового досвіду міжнародних медичних шкіл, що корелює з місією та стратегічною метою університету. Підготовка кваліфікованих, конкурентоспроможних фахівців, які: володіють глибокими теоретичними знаннями та практичними навичками, загальними та фаховими компетентностями, які здатні комплексно аналізувати і розв’язувати спеціалізовані задачі та практичні проблеми у професійній діяльності, що забезпечує вирішення клінічних завдань лікаря-стоматолога.</w:t>
            </w:r>
          </w:p>
        </w:tc>
      </w:tr>
      <w:tr w:rsidR="000936D0" w:rsidTr="00DA548B">
        <w:trPr>
          <w:trHeight w:val="20"/>
        </w:trPr>
        <w:tc>
          <w:tcPr>
            <w:tcW w:w="9856" w:type="dxa"/>
            <w:gridSpan w:val="2"/>
            <w:shd w:val="clear" w:color="auto" w:fill="FFFFCC"/>
          </w:tcPr>
          <w:p w:rsidR="000936D0" w:rsidRDefault="00567AA7" w:rsidP="00567AA7">
            <w:pPr>
              <w:pBdr>
                <w:top w:val="nil"/>
                <w:left w:val="nil"/>
                <w:bottom w:val="nil"/>
                <w:right w:val="nil"/>
                <w:between w:val="nil"/>
              </w:pBdr>
              <w:ind w:left="216" w:right="202"/>
              <w:contextualSpacing/>
              <w:jc w:val="center"/>
              <w:rPr>
                <w:b/>
                <w:bCs/>
                <w:color w:val="000000"/>
                <w:sz w:val="28"/>
                <w:szCs w:val="28"/>
              </w:rPr>
            </w:pPr>
            <w:r>
              <w:rPr>
                <w:b/>
                <w:bCs/>
                <w:color w:val="000000"/>
                <w:sz w:val="28"/>
                <w:szCs w:val="28"/>
              </w:rPr>
              <w:t>3 – Характеристика освітньої програми</w:t>
            </w:r>
          </w:p>
        </w:tc>
      </w:tr>
      <w:tr w:rsidR="000936D0" w:rsidTr="00DA548B">
        <w:trPr>
          <w:trHeight w:val="20"/>
        </w:trPr>
        <w:tc>
          <w:tcPr>
            <w:tcW w:w="3286" w:type="dxa"/>
          </w:tcPr>
          <w:p w:rsidR="000936D0" w:rsidRDefault="00567AA7" w:rsidP="00567AA7">
            <w:pPr>
              <w:pBdr>
                <w:top w:val="nil"/>
                <w:left w:val="nil"/>
                <w:bottom w:val="nil"/>
                <w:right w:val="nil"/>
                <w:between w:val="nil"/>
              </w:pBdr>
              <w:ind w:left="148"/>
              <w:contextualSpacing/>
              <w:rPr>
                <w:color w:val="000000"/>
                <w:sz w:val="28"/>
                <w:szCs w:val="28"/>
              </w:rPr>
            </w:pPr>
            <w:r>
              <w:rPr>
                <w:b/>
                <w:bCs/>
                <w:color w:val="000000"/>
                <w:sz w:val="28"/>
                <w:szCs w:val="28"/>
              </w:rPr>
              <w:t xml:space="preserve">Предметна область </w:t>
            </w:r>
            <w:r>
              <w:rPr>
                <w:color w:val="000000"/>
                <w:sz w:val="28"/>
                <w:szCs w:val="28"/>
              </w:rPr>
              <w:t>(галузь знань, спеціальність)</w:t>
            </w:r>
          </w:p>
        </w:tc>
        <w:tc>
          <w:tcPr>
            <w:tcW w:w="6570" w:type="dxa"/>
          </w:tcPr>
          <w:p w:rsidR="000936D0" w:rsidRDefault="00567AA7" w:rsidP="00567AA7">
            <w:pPr>
              <w:pBdr>
                <w:top w:val="nil"/>
                <w:left w:val="nil"/>
                <w:bottom w:val="nil"/>
                <w:right w:val="nil"/>
                <w:between w:val="nil"/>
              </w:pBdr>
              <w:ind w:left="146" w:right="208"/>
              <w:contextualSpacing/>
              <w:jc w:val="both"/>
              <w:rPr>
                <w:color w:val="000000"/>
                <w:sz w:val="28"/>
                <w:szCs w:val="28"/>
              </w:rPr>
            </w:pPr>
            <w:r>
              <w:rPr>
                <w:b/>
                <w:bCs/>
                <w:i/>
                <w:iCs/>
                <w:color w:val="000000"/>
                <w:sz w:val="28"/>
                <w:szCs w:val="28"/>
              </w:rPr>
              <w:t xml:space="preserve">Галузь знань </w:t>
            </w:r>
            <w:r>
              <w:rPr>
                <w:color w:val="000000"/>
                <w:sz w:val="28"/>
                <w:szCs w:val="28"/>
              </w:rPr>
              <w:t>– І Охорона здоров’я та соціальне забезпечення</w:t>
            </w:r>
          </w:p>
          <w:p w:rsidR="000936D0" w:rsidRDefault="00567AA7" w:rsidP="00567AA7">
            <w:pPr>
              <w:pBdr>
                <w:top w:val="nil"/>
                <w:left w:val="nil"/>
                <w:bottom w:val="nil"/>
                <w:right w:val="nil"/>
                <w:between w:val="nil"/>
              </w:pBdr>
              <w:ind w:left="122"/>
              <w:contextualSpacing/>
              <w:jc w:val="both"/>
              <w:rPr>
                <w:color w:val="000000"/>
                <w:sz w:val="28"/>
                <w:szCs w:val="28"/>
              </w:rPr>
            </w:pPr>
            <w:r>
              <w:rPr>
                <w:b/>
                <w:bCs/>
                <w:i/>
                <w:iCs/>
                <w:color w:val="000000"/>
                <w:sz w:val="28"/>
                <w:szCs w:val="28"/>
              </w:rPr>
              <w:t xml:space="preserve">Спеціальність </w:t>
            </w:r>
            <w:r>
              <w:rPr>
                <w:color w:val="000000"/>
                <w:sz w:val="28"/>
                <w:szCs w:val="28"/>
              </w:rPr>
              <w:t>– І1 Стоматологія</w:t>
            </w:r>
          </w:p>
          <w:p w:rsidR="000936D0" w:rsidRPr="00817797" w:rsidRDefault="00567AA7" w:rsidP="00567AA7">
            <w:pPr>
              <w:pBdr>
                <w:top w:val="nil"/>
                <w:left w:val="nil"/>
                <w:bottom w:val="nil"/>
                <w:right w:val="nil"/>
                <w:between w:val="nil"/>
              </w:pBdr>
              <w:spacing w:before="3"/>
              <w:ind w:left="146" w:right="210"/>
              <w:contextualSpacing/>
              <w:jc w:val="both"/>
              <w:rPr>
                <w:color w:val="000000"/>
                <w:sz w:val="28"/>
                <w:szCs w:val="28"/>
              </w:rPr>
            </w:pPr>
            <w:r>
              <w:rPr>
                <w:b/>
                <w:bCs/>
                <w:i/>
                <w:iCs/>
                <w:color w:val="000000"/>
                <w:sz w:val="28"/>
                <w:szCs w:val="28"/>
              </w:rPr>
              <w:t>Об’єкт діяльності</w:t>
            </w:r>
            <w:r>
              <w:rPr>
                <w:color w:val="000000"/>
                <w:sz w:val="28"/>
                <w:szCs w:val="28"/>
              </w:rPr>
              <w:t>: збереження здоров’я, зокрема стоматологічного, профілактика, діагностика та лікування стоматологічних захворювань людини.</w:t>
            </w:r>
            <w:r w:rsidR="00817797" w:rsidRPr="00817797">
              <w:rPr>
                <w:color w:val="000000"/>
                <w:sz w:val="28"/>
                <w:szCs w:val="28"/>
              </w:rPr>
              <w:t xml:space="preserve"> Органи та тканини щелепно-лицевої ділянки людини, стоматологічне здоров’я, етіологія, патогенез, діагностика лікування та профілактика </w:t>
            </w:r>
            <w:r w:rsidR="00817797" w:rsidRPr="00817797">
              <w:rPr>
                <w:color w:val="000000"/>
                <w:sz w:val="28"/>
                <w:szCs w:val="28"/>
              </w:rPr>
              <w:lastRenderedPageBreak/>
              <w:t>захворювань та патологічних станів щелепно-лицевої ділянки, стоматологічна практика.</w:t>
            </w:r>
          </w:p>
          <w:p w:rsidR="000936D0" w:rsidRDefault="00567AA7" w:rsidP="00567AA7">
            <w:pPr>
              <w:pBdr>
                <w:top w:val="nil"/>
                <w:left w:val="nil"/>
                <w:bottom w:val="nil"/>
                <w:right w:val="nil"/>
                <w:between w:val="nil"/>
              </w:pBdr>
              <w:ind w:left="146" w:right="206"/>
              <w:contextualSpacing/>
              <w:jc w:val="both"/>
              <w:rPr>
                <w:color w:val="000000"/>
                <w:sz w:val="28"/>
                <w:szCs w:val="28"/>
              </w:rPr>
            </w:pPr>
            <w:r>
              <w:rPr>
                <w:b/>
                <w:bCs/>
                <w:i/>
                <w:iCs/>
                <w:color w:val="000000"/>
                <w:sz w:val="28"/>
                <w:szCs w:val="28"/>
              </w:rPr>
              <w:t>Цілі навчання</w:t>
            </w:r>
            <w:r>
              <w:rPr>
                <w:color w:val="000000"/>
                <w:sz w:val="28"/>
                <w:szCs w:val="28"/>
              </w:rPr>
              <w:t>: підготовка фахівця, здатного розв’язувати складні задачі та проблеми у сфері стоматології та охорони здоров’я або у процесі навчання, що характеризуються невизначеністю умов і вимог та виконувати професійну діяльність лікаря-стоматолога.</w:t>
            </w:r>
          </w:p>
          <w:p w:rsidR="000936D0" w:rsidRDefault="00567AA7" w:rsidP="00817797">
            <w:pPr>
              <w:pBdr>
                <w:top w:val="nil"/>
                <w:left w:val="nil"/>
                <w:bottom w:val="nil"/>
                <w:right w:val="nil"/>
                <w:between w:val="nil"/>
              </w:pBdr>
              <w:ind w:left="146" w:right="205"/>
              <w:contextualSpacing/>
              <w:jc w:val="both"/>
              <w:rPr>
                <w:color w:val="000000"/>
                <w:sz w:val="28"/>
                <w:szCs w:val="28"/>
                <w:lang w:val="uk-UA"/>
              </w:rPr>
            </w:pPr>
            <w:r>
              <w:rPr>
                <w:b/>
                <w:bCs/>
                <w:i/>
                <w:iCs/>
                <w:color w:val="000000"/>
                <w:sz w:val="28"/>
                <w:szCs w:val="28"/>
              </w:rPr>
              <w:t>Теоретичний зміст предметної області</w:t>
            </w:r>
            <w:r>
              <w:rPr>
                <w:color w:val="000000"/>
                <w:sz w:val="28"/>
                <w:szCs w:val="28"/>
              </w:rPr>
              <w:t>: знання гуманітарних, фундаментальних (природничі та суспільні) та клінічних наук з питань охорони здоров’я населення, профілактики, діагностики та лікування стоматологічних захворювань людини на індивідуальному, родинному та популяційному рівні,</w:t>
            </w:r>
            <w:r w:rsidR="00CC42B2">
              <w:rPr>
                <w:color w:val="000000"/>
                <w:sz w:val="28"/>
                <w:szCs w:val="28"/>
              </w:rPr>
              <w:t xml:space="preserve"> </w:t>
            </w:r>
            <w:r>
              <w:rPr>
                <w:color w:val="000000"/>
                <w:sz w:val="28"/>
                <w:szCs w:val="28"/>
              </w:rPr>
              <w:t>необхідні</w:t>
            </w:r>
            <w:r w:rsidR="00CC42B2">
              <w:rPr>
                <w:color w:val="000000"/>
                <w:sz w:val="28"/>
                <w:szCs w:val="28"/>
              </w:rPr>
              <w:t xml:space="preserve"> </w:t>
            </w:r>
            <w:r>
              <w:rPr>
                <w:color w:val="000000"/>
                <w:sz w:val="28"/>
                <w:szCs w:val="28"/>
              </w:rPr>
              <w:t>для</w:t>
            </w:r>
            <w:r w:rsidR="00CC42B2">
              <w:rPr>
                <w:color w:val="000000"/>
                <w:sz w:val="28"/>
                <w:szCs w:val="28"/>
              </w:rPr>
              <w:t xml:space="preserve"> </w:t>
            </w:r>
            <w:r>
              <w:rPr>
                <w:color w:val="000000"/>
                <w:sz w:val="28"/>
                <w:szCs w:val="28"/>
              </w:rPr>
              <w:t>здійснення</w:t>
            </w:r>
            <w:r w:rsidR="00CC42B2">
              <w:rPr>
                <w:color w:val="000000"/>
                <w:sz w:val="28"/>
                <w:szCs w:val="28"/>
              </w:rPr>
              <w:t xml:space="preserve"> </w:t>
            </w:r>
            <w:r>
              <w:rPr>
                <w:color w:val="000000"/>
                <w:sz w:val="28"/>
                <w:szCs w:val="28"/>
              </w:rPr>
              <w:t>професійної</w:t>
            </w:r>
            <w:r w:rsidR="00817797">
              <w:rPr>
                <w:color w:val="000000"/>
                <w:sz w:val="28"/>
                <w:szCs w:val="28"/>
                <w:lang w:val="uk-UA"/>
              </w:rPr>
              <w:t xml:space="preserve"> </w:t>
            </w:r>
            <w:r>
              <w:rPr>
                <w:color w:val="000000"/>
                <w:sz w:val="28"/>
                <w:szCs w:val="28"/>
              </w:rPr>
              <w:t>діяльності лікаря-стоматолога.</w:t>
            </w:r>
            <w:r w:rsidR="00817797" w:rsidRPr="00817797">
              <w:rPr>
                <w:color w:val="000000"/>
                <w:sz w:val="28"/>
                <w:szCs w:val="28"/>
              </w:rPr>
              <w:t xml:space="preserve"> Теорії, поняття, принципи, концепції фізіологічного та патологічного станів органів і тканин щелепно-лицевої ділянки людини та взаємний вплив їх стану і організму в цілому, анатомія та фізіологія органів і тканин щелепно-лицевої ділянки</w:t>
            </w:r>
            <w:r w:rsidR="00817797">
              <w:rPr>
                <w:color w:val="000000"/>
                <w:sz w:val="28"/>
                <w:szCs w:val="28"/>
                <w:lang w:val="uk-UA"/>
              </w:rPr>
              <w:t>.</w:t>
            </w:r>
          </w:p>
          <w:p w:rsidR="00817797" w:rsidRDefault="00817797" w:rsidP="00817797">
            <w:pPr>
              <w:pBdr>
                <w:top w:val="nil"/>
                <w:left w:val="nil"/>
                <w:bottom w:val="nil"/>
                <w:right w:val="nil"/>
                <w:between w:val="nil"/>
              </w:pBdr>
              <w:ind w:left="146" w:right="205"/>
              <w:contextualSpacing/>
              <w:jc w:val="both"/>
              <w:rPr>
                <w:color w:val="000000"/>
                <w:sz w:val="28"/>
                <w:szCs w:val="28"/>
                <w:lang w:val="uk-UA"/>
              </w:rPr>
            </w:pPr>
            <w:r>
              <w:rPr>
                <w:b/>
                <w:bCs/>
                <w:i/>
                <w:iCs/>
                <w:color w:val="000000"/>
                <w:sz w:val="28"/>
                <w:szCs w:val="28"/>
              </w:rPr>
              <w:t>Методи, методики та технології</w:t>
            </w:r>
            <w:r>
              <w:rPr>
                <w:color w:val="000000"/>
                <w:sz w:val="28"/>
                <w:szCs w:val="28"/>
              </w:rPr>
              <w:t>: анамнестичні, клінічні, лабораторні, рентгенологічні та функціональні методи діагностики згідно з протоколами надання медичної допомоги; технології діагностики, лікування та профілактики стоматологічних захворювань, управління та організації роботи в галузі охорони здоров’я.</w:t>
            </w:r>
            <w:r w:rsidRPr="00817797">
              <w:rPr>
                <w:color w:val="000000"/>
                <w:sz w:val="28"/>
                <w:szCs w:val="28"/>
              </w:rPr>
              <w:t xml:space="preserve"> Методи діагностики, лікування та профілактики в стоматології, сучасні методи, теоретичних, епідеміологічних, експериментальних та клінічних досліджень у сфері стоматології, методи моделювання, соціальнопсихологічні, експертних оцінок, статистичної обробки результатів досліджень та аналізу даних</w:t>
            </w:r>
            <w:r>
              <w:rPr>
                <w:color w:val="000000"/>
                <w:sz w:val="28"/>
                <w:szCs w:val="28"/>
                <w:lang w:val="uk-UA"/>
              </w:rPr>
              <w:t>.</w:t>
            </w:r>
          </w:p>
          <w:p w:rsidR="00A52418" w:rsidRPr="00A52418" w:rsidRDefault="00A52418" w:rsidP="00817797">
            <w:pPr>
              <w:pBdr>
                <w:top w:val="nil"/>
                <w:left w:val="nil"/>
                <w:bottom w:val="nil"/>
                <w:right w:val="nil"/>
                <w:between w:val="nil"/>
              </w:pBdr>
              <w:ind w:left="146" w:right="205"/>
              <w:contextualSpacing/>
              <w:jc w:val="both"/>
              <w:rPr>
                <w:color w:val="000000"/>
                <w:sz w:val="28"/>
                <w:szCs w:val="28"/>
                <w:lang w:val="uk-UA"/>
              </w:rPr>
            </w:pPr>
            <w:r>
              <w:rPr>
                <w:b/>
                <w:bCs/>
                <w:i/>
                <w:iCs/>
                <w:color w:val="000000"/>
                <w:sz w:val="28"/>
                <w:szCs w:val="28"/>
              </w:rPr>
              <w:t>Інструменти</w:t>
            </w:r>
            <w:r w:rsidR="00CC42B2">
              <w:rPr>
                <w:b/>
                <w:bCs/>
                <w:i/>
                <w:iCs/>
                <w:color w:val="000000"/>
                <w:sz w:val="28"/>
                <w:szCs w:val="28"/>
              </w:rPr>
              <w:t xml:space="preserve"> </w:t>
            </w:r>
            <w:r>
              <w:rPr>
                <w:b/>
                <w:bCs/>
                <w:i/>
                <w:iCs/>
                <w:color w:val="000000"/>
                <w:sz w:val="28"/>
                <w:szCs w:val="28"/>
              </w:rPr>
              <w:t>та</w:t>
            </w:r>
            <w:r w:rsidR="00CC42B2">
              <w:rPr>
                <w:b/>
                <w:bCs/>
                <w:i/>
                <w:iCs/>
                <w:color w:val="000000"/>
                <w:sz w:val="28"/>
                <w:szCs w:val="28"/>
              </w:rPr>
              <w:t xml:space="preserve"> </w:t>
            </w:r>
            <w:r>
              <w:rPr>
                <w:b/>
                <w:bCs/>
                <w:i/>
                <w:iCs/>
                <w:color w:val="000000"/>
                <w:sz w:val="28"/>
                <w:szCs w:val="28"/>
              </w:rPr>
              <w:t>обладнання</w:t>
            </w:r>
            <w:r>
              <w:rPr>
                <w:color w:val="000000"/>
                <w:sz w:val="28"/>
                <w:szCs w:val="28"/>
              </w:rPr>
              <w:t>:</w:t>
            </w:r>
            <w:r w:rsidR="00CC42B2">
              <w:rPr>
                <w:color w:val="000000"/>
                <w:sz w:val="28"/>
                <w:szCs w:val="28"/>
              </w:rPr>
              <w:t xml:space="preserve"> </w:t>
            </w:r>
            <w:r>
              <w:rPr>
                <w:color w:val="000000"/>
                <w:sz w:val="28"/>
                <w:szCs w:val="28"/>
              </w:rPr>
              <w:t>сучасні</w:t>
            </w:r>
            <w:r>
              <w:rPr>
                <w:color w:val="000000"/>
                <w:sz w:val="28"/>
                <w:szCs w:val="28"/>
                <w:lang w:val="uk-UA"/>
              </w:rPr>
              <w:t xml:space="preserve"> </w:t>
            </w:r>
            <w:r>
              <w:rPr>
                <w:color w:val="000000"/>
                <w:sz w:val="28"/>
                <w:szCs w:val="28"/>
              </w:rPr>
              <w:t>діагностичні, лікувальні засоби, предмети та прилади для проведення фахової діяльності</w:t>
            </w:r>
            <w:r w:rsidRPr="00817797">
              <w:rPr>
                <w:color w:val="000000"/>
                <w:sz w:val="28"/>
                <w:szCs w:val="28"/>
              </w:rPr>
              <w:t>, стоматологічні інструменти та обладнання, цифрові технології, спеціалізоване програмне забезпечення</w:t>
            </w:r>
            <w:r>
              <w:rPr>
                <w:color w:val="000000"/>
                <w:sz w:val="28"/>
                <w:szCs w:val="28"/>
                <w:lang w:val="uk-UA"/>
              </w:rPr>
              <w:t>.</w:t>
            </w:r>
          </w:p>
          <w:p w:rsidR="00817797" w:rsidRPr="00817797" w:rsidRDefault="00817797" w:rsidP="00817797">
            <w:pPr>
              <w:pBdr>
                <w:top w:val="nil"/>
                <w:left w:val="nil"/>
                <w:bottom w:val="nil"/>
                <w:right w:val="nil"/>
                <w:between w:val="nil"/>
              </w:pBdr>
              <w:ind w:left="146" w:right="205"/>
              <w:contextualSpacing/>
              <w:jc w:val="both"/>
              <w:rPr>
                <w:color w:val="000000"/>
                <w:sz w:val="28"/>
                <w:szCs w:val="28"/>
                <w:lang w:val="uk-UA"/>
              </w:rPr>
            </w:pPr>
          </w:p>
        </w:tc>
      </w:tr>
      <w:tr w:rsidR="00A52418" w:rsidTr="00DA548B">
        <w:trPr>
          <w:trHeight w:val="20"/>
        </w:trPr>
        <w:tc>
          <w:tcPr>
            <w:tcW w:w="3286" w:type="dxa"/>
            <w:tcBorders>
              <w:bottom w:val="single" w:sz="4" w:space="0" w:color="auto"/>
            </w:tcBorders>
          </w:tcPr>
          <w:p w:rsidR="00A52418" w:rsidRDefault="00A52418" w:rsidP="00A52418">
            <w:pPr>
              <w:pBdr>
                <w:top w:val="nil"/>
                <w:left w:val="nil"/>
                <w:bottom w:val="nil"/>
                <w:right w:val="nil"/>
                <w:between w:val="nil"/>
              </w:pBdr>
              <w:ind w:left="148"/>
              <w:contextualSpacing/>
              <w:rPr>
                <w:b/>
                <w:bCs/>
                <w:color w:val="000000"/>
                <w:sz w:val="28"/>
                <w:szCs w:val="28"/>
              </w:rPr>
            </w:pPr>
            <w:r>
              <w:rPr>
                <w:b/>
                <w:bCs/>
                <w:color w:val="000000"/>
                <w:sz w:val="28"/>
                <w:szCs w:val="28"/>
              </w:rPr>
              <w:lastRenderedPageBreak/>
              <w:t>Орієнтація</w:t>
            </w:r>
          </w:p>
          <w:p w:rsidR="00A52418" w:rsidRDefault="00A52418" w:rsidP="00A52418">
            <w:pPr>
              <w:pBdr>
                <w:top w:val="nil"/>
                <w:left w:val="nil"/>
                <w:bottom w:val="nil"/>
                <w:right w:val="nil"/>
                <w:between w:val="nil"/>
              </w:pBdr>
              <w:spacing w:before="9"/>
              <w:ind w:left="148"/>
              <w:contextualSpacing/>
              <w:rPr>
                <w:b/>
                <w:bCs/>
                <w:color w:val="000000"/>
                <w:sz w:val="28"/>
                <w:szCs w:val="28"/>
              </w:rPr>
            </w:pPr>
            <w:r>
              <w:rPr>
                <w:b/>
                <w:bCs/>
                <w:color w:val="000000"/>
                <w:sz w:val="28"/>
                <w:szCs w:val="28"/>
              </w:rPr>
              <w:t>освітньої програми</w:t>
            </w:r>
          </w:p>
        </w:tc>
        <w:tc>
          <w:tcPr>
            <w:tcW w:w="6570" w:type="dxa"/>
            <w:tcBorders>
              <w:bottom w:val="single" w:sz="4" w:space="0" w:color="auto"/>
            </w:tcBorders>
          </w:tcPr>
          <w:p w:rsidR="00A52418" w:rsidRDefault="00A52418" w:rsidP="00A52418">
            <w:pPr>
              <w:pBdr>
                <w:top w:val="nil"/>
                <w:left w:val="nil"/>
                <w:bottom w:val="nil"/>
                <w:right w:val="nil"/>
                <w:between w:val="nil"/>
              </w:pBdr>
              <w:ind w:left="122" w:right="210"/>
              <w:contextualSpacing/>
              <w:jc w:val="both"/>
              <w:rPr>
                <w:color w:val="000000"/>
                <w:sz w:val="28"/>
                <w:szCs w:val="28"/>
              </w:rPr>
            </w:pPr>
            <w:r>
              <w:rPr>
                <w:color w:val="000000"/>
                <w:sz w:val="28"/>
                <w:szCs w:val="28"/>
              </w:rPr>
              <w:t xml:space="preserve">Освітньо-професійна </w:t>
            </w:r>
          </w:p>
        </w:tc>
      </w:tr>
      <w:tr w:rsidR="00A52418" w:rsidTr="00DA548B">
        <w:trPr>
          <w:trHeight w:val="20"/>
        </w:trPr>
        <w:tc>
          <w:tcPr>
            <w:tcW w:w="3286" w:type="dxa"/>
            <w:tcBorders>
              <w:top w:val="single" w:sz="4" w:space="0" w:color="auto"/>
              <w:bottom w:val="single" w:sz="4" w:space="0" w:color="auto"/>
            </w:tcBorders>
          </w:tcPr>
          <w:p w:rsidR="00A52418" w:rsidRDefault="00A52418" w:rsidP="00A52418">
            <w:pPr>
              <w:pBdr>
                <w:top w:val="nil"/>
                <w:left w:val="nil"/>
                <w:bottom w:val="nil"/>
                <w:right w:val="nil"/>
                <w:between w:val="nil"/>
              </w:pBdr>
              <w:ind w:left="148"/>
              <w:contextualSpacing/>
              <w:rPr>
                <w:b/>
                <w:bCs/>
                <w:color w:val="000000"/>
                <w:sz w:val="28"/>
                <w:szCs w:val="28"/>
              </w:rPr>
            </w:pPr>
            <w:r>
              <w:rPr>
                <w:b/>
                <w:bCs/>
                <w:color w:val="000000"/>
                <w:sz w:val="28"/>
                <w:szCs w:val="28"/>
              </w:rPr>
              <w:t>Основний фокус</w:t>
            </w:r>
          </w:p>
          <w:p w:rsidR="00A52418" w:rsidRDefault="00A52418" w:rsidP="00A52418">
            <w:pPr>
              <w:pBdr>
                <w:top w:val="nil"/>
                <w:left w:val="nil"/>
                <w:bottom w:val="nil"/>
                <w:right w:val="nil"/>
                <w:between w:val="nil"/>
              </w:pBdr>
              <w:spacing w:before="9"/>
              <w:ind w:left="148"/>
              <w:contextualSpacing/>
              <w:rPr>
                <w:b/>
                <w:bCs/>
                <w:color w:val="000000"/>
                <w:sz w:val="28"/>
                <w:szCs w:val="28"/>
              </w:rPr>
            </w:pPr>
            <w:r>
              <w:rPr>
                <w:b/>
                <w:bCs/>
                <w:color w:val="000000"/>
                <w:sz w:val="28"/>
                <w:szCs w:val="28"/>
              </w:rPr>
              <w:t>освітньої програми</w:t>
            </w:r>
          </w:p>
        </w:tc>
        <w:tc>
          <w:tcPr>
            <w:tcW w:w="6570" w:type="dxa"/>
            <w:tcBorders>
              <w:top w:val="single" w:sz="4" w:space="0" w:color="auto"/>
              <w:bottom w:val="single" w:sz="4" w:space="0" w:color="auto"/>
            </w:tcBorders>
          </w:tcPr>
          <w:p w:rsidR="00A52418" w:rsidRDefault="00A52418" w:rsidP="00A52418">
            <w:pPr>
              <w:pBdr>
                <w:top w:val="nil"/>
                <w:left w:val="nil"/>
                <w:bottom w:val="nil"/>
                <w:right w:val="nil"/>
                <w:between w:val="nil"/>
              </w:pBdr>
              <w:tabs>
                <w:tab w:val="left" w:pos="2209"/>
                <w:tab w:val="left" w:pos="4716"/>
              </w:tabs>
              <w:ind w:left="122" w:right="211"/>
              <w:contextualSpacing/>
              <w:jc w:val="both"/>
              <w:rPr>
                <w:color w:val="000000"/>
                <w:sz w:val="28"/>
                <w:szCs w:val="28"/>
              </w:rPr>
            </w:pPr>
            <w:r>
              <w:rPr>
                <w:color w:val="000000"/>
                <w:sz w:val="28"/>
                <w:szCs w:val="28"/>
              </w:rPr>
              <w:t>Вища освіта в галузі знань І Охорона здоров’я та соціальне</w:t>
            </w:r>
            <w:r w:rsidR="00CC42B2">
              <w:rPr>
                <w:color w:val="000000"/>
                <w:sz w:val="28"/>
                <w:szCs w:val="28"/>
              </w:rPr>
              <w:t xml:space="preserve"> </w:t>
            </w:r>
            <w:r>
              <w:rPr>
                <w:color w:val="000000"/>
                <w:sz w:val="28"/>
                <w:szCs w:val="28"/>
              </w:rPr>
              <w:t>забезпечення</w:t>
            </w:r>
            <w:r w:rsidR="00CC42B2">
              <w:rPr>
                <w:color w:val="000000"/>
                <w:sz w:val="28"/>
                <w:szCs w:val="28"/>
              </w:rPr>
              <w:t xml:space="preserve"> </w:t>
            </w:r>
            <w:r>
              <w:rPr>
                <w:color w:val="000000"/>
                <w:sz w:val="28"/>
                <w:szCs w:val="28"/>
              </w:rPr>
              <w:t xml:space="preserve">спеціальності </w:t>
            </w:r>
            <w:r w:rsidR="00CC42B2">
              <w:rPr>
                <w:color w:val="000000"/>
                <w:sz w:val="28"/>
                <w:szCs w:val="28"/>
                <w:lang w:val="uk-UA"/>
              </w:rPr>
              <w:br/>
            </w:r>
            <w:r>
              <w:rPr>
                <w:color w:val="000000"/>
                <w:sz w:val="28"/>
                <w:szCs w:val="28"/>
              </w:rPr>
              <w:t>І1 Стоматологія.</w:t>
            </w:r>
          </w:p>
          <w:p w:rsidR="00A52418" w:rsidRDefault="00A52418" w:rsidP="00CC42B2">
            <w:pPr>
              <w:pBdr>
                <w:top w:val="nil"/>
                <w:left w:val="nil"/>
                <w:bottom w:val="nil"/>
                <w:right w:val="nil"/>
                <w:between w:val="nil"/>
              </w:pBdr>
              <w:tabs>
                <w:tab w:val="left" w:pos="668"/>
                <w:tab w:val="left" w:pos="1156"/>
                <w:tab w:val="left" w:pos="1230"/>
                <w:tab w:val="left" w:pos="1596"/>
                <w:tab w:val="left" w:pos="1760"/>
                <w:tab w:val="left" w:pos="2043"/>
                <w:tab w:val="left" w:pos="2592"/>
                <w:tab w:val="left" w:pos="2671"/>
                <w:tab w:val="left" w:pos="2914"/>
                <w:tab w:val="left" w:pos="3014"/>
                <w:tab w:val="left" w:pos="3201"/>
                <w:tab w:val="left" w:pos="3281"/>
                <w:tab w:val="left" w:pos="3754"/>
                <w:tab w:val="left" w:pos="4157"/>
                <w:tab w:val="left" w:pos="4611"/>
                <w:tab w:val="left" w:pos="4646"/>
                <w:tab w:val="left" w:pos="4716"/>
                <w:tab w:val="left" w:pos="4935"/>
                <w:tab w:val="left" w:pos="5061"/>
                <w:tab w:val="left" w:pos="5241"/>
                <w:tab w:val="left" w:pos="5278"/>
                <w:tab w:val="left" w:pos="5331"/>
                <w:tab w:val="left" w:pos="6070"/>
              </w:tabs>
              <w:ind w:left="122" w:right="207"/>
              <w:contextualSpacing/>
              <w:jc w:val="both"/>
              <w:rPr>
                <w:color w:val="000000"/>
                <w:sz w:val="28"/>
                <w:szCs w:val="28"/>
              </w:rPr>
            </w:pPr>
            <w:r>
              <w:rPr>
                <w:color w:val="000000"/>
                <w:sz w:val="28"/>
                <w:szCs w:val="28"/>
              </w:rPr>
              <w:t>Фокус</w:t>
            </w:r>
            <w:r w:rsidR="00CC42B2">
              <w:rPr>
                <w:color w:val="000000"/>
                <w:sz w:val="28"/>
                <w:szCs w:val="28"/>
              </w:rPr>
              <w:t xml:space="preserve"> </w:t>
            </w:r>
            <w:r>
              <w:rPr>
                <w:color w:val="000000"/>
                <w:sz w:val="28"/>
                <w:szCs w:val="28"/>
              </w:rPr>
              <w:t>освітньої</w:t>
            </w:r>
            <w:r w:rsidR="00CC42B2">
              <w:rPr>
                <w:color w:val="000000"/>
                <w:sz w:val="28"/>
                <w:szCs w:val="28"/>
              </w:rPr>
              <w:t xml:space="preserve"> </w:t>
            </w:r>
            <w:r>
              <w:rPr>
                <w:color w:val="000000"/>
                <w:sz w:val="28"/>
                <w:szCs w:val="28"/>
              </w:rPr>
              <w:t>програми</w:t>
            </w:r>
            <w:r w:rsidR="00CC42B2">
              <w:rPr>
                <w:color w:val="000000"/>
                <w:sz w:val="28"/>
                <w:szCs w:val="28"/>
              </w:rPr>
              <w:t xml:space="preserve"> </w:t>
            </w:r>
            <w:r>
              <w:rPr>
                <w:color w:val="000000"/>
                <w:sz w:val="28"/>
                <w:szCs w:val="28"/>
              </w:rPr>
              <w:t>спрямований</w:t>
            </w:r>
            <w:r w:rsidR="00CC42B2">
              <w:rPr>
                <w:color w:val="000000"/>
                <w:sz w:val="28"/>
                <w:szCs w:val="28"/>
              </w:rPr>
              <w:t xml:space="preserve"> </w:t>
            </w:r>
            <w:r>
              <w:rPr>
                <w:color w:val="000000"/>
                <w:sz w:val="28"/>
                <w:szCs w:val="28"/>
              </w:rPr>
              <w:t xml:space="preserve">на </w:t>
            </w:r>
            <w:r>
              <w:rPr>
                <w:color w:val="000000"/>
                <w:sz w:val="28"/>
                <w:szCs w:val="28"/>
              </w:rPr>
              <w:lastRenderedPageBreak/>
              <w:t>підготовку</w:t>
            </w:r>
            <w:r w:rsidR="00CC42B2">
              <w:rPr>
                <w:color w:val="000000"/>
                <w:sz w:val="28"/>
                <w:szCs w:val="28"/>
              </w:rPr>
              <w:t xml:space="preserve"> </w:t>
            </w:r>
            <w:r>
              <w:rPr>
                <w:color w:val="000000"/>
                <w:sz w:val="28"/>
                <w:szCs w:val="28"/>
              </w:rPr>
              <w:t>висококваліфікованих</w:t>
            </w:r>
            <w:r w:rsidR="00CC42B2">
              <w:rPr>
                <w:color w:val="000000"/>
                <w:sz w:val="28"/>
                <w:szCs w:val="28"/>
              </w:rPr>
              <w:t xml:space="preserve"> </w:t>
            </w:r>
            <w:r>
              <w:rPr>
                <w:color w:val="000000"/>
                <w:sz w:val="28"/>
                <w:szCs w:val="28"/>
              </w:rPr>
              <w:t>фахівців медичного</w:t>
            </w:r>
            <w:r w:rsidR="00CC42B2">
              <w:rPr>
                <w:color w:val="000000"/>
                <w:sz w:val="28"/>
                <w:szCs w:val="28"/>
              </w:rPr>
              <w:t xml:space="preserve"> </w:t>
            </w:r>
            <w:r>
              <w:rPr>
                <w:color w:val="000000"/>
                <w:sz w:val="28"/>
                <w:szCs w:val="28"/>
              </w:rPr>
              <w:t>профілю</w:t>
            </w:r>
            <w:r w:rsidR="00CC42B2">
              <w:rPr>
                <w:color w:val="000000"/>
                <w:sz w:val="28"/>
                <w:szCs w:val="28"/>
              </w:rPr>
              <w:t xml:space="preserve"> </w:t>
            </w:r>
            <w:r>
              <w:rPr>
                <w:color w:val="000000"/>
                <w:sz w:val="28"/>
                <w:szCs w:val="28"/>
              </w:rPr>
              <w:t>за</w:t>
            </w:r>
            <w:r w:rsidR="00CC42B2">
              <w:rPr>
                <w:color w:val="000000"/>
                <w:sz w:val="28"/>
                <w:szCs w:val="28"/>
              </w:rPr>
              <w:t xml:space="preserve"> </w:t>
            </w:r>
            <w:r>
              <w:rPr>
                <w:color w:val="000000"/>
                <w:sz w:val="28"/>
                <w:szCs w:val="28"/>
              </w:rPr>
              <w:t xml:space="preserve">спеціальністю </w:t>
            </w:r>
            <w:r w:rsidR="00CC42B2">
              <w:rPr>
                <w:color w:val="000000"/>
                <w:sz w:val="28"/>
                <w:szCs w:val="28"/>
                <w:lang w:val="uk-UA"/>
              </w:rPr>
              <w:br/>
            </w:r>
            <w:r>
              <w:rPr>
                <w:color w:val="000000"/>
                <w:sz w:val="28"/>
                <w:szCs w:val="28"/>
              </w:rPr>
              <w:t>І1</w:t>
            </w:r>
            <w:r w:rsidR="00CC42B2">
              <w:rPr>
                <w:color w:val="000000"/>
                <w:sz w:val="28"/>
                <w:szCs w:val="28"/>
              </w:rPr>
              <w:t xml:space="preserve"> </w:t>
            </w:r>
            <w:r>
              <w:rPr>
                <w:color w:val="000000"/>
                <w:sz w:val="28"/>
                <w:szCs w:val="28"/>
              </w:rPr>
              <w:t>Стоматологія</w:t>
            </w:r>
            <w:r w:rsidR="00CC42B2">
              <w:rPr>
                <w:color w:val="000000"/>
                <w:sz w:val="28"/>
                <w:szCs w:val="28"/>
              </w:rPr>
              <w:t xml:space="preserve"> </w:t>
            </w:r>
            <w:r>
              <w:rPr>
                <w:color w:val="000000"/>
                <w:sz w:val="28"/>
                <w:szCs w:val="28"/>
              </w:rPr>
              <w:t>з</w:t>
            </w:r>
            <w:r w:rsidR="00CC42B2">
              <w:rPr>
                <w:color w:val="000000"/>
                <w:sz w:val="28"/>
                <w:szCs w:val="28"/>
              </w:rPr>
              <w:t xml:space="preserve"> </w:t>
            </w:r>
            <w:r>
              <w:rPr>
                <w:color w:val="000000"/>
                <w:sz w:val="28"/>
                <w:szCs w:val="28"/>
              </w:rPr>
              <w:t>розумінням</w:t>
            </w:r>
            <w:r w:rsidR="00CC42B2">
              <w:rPr>
                <w:color w:val="000000"/>
                <w:sz w:val="28"/>
                <w:szCs w:val="28"/>
              </w:rPr>
              <w:t xml:space="preserve"> </w:t>
            </w:r>
            <w:r>
              <w:rPr>
                <w:color w:val="000000"/>
                <w:sz w:val="28"/>
                <w:szCs w:val="28"/>
              </w:rPr>
              <w:t>особливостей функціонування світових тенденцій медицини і володінням</w:t>
            </w:r>
            <w:r w:rsidR="00CC42B2">
              <w:rPr>
                <w:color w:val="000000"/>
                <w:sz w:val="28"/>
                <w:szCs w:val="28"/>
              </w:rPr>
              <w:t xml:space="preserve"> </w:t>
            </w:r>
            <w:r>
              <w:rPr>
                <w:color w:val="000000"/>
                <w:sz w:val="28"/>
                <w:szCs w:val="28"/>
              </w:rPr>
              <w:t>навичками</w:t>
            </w:r>
            <w:r w:rsidR="00CC42B2">
              <w:rPr>
                <w:color w:val="000000"/>
                <w:sz w:val="28"/>
                <w:szCs w:val="28"/>
              </w:rPr>
              <w:t xml:space="preserve"> </w:t>
            </w:r>
            <w:r>
              <w:rPr>
                <w:color w:val="000000"/>
                <w:sz w:val="28"/>
                <w:szCs w:val="28"/>
              </w:rPr>
              <w:t>розв’язування</w:t>
            </w:r>
            <w:r w:rsidR="00CC42B2">
              <w:rPr>
                <w:color w:val="000000"/>
                <w:sz w:val="28"/>
                <w:szCs w:val="28"/>
              </w:rPr>
              <w:t xml:space="preserve"> </w:t>
            </w:r>
            <w:r>
              <w:rPr>
                <w:color w:val="000000"/>
                <w:sz w:val="28"/>
                <w:szCs w:val="28"/>
              </w:rPr>
              <w:t>складних клінічних ситуацій, які здатні приймати ефективні рішення та готові до активної творчої професійної і соціальної діяльності, що сприяла б науковому прогресу;</w:t>
            </w:r>
            <w:r w:rsidR="00CC42B2">
              <w:rPr>
                <w:color w:val="000000"/>
                <w:sz w:val="28"/>
                <w:szCs w:val="28"/>
              </w:rPr>
              <w:t xml:space="preserve"> </w:t>
            </w:r>
            <w:r>
              <w:rPr>
                <w:color w:val="000000"/>
                <w:sz w:val="28"/>
                <w:szCs w:val="28"/>
              </w:rPr>
              <w:t>підготовка</w:t>
            </w:r>
            <w:r w:rsidR="00CC42B2">
              <w:rPr>
                <w:color w:val="000000"/>
                <w:sz w:val="28"/>
                <w:szCs w:val="28"/>
              </w:rPr>
              <w:t xml:space="preserve"> </w:t>
            </w:r>
            <w:r>
              <w:rPr>
                <w:color w:val="000000"/>
                <w:sz w:val="28"/>
                <w:szCs w:val="28"/>
              </w:rPr>
              <w:t>фахівців,</w:t>
            </w:r>
            <w:r w:rsidR="00CC42B2">
              <w:rPr>
                <w:color w:val="000000"/>
                <w:sz w:val="28"/>
                <w:szCs w:val="28"/>
              </w:rPr>
              <w:t xml:space="preserve"> </w:t>
            </w:r>
            <w:r>
              <w:rPr>
                <w:color w:val="000000"/>
                <w:sz w:val="28"/>
                <w:szCs w:val="28"/>
              </w:rPr>
              <w:t>які</w:t>
            </w:r>
            <w:r w:rsidR="00CC42B2">
              <w:rPr>
                <w:color w:val="000000"/>
                <w:sz w:val="28"/>
                <w:szCs w:val="28"/>
              </w:rPr>
              <w:t xml:space="preserve"> </w:t>
            </w:r>
            <w:r>
              <w:rPr>
                <w:color w:val="000000"/>
                <w:sz w:val="28"/>
                <w:szCs w:val="28"/>
              </w:rPr>
              <w:t>прагнуть постійного самовдосконалення, здатні вирішувати комплексні клінічні та дослідницькі завдання та проблеми; мають високі моральні якості (в тому числі</w:t>
            </w:r>
            <w:r w:rsidR="00CC42B2">
              <w:rPr>
                <w:color w:val="000000"/>
                <w:sz w:val="28"/>
                <w:szCs w:val="28"/>
              </w:rPr>
              <w:t xml:space="preserve"> </w:t>
            </w:r>
            <w:r>
              <w:rPr>
                <w:color w:val="000000"/>
                <w:sz w:val="28"/>
                <w:szCs w:val="28"/>
              </w:rPr>
              <w:t>дотримуються</w:t>
            </w:r>
            <w:r w:rsidR="00CC42B2">
              <w:rPr>
                <w:color w:val="000000"/>
                <w:sz w:val="28"/>
                <w:szCs w:val="28"/>
              </w:rPr>
              <w:t xml:space="preserve"> </w:t>
            </w:r>
            <w:r>
              <w:rPr>
                <w:color w:val="000000"/>
                <w:sz w:val="28"/>
                <w:szCs w:val="28"/>
              </w:rPr>
              <w:t>принципів</w:t>
            </w:r>
            <w:r w:rsidR="00CC42B2">
              <w:rPr>
                <w:color w:val="000000"/>
                <w:sz w:val="28"/>
                <w:szCs w:val="28"/>
              </w:rPr>
              <w:t xml:space="preserve"> </w:t>
            </w:r>
            <w:r>
              <w:rPr>
                <w:color w:val="000000"/>
                <w:sz w:val="28"/>
                <w:szCs w:val="28"/>
              </w:rPr>
              <w:t>академічної доброчесності);</w:t>
            </w:r>
            <w:r w:rsidR="00CC42B2">
              <w:rPr>
                <w:color w:val="000000"/>
                <w:sz w:val="28"/>
                <w:szCs w:val="28"/>
              </w:rPr>
              <w:t xml:space="preserve"> </w:t>
            </w:r>
            <w:r>
              <w:rPr>
                <w:color w:val="000000"/>
                <w:sz w:val="28"/>
                <w:szCs w:val="28"/>
              </w:rPr>
              <w:t>володіють</w:t>
            </w:r>
            <w:r w:rsidR="00CC42B2">
              <w:rPr>
                <w:color w:val="000000"/>
                <w:sz w:val="28"/>
                <w:szCs w:val="28"/>
              </w:rPr>
              <w:t xml:space="preserve"> </w:t>
            </w:r>
            <w:r>
              <w:rPr>
                <w:color w:val="000000"/>
                <w:sz w:val="28"/>
                <w:szCs w:val="28"/>
              </w:rPr>
              <w:t>навичками організаторської та управлінської діяльності Ключові слова: охорона здоров’я, стоматологія,</w:t>
            </w:r>
            <w:r w:rsidR="00CC42B2">
              <w:rPr>
                <w:color w:val="000000"/>
                <w:sz w:val="28"/>
                <w:szCs w:val="28"/>
                <w:lang w:val="uk-UA"/>
              </w:rPr>
              <w:t xml:space="preserve"> </w:t>
            </w:r>
            <w:r>
              <w:rPr>
                <w:color w:val="000000"/>
                <w:sz w:val="28"/>
                <w:szCs w:val="28"/>
              </w:rPr>
              <w:t>вища освіта, магістр, лікар-стоматолог.</w:t>
            </w:r>
          </w:p>
        </w:tc>
      </w:tr>
      <w:tr w:rsidR="00A52418" w:rsidTr="00DA548B">
        <w:trPr>
          <w:trHeight w:val="20"/>
        </w:trPr>
        <w:tc>
          <w:tcPr>
            <w:tcW w:w="3286" w:type="dxa"/>
            <w:tcBorders>
              <w:top w:val="single" w:sz="4" w:space="0" w:color="auto"/>
              <w:bottom w:val="single" w:sz="4" w:space="0" w:color="auto"/>
            </w:tcBorders>
          </w:tcPr>
          <w:p w:rsidR="00A52418" w:rsidRDefault="00A52418" w:rsidP="00A52418">
            <w:pPr>
              <w:pBdr>
                <w:top w:val="nil"/>
                <w:left w:val="nil"/>
                <w:bottom w:val="nil"/>
                <w:right w:val="nil"/>
                <w:between w:val="nil"/>
              </w:pBdr>
              <w:ind w:left="148"/>
              <w:contextualSpacing/>
              <w:rPr>
                <w:b/>
                <w:bCs/>
                <w:color w:val="000000"/>
                <w:sz w:val="28"/>
                <w:szCs w:val="28"/>
              </w:rPr>
            </w:pPr>
            <w:r>
              <w:rPr>
                <w:b/>
                <w:bCs/>
                <w:color w:val="000000"/>
                <w:sz w:val="28"/>
                <w:szCs w:val="28"/>
              </w:rPr>
              <w:lastRenderedPageBreak/>
              <w:t>Особливості програми</w:t>
            </w:r>
          </w:p>
        </w:tc>
        <w:tc>
          <w:tcPr>
            <w:tcW w:w="6570" w:type="dxa"/>
            <w:tcBorders>
              <w:top w:val="single" w:sz="4" w:space="0" w:color="auto"/>
              <w:bottom w:val="single" w:sz="4" w:space="0" w:color="auto"/>
            </w:tcBorders>
          </w:tcPr>
          <w:p w:rsidR="00A52418" w:rsidRDefault="00A52418" w:rsidP="00A52418">
            <w:pPr>
              <w:pBdr>
                <w:top w:val="nil"/>
                <w:left w:val="nil"/>
                <w:bottom w:val="nil"/>
                <w:right w:val="nil"/>
                <w:between w:val="nil"/>
              </w:pBdr>
              <w:ind w:left="122" w:right="211"/>
              <w:contextualSpacing/>
              <w:jc w:val="both"/>
              <w:rPr>
                <w:color w:val="000000"/>
                <w:sz w:val="28"/>
                <w:szCs w:val="28"/>
              </w:rPr>
            </w:pPr>
            <w:r>
              <w:rPr>
                <w:color w:val="000000"/>
                <w:sz w:val="28"/>
                <w:szCs w:val="28"/>
              </w:rPr>
              <w:t>Освітня програма враховує специфіку розвитку системи охорони здоров’я регіону в умовах трансформації ринку праці.</w:t>
            </w:r>
          </w:p>
          <w:p w:rsidR="00A52418" w:rsidRDefault="00A52418" w:rsidP="00A52418">
            <w:pPr>
              <w:pBdr>
                <w:top w:val="nil"/>
                <w:left w:val="nil"/>
                <w:bottom w:val="nil"/>
                <w:right w:val="nil"/>
                <w:between w:val="nil"/>
              </w:pBdr>
              <w:ind w:left="122" w:right="207"/>
              <w:contextualSpacing/>
              <w:jc w:val="both"/>
              <w:rPr>
                <w:color w:val="000000"/>
                <w:sz w:val="28"/>
                <w:szCs w:val="28"/>
              </w:rPr>
            </w:pPr>
            <w:r>
              <w:rPr>
                <w:color w:val="000000"/>
                <w:sz w:val="28"/>
                <w:szCs w:val="28"/>
              </w:rPr>
              <w:t>Реалізується у малих групах (10-15 здобувачів) та передбачає поєднання фундаментальної та клінічної підготовки.</w:t>
            </w:r>
          </w:p>
          <w:p w:rsidR="00A52418" w:rsidRDefault="00A52418" w:rsidP="00DA548B">
            <w:pPr>
              <w:pBdr>
                <w:top w:val="nil"/>
                <w:left w:val="nil"/>
                <w:bottom w:val="nil"/>
                <w:right w:val="nil"/>
                <w:between w:val="nil"/>
              </w:pBdr>
              <w:ind w:left="122" w:right="208"/>
              <w:contextualSpacing/>
              <w:jc w:val="both"/>
              <w:rPr>
                <w:color w:val="000000"/>
                <w:sz w:val="28"/>
                <w:szCs w:val="28"/>
              </w:rPr>
            </w:pPr>
            <w:r>
              <w:rPr>
                <w:color w:val="000000"/>
                <w:sz w:val="28"/>
                <w:szCs w:val="28"/>
              </w:rPr>
              <w:t>Навчання зорієнтоване на ґрунтовну теоретичну та практичну підготовку здобувачів шляхом інтеграції</w:t>
            </w:r>
            <w:r w:rsidR="00DA548B">
              <w:rPr>
                <w:color w:val="000000"/>
                <w:sz w:val="28"/>
                <w:szCs w:val="28"/>
                <w:lang w:val="uk-UA"/>
              </w:rPr>
              <w:t xml:space="preserve"> </w:t>
            </w:r>
            <w:r>
              <w:rPr>
                <w:color w:val="000000"/>
                <w:sz w:val="28"/>
                <w:szCs w:val="28"/>
              </w:rPr>
              <w:t>інноваційних освітніх технологій.</w:t>
            </w:r>
          </w:p>
          <w:p w:rsidR="00A52418" w:rsidRDefault="00A52418" w:rsidP="00A52418">
            <w:pPr>
              <w:pBdr>
                <w:top w:val="nil"/>
                <w:left w:val="nil"/>
                <w:bottom w:val="nil"/>
                <w:right w:val="nil"/>
                <w:between w:val="nil"/>
              </w:pBdr>
              <w:ind w:left="122" w:right="206"/>
              <w:contextualSpacing/>
              <w:jc w:val="both"/>
              <w:rPr>
                <w:color w:val="000000"/>
                <w:sz w:val="28"/>
                <w:szCs w:val="28"/>
              </w:rPr>
            </w:pPr>
            <w:r>
              <w:rPr>
                <w:color w:val="000000"/>
                <w:sz w:val="28"/>
                <w:szCs w:val="28"/>
              </w:rPr>
              <w:t>Обов’язковим компонентом освітньої програми є практики, які проводяться на базі клінічних кафедр, закладів охорони здоров’я та навчально-лікувального центру «Університетська клініка». Обсяг практик становить 43 кредити ЄКТС.</w:t>
            </w:r>
          </w:p>
          <w:p w:rsidR="00A52418" w:rsidRDefault="00A52418" w:rsidP="00A52418">
            <w:pPr>
              <w:pBdr>
                <w:top w:val="nil"/>
                <w:left w:val="nil"/>
                <w:bottom w:val="nil"/>
                <w:right w:val="nil"/>
                <w:between w:val="nil"/>
              </w:pBdr>
              <w:ind w:left="122"/>
              <w:contextualSpacing/>
              <w:jc w:val="both"/>
              <w:rPr>
                <w:color w:val="000000"/>
                <w:sz w:val="28"/>
                <w:szCs w:val="28"/>
              </w:rPr>
            </w:pPr>
            <w:r>
              <w:rPr>
                <w:color w:val="000000"/>
                <w:sz w:val="28"/>
                <w:szCs w:val="28"/>
              </w:rPr>
              <w:t>Програма також реалізуються англійською мовою.</w:t>
            </w:r>
          </w:p>
        </w:tc>
      </w:tr>
      <w:tr w:rsidR="00A52418" w:rsidTr="00DA548B">
        <w:trPr>
          <w:trHeight w:val="20"/>
        </w:trPr>
        <w:tc>
          <w:tcPr>
            <w:tcW w:w="9856" w:type="dxa"/>
            <w:gridSpan w:val="2"/>
            <w:tcBorders>
              <w:top w:val="single" w:sz="4" w:space="0" w:color="auto"/>
              <w:bottom w:val="single" w:sz="4" w:space="0" w:color="auto"/>
            </w:tcBorders>
            <w:shd w:val="clear" w:color="auto" w:fill="FFFFCC"/>
          </w:tcPr>
          <w:p w:rsidR="00A52418" w:rsidRDefault="00A52418" w:rsidP="00A52418">
            <w:pPr>
              <w:pBdr>
                <w:top w:val="nil"/>
                <w:left w:val="nil"/>
                <w:bottom w:val="nil"/>
                <w:right w:val="nil"/>
                <w:between w:val="nil"/>
              </w:pBdr>
              <w:ind w:left="122" w:right="211"/>
              <w:contextualSpacing/>
              <w:jc w:val="center"/>
              <w:rPr>
                <w:color w:val="000000"/>
                <w:sz w:val="28"/>
                <w:szCs w:val="28"/>
              </w:rPr>
            </w:pPr>
            <w:r>
              <w:rPr>
                <w:b/>
                <w:bCs/>
                <w:color w:val="000000"/>
                <w:sz w:val="28"/>
                <w:szCs w:val="28"/>
              </w:rPr>
              <w:t>4 – Придатність випускників до працевлаштування та подальшого навчання</w:t>
            </w:r>
          </w:p>
        </w:tc>
      </w:tr>
      <w:tr w:rsidR="00A52418" w:rsidTr="00DA548B">
        <w:trPr>
          <w:trHeight w:val="20"/>
        </w:trPr>
        <w:tc>
          <w:tcPr>
            <w:tcW w:w="3286" w:type="dxa"/>
            <w:tcBorders>
              <w:top w:val="single" w:sz="4" w:space="0" w:color="auto"/>
              <w:bottom w:val="single" w:sz="4" w:space="0" w:color="auto"/>
            </w:tcBorders>
          </w:tcPr>
          <w:p w:rsidR="00A52418" w:rsidRDefault="00A52418" w:rsidP="00A52418">
            <w:pPr>
              <w:pBdr>
                <w:top w:val="nil"/>
                <w:left w:val="nil"/>
                <w:bottom w:val="nil"/>
                <w:right w:val="nil"/>
                <w:between w:val="nil"/>
              </w:pBdr>
              <w:ind w:left="148"/>
              <w:contextualSpacing/>
              <w:rPr>
                <w:b/>
                <w:bCs/>
                <w:color w:val="000000"/>
                <w:sz w:val="28"/>
                <w:szCs w:val="28"/>
              </w:rPr>
            </w:pPr>
            <w:r>
              <w:rPr>
                <w:b/>
                <w:bCs/>
                <w:color w:val="000000"/>
                <w:sz w:val="28"/>
                <w:szCs w:val="28"/>
              </w:rPr>
              <w:t>Придатність до працевлаштування</w:t>
            </w:r>
          </w:p>
        </w:tc>
        <w:tc>
          <w:tcPr>
            <w:tcW w:w="6570" w:type="dxa"/>
            <w:tcBorders>
              <w:top w:val="single" w:sz="4" w:space="0" w:color="auto"/>
              <w:bottom w:val="single" w:sz="4" w:space="0" w:color="auto"/>
            </w:tcBorders>
          </w:tcPr>
          <w:p w:rsidR="00A52418" w:rsidRDefault="00A52418" w:rsidP="00A52418">
            <w:pPr>
              <w:pBdr>
                <w:top w:val="nil"/>
                <w:left w:val="nil"/>
                <w:bottom w:val="nil"/>
                <w:right w:val="nil"/>
                <w:between w:val="nil"/>
              </w:pBdr>
              <w:ind w:left="122"/>
              <w:contextualSpacing/>
              <w:rPr>
                <w:color w:val="000000"/>
                <w:sz w:val="28"/>
                <w:szCs w:val="28"/>
              </w:rPr>
            </w:pPr>
            <w:r>
              <w:rPr>
                <w:color w:val="000000"/>
                <w:sz w:val="28"/>
                <w:szCs w:val="28"/>
              </w:rPr>
              <w:t>Фахівець підготовлений до роботи за КВЕД ДК</w:t>
            </w:r>
          </w:p>
          <w:p w:rsidR="00A52418" w:rsidRDefault="00A52418" w:rsidP="00A52418">
            <w:pPr>
              <w:pBdr>
                <w:top w:val="nil"/>
                <w:left w:val="nil"/>
                <w:bottom w:val="nil"/>
                <w:right w:val="nil"/>
                <w:between w:val="nil"/>
              </w:pBdr>
              <w:ind w:left="122"/>
              <w:contextualSpacing/>
              <w:rPr>
                <w:color w:val="000000"/>
                <w:sz w:val="28"/>
                <w:szCs w:val="28"/>
              </w:rPr>
            </w:pPr>
            <w:r>
              <w:rPr>
                <w:color w:val="000000"/>
                <w:sz w:val="28"/>
                <w:szCs w:val="28"/>
              </w:rPr>
              <w:t>009:2010:</w:t>
            </w:r>
          </w:p>
          <w:p w:rsidR="00A52418" w:rsidRDefault="00A52418" w:rsidP="00A52418">
            <w:pPr>
              <w:pBdr>
                <w:top w:val="nil"/>
                <w:left w:val="nil"/>
                <w:bottom w:val="nil"/>
                <w:right w:val="nil"/>
                <w:between w:val="nil"/>
              </w:pBdr>
              <w:ind w:left="122"/>
              <w:contextualSpacing/>
              <w:rPr>
                <w:color w:val="000000"/>
                <w:sz w:val="28"/>
                <w:szCs w:val="28"/>
              </w:rPr>
            </w:pPr>
            <w:r>
              <w:rPr>
                <w:color w:val="000000"/>
                <w:sz w:val="28"/>
                <w:szCs w:val="28"/>
              </w:rPr>
              <w:t>Секція Q. Охорона здоров’я та надання соціальної допомоги</w:t>
            </w:r>
          </w:p>
          <w:p w:rsidR="00A52418" w:rsidRDefault="00A52418" w:rsidP="00A52418">
            <w:pPr>
              <w:pBdr>
                <w:top w:val="nil"/>
                <w:left w:val="nil"/>
                <w:bottom w:val="nil"/>
                <w:right w:val="nil"/>
                <w:between w:val="nil"/>
              </w:pBdr>
              <w:ind w:left="547"/>
              <w:contextualSpacing/>
              <w:rPr>
                <w:color w:val="000000"/>
                <w:sz w:val="28"/>
                <w:szCs w:val="28"/>
              </w:rPr>
            </w:pPr>
            <w:r>
              <w:rPr>
                <w:color w:val="000000"/>
                <w:sz w:val="28"/>
                <w:szCs w:val="28"/>
              </w:rPr>
              <w:t>Розділ 86. Охорона здоров'я</w:t>
            </w:r>
          </w:p>
          <w:p w:rsidR="00A52418" w:rsidRDefault="00A52418" w:rsidP="00A52418">
            <w:pPr>
              <w:pBdr>
                <w:top w:val="nil"/>
                <w:left w:val="nil"/>
                <w:bottom w:val="nil"/>
                <w:right w:val="nil"/>
                <w:between w:val="nil"/>
              </w:pBdr>
              <w:ind w:left="547"/>
              <w:contextualSpacing/>
              <w:rPr>
                <w:color w:val="000000"/>
                <w:sz w:val="28"/>
                <w:szCs w:val="28"/>
              </w:rPr>
            </w:pPr>
            <w:r>
              <w:rPr>
                <w:color w:val="000000"/>
                <w:sz w:val="28"/>
                <w:szCs w:val="28"/>
              </w:rPr>
              <w:t>Група 86.2 Медична та стоматологічна практика Клас 86.23 Стоматологічна практика.</w:t>
            </w:r>
          </w:p>
          <w:p w:rsidR="00A52418" w:rsidRDefault="00A52418" w:rsidP="00A52418">
            <w:pPr>
              <w:pBdr>
                <w:top w:val="nil"/>
                <w:left w:val="nil"/>
                <w:bottom w:val="nil"/>
                <w:right w:val="nil"/>
                <w:between w:val="nil"/>
              </w:pBdr>
              <w:ind w:left="122" w:right="206"/>
              <w:contextualSpacing/>
              <w:jc w:val="both"/>
              <w:rPr>
                <w:color w:val="000000"/>
                <w:sz w:val="28"/>
                <w:szCs w:val="28"/>
              </w:rPr>
            </w:pPr>
            <w:r>
              <w:rPr>
                <w:color w:val="000000"/>
                <w:sz w:val="28"/>
                <w:szCs w:val="28"/>
              </w:rPr>
              <w:t xml:space="preserve">Після </w:t>
            </w:r>
            <w:r w:rsidR="00CC42B2">
              <w:rPr>
                <w:color w:val="000000"/>
                <w:sz w:val="28"/>
                <w:szCs w:val="28"/>
              </w:rPr>
              <w:t>завершення навчання за освітньо</w:t>
            </w:r>
            <w:r>
              <w:rPr>
                <w:color w:val="000000"/>
                <w:sz w:val="28"/>
                <w:szCs w:val="28"/>
              </w:rPr>
              <w:t>-професійною програмою «Стоматологія» фахівець здатний виконувати професійну роботу:</w:t>
            </w:r>
          </w:p>
          <w:p w:rsidR="00A52418" w:rsidRPr="00CC42B2" w:rsidRDefault="00A52418" w:rsidP="00CC42B2">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sidRPr="00CC42B2">
              <w:rPr>
                <w:color w:val="000000"/>
                <w:sz w:val="28"/>
                <w:szCs w:val="28"/>
              </w:rPr>
              <w:t>лікар-інтерн (код КП – 3229);</w:t>
            </w:r>
          </w:p>
          <w:p w:rsidR="00A52418" w:rsidRPr="00CC42B2" w:rsidRDefault="00A52418" w:rsidP="00CC42B2">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sidRPr="00CC42B2">
              <w:rPr>
                <w:color w:val="000000"/>
                <w:sz w:val="28"/>
                <w:szCs w:val="28"/>
              </w:rPr>
              <w:t>лікар-стажист (код КП – 3221);</w:t>
            </w:r>
          </w:p>
          <w:p w:rsidR="00A52418" w:rsidRPr="00CC42B2" w:rsidRDefault="00A52418" w:rsidP="00CC42B2">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sidRPr="00CC42B2">
              <w:rPr>
                <w:color w:val="000000"/>
                <w:sz w:val="28"/>
                <w:szCs w:val="28"/>
              </w:rPr>
              <w:t>лікар-резидент (код КП – ХХХ);</w:t>
            </w:r>
          </w:p>
          <w:p w:rsidR="00A52418" w:rsidRPr="00CC42B2" w:rsidRDefault="00A52418" w:rsidP="00CC42B2">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sidRPr="00CC42B2">
              <w:rPr>
                <w:color w:val="000000"/>
                <w:sz w:val="28"/>
                <w:szCs w:val="28"/>
              </w:rPr>
              <w:t>молодший</w:t>
            </w:r>
            <w:r w:rsidR="00CC42B2" w:rsidRPr="00CC42B2">
              <w:rPr>
                <w:color w:val="000000"/>
                <w:sz w:val="28"/>
                <w:szCs w:val="28"/>
              </w:rPr>
              <w:t xml:space="preserve"> науковий </w:t>
            </w:r>
            <w:r w:rsidRPr="00CC42B2">
              <w:rPr>
                <w:color w:val="000000"/>
                <w:sz w:val="28"/>
                <w:szCs w:val="28"/>
              </w:rPr>
              <w:t xml:space="preserve">співробітник </w:t>
            </w:r>
            <w:r w:rsidRPr="00CC42B2">
              <w:rPr>
                <w:color w:val="000000"/>
                <w:sz w:val="28"/>
                <w:szCs w:val="28"/>
              </w:rPr>
              <w:lastRenderedPageBreak/>
              <w:t>(стоматологія) (код КП – 2222.1);</w:t>
            </w:r>
          </w:p>
          <w:p w:rsidR="00A52418" w:rsidRPr="00CC42B2" w:rsidRDefault="00A52418" w:rsidP="00CC42B2">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sidRPr="00CC42B2">
              <w:rPr>
                <w:color w:val="000000"/>
                <w:sz w:val="28"/>
                <w:szCs w:val="28"/>
              </w:rPr>
              <w:t>науковий співробітник (стоматологія) (код КП – 2222.1 (23667);</w:t>
            </w:r>
          </w:p>
          <w:p w:rsidR="00A52418" w:rsidRPr="00CC42B2" w:rsidRDefault="00A52418" w:rsidP="00CC42B2">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sidRPr="00CC42B2">
              <w:rPr>
                <w:color w:val="000000"/>
                <w:sz w:val="28"/>
                <w:szCs w:val="28"/>
              </w:rPr>
              <w:t>викладач закладу вищої освіти (код КП –</w:t>
            </w:r>
            <w:r w:rsidR="00CC42B2" w:rsidRPr="00CC42B2">
              <w:rPr>
                <w:color w:val="000000"/>
                <w:sz w:val="28"/>
                <w:szCs w:val="28"/>
                <w:lang w:val="uk-UA"/>
              </w:rPr>
              <w:t xml:space="preserve"> </w:t>
            </w:r>
            <w:r w:rsidRPr="00CC42B2">
              <w:rPr>
                <w:color w:val="000000"/>
                <w:sz w:val="28"/>
                <w:szCs w:val="28"/>
              </w:rPr>
              <w:t>2310.2).</w:t>
            </w:r>
          </w:p>
        </w:tc>
      </w:tr>
      <w:tr w:rsidR="00A52418" w:rsidTr="00DA548B">
        <w:trPr>
          <w:trHeight w:val="20"/>
        </w:trPr>
        <w:tc>
          <w:tcPr>
            <w:tcW w:w="3286" w:type="dxa"/>
            <w:tcBorders>
              <w:top w:val="single" w:sz="4" w:space="0" w:color="auto"/>
              <w:bottom w:val="single" w:sz="4" w:space="0" w:color="auto"/>
            </w:tcBorders>
          </w:tcPr>
          <w:p w:rsidR="00A52418" w:rsidRDefault="00A52418" w:rsidP="00A52418">
            <w:pPr>
              <w:pBdr>
                <w:top w:val="nil"/>
                <w:left w:val="nil"/>
                <w:bottom w:val="nil"/>
                <w:right w:val="nil"/>
                <w:between w:val="nil"/>
              </w:pBdr>
              <w:ind w:left="148"/>
              <w:contextualSpacing/>
              <w:rPr>
                <w:b/>
                <w:bCs/>
                <w:color w:val="000000"/>
                <w:sz w:val="28"/>
                <w:szCs w:val="28"/>
              </w:rPr>
            </w:pPr>
            <w:r>
              <w:rPr>
                <w:b/>
                <w:bCs/>
                <w:color w:val="000000"/>
                <w:sz w:val="28"/>
                <w:szCs w:val="28"/>
              </w:rPr>
              <w:lastRenderedPageBreak/>
              <w:t>Подальше навчання</w:t>
            </w:r>
          </w:p>
        </w:tc>
        <w:tc>
          <w:tcPr>
            <w:tcW w:w="6570" w:type="dxa"/>
            <w:tcBorders>
              <w:top w:val="single" w:sz="4" w:space="0" w:color="auto"/>
              <w:bottom w:val="single" w:sz="4" w:space="0" w:color="auto"/>
            </w:tcBorders>
          </w:tcPr>
          <w:p w:rsidR="00A52418" w:rsidRDefault="00A52418" w:rsidP="00A52418">
            <w:pPr>
              <w:pBdr>
                <w:top w:val="nil"/>
                <w:left w:val="nil"/>
                <w:bottom w:val="nil"/>
                <w:right w:val="nil"/>
                <w:between w:val="nil"/>
              </w:pBdr>
              <w:tabs>
                <w:tab w:val="left" w:pos="2165"/>
                <w:tab w:val="left" w:pos="3161"/>
                <w:tab w:val="left" w:pos="5075"/>
              </w:tabs>
              <w:ind w:left="122" w:right="42"/>
              <w:contextualSpacing/>
              <w:jc w:val="both"/>
              <w:rPr>
                <w:color w:val="000000"/>
                <w:sz w:val="28"/>
                <w:szCs w:val="28"/>
              </w:rPr>
            </w:pPr>
            <w:r>
              <w:rPr>
                <w:color w:val="000000"/>
                <w:sz w:val="28"/>
                <w:szCs w:val="28"/>
              </w:rPr>
              <w:t>Для подальшої професійної підготовки за спеціальністю лікар-стоматолог має вступати на програми післядипломної освіти, де здійснюється підготовка</w:t>
            </w:r>
            <w:r w:rsidR="00DA548B">
              <w:rPr>
                <w:color w:val="000000"/>
                <w:sz w:val="28"/>
                <w:szCs w:val="28"/>
                <w:lang w:val="uk-UA"/>
              </w:rPr>
              <w:t xml:space="preserve"> </w:t>
            </w:r>
            <w:r>
              <w:rPr>
                <w:color w:val="000000"/>
                <w:sz w:val="28"/>
                <w:szCs w:val="28"/>
              </w:rPr>
              <w:t>за</w:t>
            </w:r>
            <w:r w:rsidR="00DA548B">
              <w:rPr>
                <w:color w:val="000000"/>
                <w:sz w:val="28"/>
                <w:szCs w:val="28"/>
                <w:lang w:val="uk-UA"/>
              </w:rPr>
              <w:t xml:space="preserve"> </w:t>
            </w:r>
            <w:r>
              <w:rPr>
                <w:color w:val="000000"/>
                <w:sz w:val="28"/>
                <w:szCs w:val="28"/>
              </w:rPr>
              <w:t>освітніми</w:t>
            </w:r>
            <w:r w:rsidR="00DA548B">
              <w:rPr>
                <w:color w:val="000000"/>
                <w:sz w:val="28"/>
                <w:szCs w:val="28"/>
                <w:lang w:val="uk-UA"/>
              </w:rPr>
              <w:t xml:space="preserve"> </w:t>
            </w:r>
            <w:r>
              <w:rPr>
                <w:color w:val="000000"/>
                <w:sz w:val="28"/>
                <w:szCs w:val="28"/>
              </w:rPr>
              <w:t>програмами стоматологічного профілю.</w:t>
            </w:r>
          </w:p>
          <w:p w:rsidR="00A52418" w:rsidRDefault="00A52418" w:rsidP="00A52418">
            <w:pPr>
              <w:pBdr>
                <w:top w:val="nil"/>
                <w:left w:val="nil"/>
                <w:bottom w:val="nil"/>
                <w:right w:val="nil"/>
                <w:between w:val="nil"/>
              </w:pBdr>
              <w:ind w:left="122" w:right="203"/>
              <w:contextualSpacing/>
              <w:jc w:val="both"/>
              <w:rPr>
                <w:color w:val="000000"/>
                <w:sz w:val="28"/>
                <w:szCs w:val="28"/>
              </w:rPr>
            </w:pPr>
            <w:r>
              <w:rPr>
                <w:color w:val="000000"/>
                <w:sz w:val="28"/>
                <w:szCs w:val="28"/>
              </w:rPr>
              <w:t>Після підготовки в інтернатурі (резидентурі) фахівцю присвоюється кваліфікація – лікар-стоматолог, який здатний виконувати зазначену в ДК 003:2010 професійну роботу і може займати відповідну лікарську посаду:</w:t>
            </w:r>
          </w:p>
          <w:p w:rsidR="00A52418" w:rsidRDefault="00A52418" w:rsidP="00CC42B2">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Pr>
                <w:color w:val="000000"/>
                <w:sz w:val="28"/>
                <w:szCs w:val="28"/>
              </w:rPr>
              <w:t>2222.2 Лікар-стоматолог</w:t>
            </w:r>
          </w:p>
          <w:p w:rsidR="00A52418" w:rsidRDefault="00A52418" w:rsidP="00A52418">
            <w:pPr>
              <w:pBdr>
                <w:top w:val="nil"/>
                <w:left w:val="nil"/>
                <w:bottom w:val="nil"/>
                <w:right w:val="nil"/>
                <w:between w:val="nil"/>
              </w:pBdr>
              <w:ind w:left="122" w:right="206"/>
              <w:contextualSpacing/>
              <w:jc w:val="both"/>
              <w:rPr>
                <w:color w:val="000000"/>
                <w:sz w:val="28"/>
                <w:szCs w:val="28"/>
              </w:rPr>
            </w:pPr>
            <w:r>
              <w:rPr>
                <w:color w:val="000000"/>
                <w:sz w:val="28"/>
                <w:szCs w:val="28"/>
              </w:rPr>
              <w:t>Після закінчення інтернатури (резидентури) та присвоєння кваліфікації лікар-стоматолог фахівець може пройти спеціалізацію та виконувати професійну роботу згідно отриманого фаху, який зазначений в Національному класифікаторі України</w:t>
            </w:r>
            <w:r w:rsidR="00CC42B2">
              <w:rPr>
                <w:color w:val="000000"/>
                <w:sz w:val="28"/>
                <w:szCs w:val="28"/>
                <w:lang w:val="uk-UA"/>
              </w:rPr>
              <w:t xml:space="preserve"> </w:t>
            </w:r>
            <w:r>
              <w:rPr>
                <w:color w:val="000000"/>
                <w:sz w:val="28"/>
                <w:szCs w:val="28"/>
              </w:rPr>
              <w:t>«Класифікатор професій», займати відповідну лікарську посаду:</w:t>
            </w:r>
          </w:p>
          <w:p w:rsidR="00A52418" w:rsidRPr="00CC42B2" w:rsidRDefault="00A52418" w:rsidP="00CC42B2">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sidRPr="00CC42B2">
              <w:rPr>
                <w:color w:val="000000"/>
                <w:sz w:val="28"/>
                <w:szCs w:val="28"/>
              </w:rPr>
              <w:t xml:space="preserve">2222.2 Лікар-стоматолог-ортопед; </w:t>
            </w:r>
          </w:p>
          <w:p w:rsidR="00A52418" w:rsidRPr="00CC42B2" w:rsidRDefault="00A52418" w:rsidP="00CC42B2">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sidRPr="00CC42B2">
              <w:rPr>
                <w:color w:val="000000"/>
                <w:sz w:val="28"/>
                <w:szCs w:val="28"/>
              </w:rPr>
              <w:t>2222.2 Лікар-стоматолог-пародонтолог;</w:t>
            </w:r>
          </w:p>
          <w:p w:rsidR="00A52418" w:rsidRPr="00CC42B2" w:rsidRDefault="00A52418" w:rsidP="00CC42B2">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sidRPr="00CC42B2">
              <w:rPr>
                <w:color w:val="000000"/>
                <w:sz w:val="28"/>
                <w:szCs w:val="28"/>
              </w:rPr>
              <w:t>2222.2 Лікар-стоматолог-ортодонт;</w:t>
            </w:r>
          </w:p>
          <w:p w:rsidR="00A52418" w:rsidRPr="00CC42B2" w:rsidRDefault="00A52418" w:rsidP="00CC42B2">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sidRPr="00CC42B2">
              <w:rPr>
                <w:color w:val="000000"/>
                <w:sz w:val="28"/>
                <w:szCs w:val="28"/>
              </w:rPr>
              <w:t>2222.2 Лікар-стоматолог-хірург;</w:t>
            </w:r>
          </w:p>
          <w:p w:rsidR="00CC42B2" w:rsidRPr="00CC42B2" w:rsidRDefault="00A52418" w:rsidP="00CC42B2">
            <w:pPr>
              <w:pStyle w:val="a5"/>
              <w:numPr>
                <w:ilvl w:val="0"/>
                <w:numId w:val="23"/>
              </w:numPr>
              <w:pBdr>
                <w:top w:val="nil"/>
                <w:left w:val="nil"/>
                <w:bottom w:val="nil"/>
                <w:right w:val="nil"/>
                <w:between w:val="nil"/>
              </w:pBdr>
              <w:tabs>
                <w:tab w:val="left" w:pos="841"/>
                <w:tab w:val="left" w:pos="2047"/>
                <w:tab w:val="left" w:pos="5211"/>
              </w:tabs>
              <w:ind w:right="210" w:hanging="231"/>
              <w:contextualSpacing/>
              <w:rPr>
                <w:color w:val="000000"/>
                <w:sz w:val="28"/>
                <w:szCs w:val="28"/>
              </w:rPr>
            </w:pPr>
            <w:r w:rsidRPr="00CC42B2">
              <w:rPr>
                <w:color w:val="000000"/>
                <w:sz w:val="28"/>
                <w:szCs w:val="28"/>
              </w:rPr>
              <w:t xml:space="preserve">2222.2 Лікар-стоматолог-терапевт. </w:t>
            </w:r>
          </w:p>
          <w:p w:rsidR="00A52418" w:rsidRDefault="00CC42B2" w:rsidP="00CC42B2">
            <w:pPr>
              <w:pBdr>
                <w:top w:val="nil"/>
                <w:left w:val="nil"/>
                <w:bottom w:val="nil"/>
                <w:right w:val="nil"/>
                <w:between w:val="nil"/>
              </w:pBdr>
              <w:ind w:left="122" w:right="206"/>
              <w:contextualSpacing/>
              <w:jc w:val="both"/>
              <w:rPr>
                <w:color w:val="000000"/>
                <w:sz w:val="28"/>
                <w:szCs w:val="28"/>
              </w:rPr>
            </w:pPr>
            <w:r>
              <w:rPr>
                <w:color w:val="000000"/>
                <w:sz w:val="28"/>
                <w:szCs w:val="28"/>
              </w:rPr>
              <w:t>Випускник</w:t>
            </w:r>
            <w:r>
              <w:rPr>
                <w:color w:val="000000"/>
                <w:sz w:val="28"/>
                <w:szCs w:val="28"/>
                <w:lang w:val="uk-UA"/>
              </w:rPr>
              <w:t xml:space="preserve"> </w:t>
            </w:r>
            <w:r w:rsidR="00A52418" w:rsidRPr="00CC42B2">
              <w:rPr>
                <w:color w:val="000000"/>
                <w:sz w:val="28"/>
                <w:szCs w:val="28"/>
              </w:rPr>
              <w:t>о</w:t>
            </w:r>
            <w:r>
              <w:rPr>
                <w:color w:val="000000"/>
                <w:sz w:val="28"/>
                <w:szCs w:val="28"/>
              </w:rPr>
              <w:t>світньо-професійної</w:t>
            </w:r>
            <w:r>
              <w:rPr>
                <w:color w:val="000000"/>
                <w:sz w:val="28"/>
                <w:szCs w:val="28"/>
                <w:lang w:val="uk-UA"/>
              </w:rPr>
              <w:t xml:space="preserve"> </w:t>
            </w:r>
            <w:r w:rsidR="00A52418" w:rsidRPr="00CC42B2">
              <w:rPr>
                <w:color w:val="000000"/>
                <w:sz w:val="28"/>
                <w:szCs w:val="28"/>
              </w:rPr>
              <w:t>програми</w:t>
            </w:r>
            <w:r>
              <w:rPr>
                <w:color w:val="000000"/>
                <w:sz w:val="28"/>
                <w:szCs w:val="28"/>
                <w:lang w:val="uk-UA"/>
              </w:rPr>
              <w:t xml:space="preserve"> </w:t>
            </w:r>
            <w:r w:rsidR="00A52418">
              <w:rPr>
                <w:color w:val="000000"/>
                <w:sz w:val="28"/>
                <w:szCs w:val="28"/>
              </w:rPr>
              <w:t>«Стоматологія» може:</w:t>
            </w:r>
          </w:p>
          <w:p w:rsidR="00A52418" w:rsidRDefault="00A52418" w:rsidP="00CC42B2">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Pr>
                <w:color w:val="000000"/>
                <w:sz w:val="28"/>
                <w:szCs w:val="28"/>
              </w:rPr>
              <w:t>продовжити освіту на третьому (освітньо-науковому) рівні вищої освіти;</w:t>
            </w:r>
          </w:p>
          <w:p w:rsidR="00A52418" w:rsidRPr="00567AA7" w:rsidRDefault="00A52418" w:rsidP="00DA548B">
            <w:pPr>
              <w:pStyle w:val="a5"/>
              <w:numPr>
                <w:ilvl w:val="0"/>
                <w:numId w:val="23"/>
              </w:numPr>
              <w:pBdr>
                <w:top w:val="nil"/>
                <w:left w:val="nil"/>
                <w:bottom w:val="nil"/>
                <w:right w:val="nil"/>
                <w:between w:val="nil"/>
              </w:pBdr>
              <w:tabs>
                <w:tab w:val="left" w:pos="842"/>
              </w:tabs>
              <w:ind w:hanging="231"/>
              <w:contextualSpacing/>
              <w:rPr>
                <w:color w:val="000000"/>
                <w:sz w:val="28"/>
                <w:szCs w:val="28"/>
              </w:rPr>
            </w:pPr>
            <w:r>
              <w:rPr>
                <w:color w:val="000000"/>
                <w:sz w:val="28"/>
                <w:szCs w:val="28"/>
              </w:rPr>
              <w:t>набувати додаткові кваліфікації</w:t>
            </w:r>
            <w:r w:rsidR="00DA548B">
              <w:rPr>
                <w:color w:val="000000"/>
                <w:sz w:val="28"/>
                <w:szCs w:val="28"/>
                <w:lang w:val="uk-UA"/>
              </w:rPr>
              <w:t xml:space="preserve"> </w:t>
            </w:r>
            <w:r>
              <w:rPr>
                <w:color w:val="000000"/>
                <w:sz w:val="28"/>
                <w:szCs w:val="28"/>
              </w:rPr>
              <w:t>в системі післядипломної освіти.</w:t>
            </w:r>
          </w:p>
        </w:tc>
      </w:tr>
      <w:tr w:rsidR="00CC42B2" w:rsidTr="00DA548B">
        <w:trPr>
          <w:trHeight w:val="20"/>
        </w:trPr>
        <w:tc>
          <w:tcPr>
            <w:tcW w:w="9856" w:type="dxa"/>
            <w:gridSpan w:val="2"/>
            <w:tcBorders>
              <w:top w:val="single" w:sz="4" w:space="0" w:color="auto"/>
              <w:bottom w:val="single" w:sz="4" w:space="0" w:color="auto"/>
            </w:tcBorders>
            <w:shd w:val="clear" w:color="auto" w:fill="FFFFCC"/>
          </w:tcPr>
          <w:p w:rsidR="00CC42B2" w:rsidRPr="00CC42B2" w:rsidRDefault="00CC42B2" w:rsidP="00CC42B2">
            <w:pPr>
              <w:pBdr>
                <w:top w:val="nil"/>
                <w:left w:val="nil"/>
                <w:bottom w:val="nil"/>
                <w:right w:val="nil"/>
                <w:between w:val="nil"/>
              </w:pBdr>
              <w:ind w:left="122" w:right="211"/>
              <w:contextualSpacing/>
              <w:jc w:val="center"/>
              <w:rPr>
                <w:color w:val="000000"/>
                <w:sz w:val="28"/>
                <w:szCs w:val="28"/>
                <w:lang w:val="uk-UA"/>
              </w:rPr>
            </w:pPr>
            <w:r>
              <w:rPr>
                <w:b/>
                <w:bCs/>
                <w:color w:val="000000"/>
                <w:sz w:val="28"/>
                <w:szCs w:val="28"/>
              </w:rPr>
              <w:t>5 – Викладання та оцінювання</w:t>
            </w:r>
          </w:p>
        </w:tc>
      </w:tr>
      <w:tr w:rsidR="00CC42B2" w:rsidTr="00DA548B">
        <w:trPr>
          <w:trHeight w:val="20"/>
        </w:trPr>
        <w:tc>
          <w:tcPr>
            <w:tcW w:w="3286" w:type="dxa"/>
            <w:tcBorders>
              <w:top w:val="single" w:sz="4" w:space="0" w:color="auto"/>
              <w:bottom w:val="single" w:sz="4" w:space="0" w:color="auto"/>
            </w:tcBorders>
          </w:tcPr>
          <w:p w:rsidR="00CC42B2" w:rsidRDefault="00CC42B2" w:rsidP="00CC42B2">
            <w:pPr>
              <w:pBdr>
                <w:top w:val="nil"/>
                <w:left w:val="nil"/>
                <w:bottom w:val="nil"/>
                <w:right w:val="nil"/>
                <w:between w:val="nil"/>
              </w:pBdr>
              <w:ind w:left="148" w:right="792"/>
              <w:contextualSpacing/>
              <w:rPr>
                <w:b/>
                <w:bCs/>
                <w:color w:val="000000"/>
                <w:sz w:val="28"/>
                <w:szCs w:val="28"/>
              </w:rPr>
            </w:pPr>
            <w:r>
              <w:rPr>
                <w:b/>
                <w:bCs/>
                <w:color w:val="000000"/>
                <w:sz w:val="28"/>
                <w:szCs w:val="28"/>
              </w:rPr>
              <w:t>Викладання та навчання</w:t>
            </w:r>
          </w:p>
        </w:tc>
        <w:tc>
          <w:tcPr>
            <w:tcW w:w="6570" w:type="dxa"/>
            <w:tcBorders>
              <w:top w:val="single" w:sz="4" w:space="0" w:color="auto"/>
              <w:bottom w:val="single" w:sz="4" w:space="0" w:color="auto"/>
            </w:tcBorders>
          </w:tcPr>
          <w:p w:rsidR="00CC42B2" w:rsidRDefault="00CC42B2" w:rsidP="00CC42B2">
            <w:pPr>
              <w:pBdr>
                <w:top w:val="nil"/>
                <w:left w:val="nil"/>
                <w:bottom w:val="nil"/>
                <w:right w:val="nil"/>
                <w:between w:val="nil"/>
              </w:pBdr>
              <w:ind w:left="122" w:right="41"/>
              <w:contextualSpacing/>
              <w:jc w:val="both"/>
              <w:rPr>
                <w:color w:val="000000"/>
                <w:sz w:val="28"/>
                <w:szCs w:val="28"/>
              </w:rPr>
            </w:pPr>
            <w:r>
              <w:rPr>
                <w:color w:val="000000"/>
                <w:sz w:val="28"/>
                <w:szCs w:val="28"/>
              </w:rPr>
              <w:t>Компетентнісний, студентоцентрований та практично-орієнтований підходи до навчання, проблемно-орієнтоване та симуляційне навчання, технології віртуального пацієнта, навчання через клінічну практику, ініціативне самонавчання, поєднання навчальної діяльності здобувачів вищої освіти з дослідницькою.</w:t>
            </w:r>
          </w:p>
          <w:p w:rsidR="00CC42B2" w:rsidRDefault="00CC42B2" w:rsidP="00CC42B2">
            <w:pPr>
              <w:pBdr>
                <w:top w:val="nil"/>
                <w:left w:val="nil"/>
                <w:bottom w:val="nil"/>
                <w:right w:val="nil"/>
                <w:between w:val="nil"/>
              </w:pBdr>
              <w:ind w:left="122" w:right="37"/>
              <w:contextualSpacing/>
              <w:jc w:val="both"/>
              <w:rPr>
                <w:color w:val="000000"/>
                <w:sz w:val="28"/>
                <w:szCs w:val="28"/>
              </w:rPr>
            </w:pPr>
            <w:r>
              <w:rPr>
                <w:color w:val="000000"/>
                <w:sz w:val="28"/>
                <w:szCs w:val="28"/>
              </w:rPr>
              <w:t>Основними формами організації освітнього процесу є лекції, практичні заняття в малих групах, семінарські заняття, симуляційні тренінги, курація хворих, написання навчальних історій хвороб, навчальні та виробничі практики, індивідуальні завдання,</w:t>
            </w:r>
            <w:r>
              <w:rPr>
                <w:color w:val="000000"/>
                <w:sz w:val="28"/>
                <w:szCs w:val="28"/>
                <w:lang w:val="uk-UA"/>
              </w:rPr>
              <w:t xml:space="preserve"> </w:t>
            </w:r>
            <w:r>
              <w:rPr>
                <w:color w:val="000000"/>
                <w:sz w:val="28"/>
                <w:szCs w:val="28"/>
              </w:rPr>
              <w:t>самостійна робота, консультації.</w:t>
            </w:r>
          </w:p>
        </w:tc>
      </w:tr>
      <w:tr w:rsidR="00CC42B2" w:rsidTr="00DA548B">
        <w:trPr>
          <w:trHeight w:val="20"/>
        </w:trPr>
        <w:tc>
          <w:tcPr>
            <w:tcW w:w="3286" w:type="dxa"/>
            <w:tcBorders>
              <w:top w:val="single" w:sz="4" w:space="0" w:color="auto"/>
              <w:bottom w:val="single" w:sz="4" w:space="0" w:color="auto"/>
            </w:tcBorders>
          </w:tcPr>
          <w:p w:rsidR="00CC42B2" w:rsidRDefault="00CC42B2" w:rsidP="00CC42B2">
            <w:pPr>
              <w:pBdr>
                <w:top w:val="nil"/>
                <w:left w:val="nil"/>
                <w:bottom w:val="nil"/>
                <w:right w:val="nil"/>
                <w:between w:val="nil"/>
              </w:pBdr>
              <w:ind w:left="148"/>
              <w:contextualSpacing/>
              <w:rPr>
                <w:b/>
                <w:bCs/>
                <w:color w:val="000000"/>
                <w:sz w:val="28"/>
                <w:szCs w:val="28"/>
              </w:rPr>
            </w:pPr>
            <w:r>
              <w:rPr>
                <w:b/>
                <w:bCs/>
                <w:color w:val="000000"/>
                <w:sz w:val="28"/>
                <w:szCs w:val="28"/>
              </w:rPr>
              <w:lastRenderedPageBreak/>
              <w:t>Оцінювання</w:t>
            </w:r>
          </w:p>
        </w:tc>
        <w:tc>
          <w:tcPr>
            <w:tcW w:w="6570" w:type="dxa"/>
            <w:tcBorders>
              <w:top w:val="single" w:sz="4" w:space="0" w:color="auto"/>
              <w:bottom w:val="single" w:sz="4" w:space="0" w:color="auto"/>
            </w:tcBorders>
          </w:tcPr>
          <w:p w:rsidR="00CC42B2" w:rsidRDefault="00CC42B2" w:rsidP="00CC42B2">
            <w:pPr>
              <w:pBdr>
                <w:top w:val="nil"/>
                <w:left w:val="nil"/>
                <w:bottom w:val="nil"/>
                <w:right w:val="nil"/>
                <w:between w:val="nil"/>
              </w:pBdr>
              <w:tabs>
                <w:tab w:val="left" w:pos="2758"/>
                <w:tab w:val="left" w:pos="5005"/>
              </w:tabs>
              <w:ind w:left="122" w:right="207"/>
              <w:contextualSpacing/>
              <w:jc w:val="both"/>
              <w:rPr>
                <w:color w:val="000000"/>
                <w:sz w:val="28"/>
                <w:szCs w:val="28"/>
              </w:rPr>
            </w:pPr>
            <w:r>
              <w:rPr>
                <w:color w:val="000000"/>
                <w:sz w:val="28"/>
                <w:szCs w:val="28"/>
              </w:rPr>
              <w:t>Оцінювання здійснюється відповідно до Положення про організацію освітнього процесу в Буковинському</w:t>
            </w:r>
            <w:r>
              <w:rPr>
                <w:color w:val="000000"/>
                <w:sz w:val="28"/>
                <w:szCs w:val="28"/>
                <w:lang w:val="uk-UA"/>
              </w:rPr>
              <w:t xml:space="preserve"> </w:t>
            </w:r>
            <w:r>
              <w:rPr>
                <w:color w:val="000000"/>
                <w:sz w:val="28"/>
                <w:szCs w:val="28"/>
              </w:rPr>
              <w:t>державному</w:t>
            </w:r>
            <w:r>
              <w:rPr>
                <w:color w:val="000000"/>
                <w:sz w:val="28"/>
                <w:szCs w:val="28"/>
                <w:lang w:val="uk-UA"/>
              </w:rPr>
              <w:t xml:space="preserve"> </w:t>
            </w:r>
            <w:r>
              <w:rPr>
                <w:color w:val="000000"/>
                <w:sz w:val="28"/>
                <w:szCs w:val="28"/>
              </w:rPr>
              <w:t>медичному університеті та Інструкції щодо оцінювання навчальної діяльності студентів Буковинського державного медичного університету в умовах впровадження Європейської кредитно-трансферної системи організації навчального процесу. Контрольні заходи включають поточний та підсумковий контроль.</w:t>
            </w:r>
          </w:p>
          <w:p w:rsidR="00CC42B2" w:rsidRDefault="00CC42B2" w:rsidP="00CC42B2">
            <w:pPr>
              <w:pBdr>
                <w:top w:val="nil"/>
                <w:left w:val="nil"/>
                <w:bottom w:val="nil"/>
                <w:right w:val="nil"/>
                <w:between w:val="nil"/>
              </w:pBdr>
              <w:ind w:left="122" w:right="208"/>
              <w:contextualSpacing/>
              <w:jc w:val="both"/>
              <w:rPr>
                <w:color w:val="000000"/>
                <w:sz w:val="28"/>
                <w:szCs w:val="28"/>
              </w:rPr>
            </w:pPr>
            <w:r>
              <w:rPr>
                <w:b/>
                <w:bCs/>
                <w:i/>
                <w:iCs/>
                <w:color w:val="000000"/>
                <w:sz w:val="28"/>
                <w:szCs w:val="28"/>
              </w:rPr>
              <w:t xml:space="preserve">Поточний контроль </w:t>
            </w:r>
            <w:r>
              <w:rPr>
                <w:color w:val="000000"/>
                <w:sz w:val="28"/>
                <w:szCs w:val="28"/>
              </w:rPr>
              <w:t>здійснюється на основі комплексного оцінювання діяльності здобувача і включає контроль вихідного рівня знань, якість виконання практичної роботи, рівень теоретичної підготовки, активність здобувача під час заняття та результати вихідного контролю рівня знань. Форми проведення поточного контролю та система оцінювання рівня знань визначаються відповідною кафедрою у робочій програмі навчальної</w:t>
            </w:r>
          </w:p>
          <w:p w:rsidR="00CC42B2" w:rsidRDefault="00CC42B2" w:rsidP="00CC42B2">
            <w:pPr>
              <w:pBdr>
                <w:top w:val="nil"/>
                <w:left w:val="nil"/>
                <w:bottom w:val="nil"/>
                <w:right w:val="nil"/>
                <w:between w:val="nil"/>
              </w:pBdr>
              <w:ind w:left="122" w:right="211"/>
              <w:contextualSpacing/>
              <w:jc w:val="both"/>
              <w:rPr>
                <w:color w:val="000000"/>
                <w:sz w:val="28"/>
                <w:szCs w:val="28"/>
              </w:rPr>
            </w:pPr>
            <w:r>
              <w:rPr>
                <w:color w:val="000000"/>
                <w:sz w:val="28"/>
                <w:szCs w:val="28"/>
              </w:rPr>
              <w:t>компоненти, затверджуються на засіданні предметної методичної комісії.</w:t>
            </w:r>
          </w:p>
          <w:p w:rsidR="00CC42B2" w:rsidRDefault="00CC42B2" w:rsidP="00CC42B2">
            <w:pPr>
              <w:pBdr>
                <w:top w:val="nil"/>
                <w:left w:val="nil"/>
                <w:bottom w:val="nil"/>
                <w:right w:val="nil"/>
                <w:between w:val="nil"/>
              </w:pBdr>
              <w:ind w:left="122" w:right="207"/>
              <w:contextualSpacing/>
              <w:jc w:val="both"/>
              <w:rPr>
                <w:color w:val="000000"/>
                <w:sz w:val="28"/>
                <w:szCs w:val="28"/>
              </w:rPr>
            </w:pPr>
            <w:r>
              <w:rPr>
                <w:b/>
                <w:bCs/>
                <w:i/>
                <w:iCs/>
                <w:color w:val="000000"/>
                <w:sz w:val="28"/>
                <w:szCs w:val="28"/>
              </w:rPr>
              <w:t xml:space="preserve">Підсумковий контроль </w:t>
            </w:r>
            <w:r>
              <w:rPr>
                <w:color w:val="000000"/>
                <w:sz w:val="28"/>
                <w:szCs w:val="28"/>
              </w:rPr>
              <w:t>проводиться з метою оцінки програмних результатів навчання на певному рівні вищої освіті або на окремих його завершених етапах у формі модульного контролю, іспиту, диференційованого заліку або заліку.</w:t>
            </w:r>
          </w:p>
          <w:p w:rsidR="00CC42B2" w:rsidRDefault="00CC42B2" w:rsidP="00CC42B2">
            <w:pPr>
              <w:pBdr>
                <w:top w:val="nil"/>
                <w:left w:val="nil"/>
                <w:bottom w:val="nil"/>
                <w:right w:val="nil"/>
                <w:between w:val="nil"/>
              </w:pBdr>
              <w:ind w:left="125" w:right="204"/>
              <w:contextualSpacing/>
              <w:jc w:val="both"/>
              <w:rPr>
                <w:color w:val="000000"/>
                <w:sz w:val="28"/>
                <w:szCs w:val="28"/>
              </w:rPr>
            </w:pPr>
            <w:r>
              <w:rPr>
                <w:color w:val="000000"/>
                <w:sz w:val="28"/>
                <w:szCs w:val="28"/>
              </w:rPr>
              <w:t>В університеті застосовуються наступні види шкал оцінювання здобувачів: 200-бальна шкала, традиційна 4-бальна шкала та рейтингова шкала ECTS.</w:t>
            </w:r>
          </w:p>
          <w:p w:rsidR="00CC42B2" w:rsidRDefault="00CC42B2" w:rsidP="00CC42B2">
            <w:pPr>
              <w:pBdr>
                <w:top w:val="nil"/>
                <w:left w:val="nil"/>
                <w:bottom w:val="nil"/>
                <w:right w:val="nil"/>
                <w:between w:val="nil"/>
              </w:pBdr>
              <w:ind w:left="125" w:right="210"/>
              <w:contextualSpacing/>
              <w:jc w:val="both"/>
              <w:rPr>
                <w:color w:val="000000"/>
                <w:sz w:val="28"/>
                <w:szCs w:val="28"/>
              </w:rPr>
            </w:pPr>
            <w:r>
              <w:rPr>
                <w:color w:val="000000"/>
                <w:sz w:val="28"/>
                <w:szCs w:val="28"/>
              </w:rPr>
              <w:t>Атестація здобувачів здійснюється у формі єдиного</w:t>
            </w:r>
            <w:r w:rsidRPr="00CC42B2">
              <w:rPr>
                <w:color w:val="000000"/>
                <w:sz w:val="28"/>
                <w:szCs w:val="28"/>
                <w:lang w:val="ru-RU"/>
              </w:rPr>
              <w:t xml:space="preserve"> </w:t>
            </w:r>
            <w:r>
              <w:rPr>
                <w:color w:val="000000"/>
                <w:sz w:val="28"/>
                <w:szCs w:val="28"/>
              </w:rPr>
              <w:t>державного кваліфікаційного іспиту.</w:t>
            </w:r>
          </w:p>
        </w:tc>
      </w:tr>
      <w:tr w:rsidR="00DA548B" w:rsidTr="00B80B20">
        <w:trPr>
          <w:trHeight w:val="20"/>
        </w:trPr>
        <w:tc>
          <w:tcPr>
            <w:tcW w:w="9856" w:type="dxa"/>
            <w:gridSpan w:val="2"/>
            <w:tcBorders>
              <w:top w:val="single" w:sz="4" w:space="0" w:color="auto"/>
              <w:bottom w:val="single" w:sz="4" w:space="0" w:color="auto"/>
            </w:tcBorders>
            <w:shd w:val="clear" w:color="auto" w:fill="FFFFCC"/>
          </w:tcPr>
          <w:p w:rsidR="00DA548B" w:rsidRPr="00CC42B2" w:rsidRDefault="00DA548B" w:rsidP="00B80B20">
            <w:pPr>
              <w:pBdr>
                <w:top w:val="nil"/>
                <w:left w:val="nil"/>
                <w:bottom w:val="nil"/>
                <w:right w:val="nil"/>
                <w:between w:val="nil"/>
              </w:pBdr>
              <w:ind w:left="122" w:right="211"/>
              <w:contextualSpacing/>
              <w:jc w:val="center"/>
              <w:rPr>
                <w:color w:val="000000"/>
                <w:sz w:val="28"/>
                <w:szCs w:val="28"/>
                <w:lang w:val="uk-UA"/>
              </w:rPr>
            </w:pPr>
            <w:r>
              <w:rPr>
                <w:b/>
                <w:bCs/>
                <w:color w:val="000000"/>
                <w:sz w:val="28"/>
                <w:szCs w:val="28"/>
              </w:rPr>
              <w:t>6 - Програмні компетентності</w:t>
            </w:r>
          </w:p>
        </w:tc>
      </w:tr>
      <w:tr w:rsidR="00DA548B" w:rsidTr="00DA548B">
        <w:trPr>
          <w:trHeight w:val="20"/>
        </w:trPr>
        <w:tc>
          <w:tcPr>
            <w:tcW w:w="3286" w:type="dxa"/>
            <w:tcBorders>
              <w:top w:val="single" w:sz="4" w:space="0" w:color="auto"/>
              <w:bottom w:val="single" w:sz="4" w:space="0" w:color="auto"/>
            </w:tcBorders>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Інтегральна компетентність</w:t>
            </w:r>
          </w:p>
        </w:tc>
        <w:tc>
          <w:tcPr>
            <w:tcW w:w="6570" w:type="dxa"/>
            <w:tcBorders>
              <w:top w:val="single" w:sz="4" w:space="0" w:color="auto"/>
              <w:bottom w:val="single" w:sz="4" w:space="0" w:color="auto"/>
            </w:tcBorders>
          </w:tcPr>
          <w:p w:rsidR="00DA548B" w:rsidRDefault="00DA548B" w:rsidP="00B80B20">
            <w:pPr>
              <w:pBdr>
                <w:top w:val="nil"/>
                <w:left w:val="nil"/>
                <w:bottom w:val="nil"/>
                <w:right w:val="nil"/>
                <w:between w:val="nil"/>
              </w:pBdr>
              <w:ind w:left="125" w:right="40"/>
              <w:contextualSpacing/>
              <w:jc w:val="both"/>
              <w:rPr>
                <w:color w:val="000000"/>
                <w:sz w:val="28"/>
                <w:szCs w:val="28"/>
              </w:rPr>
            </w:pPr>
            <w:r>
              <w:rPr>
                <w:color w:val="000000"/>
                <w:sz w:val="28"/>
                <w:szCs w:val="28"/>
              </w:rPr>
              <w:t>Здатність розв’язувати складні задачі і проблеми у галузі охорони здоров’я за спеціальністю</w:t>
            </w:r>
            <w:r w:rsidRPr="00CC42B2">
              <w:rPr>
                <w:color w:val="000000"/>
                <w:sz w:val="28"/>
                <w:szCs w:val="28"/>
                <w:lang w:val="ru-RU"/>
              </w:rPr>
              <w:t xml:space="preserve"> </w:t>
            </w:r>
            <w:r>
              <w:rPr>
                <w:color w:val="000000"/>
                <w:sz w:val="28"/>
                <w:szCs w:val="28"/>
              </w:rPr>
              <w:t>«Cтоматологія» у професійній діяльності або у процесі навчання, що передбачає проведення досліджень та/або здійснення інновацій та характеризується невизначеністю умов і вимог.</w:t>
            </w:r>
          </w:p>
        </w:tc>
      </w:tr>
      <w:tr w:rsidR="00DA548B" w:rsidTr="00DA548B">
        <w:trPr>
          <w:trHeight w:val="20"/>
        </w:trPr>
        <w:tc>
          <w:tcPr>
            <w:tcW w:w="3286" w:type="dxa"/>
            <w:tcBorders>
              <w:top w:val="single" w:sz="4" w:space="0" w:color="auto"/>
              <w:bottom w:val="single" w:sz="4" w:space="0" w:color="auto"/>
            </w:tcBorders>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Загальні</w:t>
            </w:r>
          </w:p>
          <w:p w:rsidR="00DA548B" w:rsidRDefault="00DA548B" w:rsidP="00B80B20">
            <w:pPr>
              <w:pBdr>
                <w:top w:val="nil"/>
                <w:left w:val="nil"/>
                <w:bottom w:val="nil"/>
                <w:right w:val="nil"/>
                <w:between w:val="nil"/>
              </w:pBdr>
              <w:ind w:left="148" w:right="792"/>
              <w:contextualSpacing/>
              <w:rPr>
                <w:b/>
                <w:bCs/>
                <w:color w:val="000000"/>
                <w:sz w:val="28"/>
                <w:szCs w:val="28"/>
              </w:rPr>
            </w:pPr>
            <w:r>
              <w:rPr>
                <w:b/>
                <w:bCs/>
                <w:color w:val="000000"/>
                <w:sz w:val="28"/>
                <w:szCs w:val="28"/>
              </w:rPr>
              <w:t>компетентності (ЗК)</w:t>
            </w:r>
          </w:p>
        </w:tc>
        <w:tc>
          <w:tcPr>
            <w:tcW w:w="6570" w:type="dxa"/>
            <w:tcBorders>
              <w:top w:val="single" w:sz="4" w:space="0" w:color="auto"/>
              <w:bottom w:val="single" w:sz="4" w:space="0" w:color="auto"/>
            </w:tcBorders>
          </w:tcPr>
          <w:p w:rsidR="00DA548B" w:rsidRDefault="00DA548B" w:rsidP="00B80B20">
            <w:pPr>
              <w:pBdr>
                <w:top w:val="nil"/>
                <w:left w:val="nil"/>
                <w:bottom w:val="nil"/>
                <w:right w:val="nil"/>
                <w:between w:val="nil"/>
              </w:pBdr>
              <w:ind w:left="122" w:right="209"/>
              <w:contextualSpacing/>
              <w:rPr>
                <w:color w:val="000000"/>
                <w:sz w:val="28"/>
                <w:szCs w:val="28"/>
              </w:rPr>
            </w:pPr>
            <w:r>
              <w:rPr>
                <w:b/>
                <w:bCs/>
                <w:color w:val="000000"/>
                <w:sz w:val="28"/>
                <w:szCs w:val="28"/>
              </w:rPr>
              <w:t xml:space="preserve">ЗК 1. </w:t>
            </w:r>
            <w:r>
              <w:rPr>
                <w:color w:val="000000"/>
                <w:sz w:val="28"/>
                <w:szCs w:val="28"/>
              </w:rPr>
              <w:t>Здатність до абстрактного мислення, аналізу та синтезу.</w:t>
            </w:r>
          </w:p>
          <w:p w:rsidR="00DA548B" w:rsidRDefault="00DA548B" w:rsidP="00B80B20">
            <w:pPr>
              <w:pBdr>
                <w:top w:val="nil"/>
                <w:left w:val="nil"/>
                <w:bottom w:val="nil"/>
                <w:right w:val="nil"/>
                <w:between w:val="nil"/>
              </w:pBdr>
              <w:ind w:left="122"/>
              <w:contextualSpacing/>
              <w:rPr>
                <w:color w:val="000000"/>
                <w:sz w:val="28"/>
                <w:szCs w:val="28"/>
              </w:rPr>
            </w:pPr>
            <w:r>
              <w:rPr>
                <w:b/>
                <w:bCs/>
                <w:color w:val="000000"/>
                <w:sz w:val="28"/>
                <w:szCs w:val="28"/>
              </w:rPr>
              <w:t xml:space="preserve">ЗК 2. </w:t>
            </w:r>
            <w:r>
              <w:rPr>
                <w:color w:val="000000"/>
                <w:sz w:val="28"/>
                <w:szCs w:val="28"/>
              </w:rPr>
              <w:t>Знання та розуміння предметної області та розуміння професійної діяльності.</w:t>
            </w:r>
          </w:p>
          <w:p w:rsidR="00DA548B" w:rsidRDefault="00DA548B" w:rsidP="00B80B20">
            <w:pPr>
              <w:pBdr>
                <w:top w:val="nil"/>
                <w:left w:val="nil"/>
                <w:bottom w:val="nil"/>
                <w:right w:val="nil"/>
                <w:between w:val="nil"/>
              </w:pBdr>
              <w:ind w:left="122"/>
              <w:contextualSpacing/>
              <w:rPr>
                <w:color w:val="000000"/>
                <w:sz w:val="28"/>
                <w:szCs w:val="28"/>
              </w:rPr>
            </w:pPr>
            <w:r>
              <w:rPr>
                <w:b/>
                <w:bCs/>
                <w:color w:val="000000"/>
                <w:sz w:val="28"/>
                <w:szCs w:val="28"/>
              </w:rPr>
              <w:t xml:space="preserve">ЗК 3. </w:t>
            </w:r>
            <w:r>
              <w:rPr>
                <w:color w:val="000000"/>
                <w:sz w:val="28"/>
                <w:szCs w:val="28"/>
              </w:rPr>
              <w:t>Здатність застосовувати знання у практичній діяльності.</w:t>
            </w:r>
          </w:p>
          <w:p w:rsidR="00DA548B" w:rsidRDefault="00DA548B" w:rsidP="00B80B20">
            <w:pPr>
              <w:pBdr>
                <w:top w:val="nil"/>
                <w:left w:val="nil"/>
                <w:bottom w:val="nil"/>
                <w:right w:val="nil"/>
                <w:between w:val="nil"/>
              </w:pBdr>
              <w:ind w:left="122"/>
              <w:contextualSpacing/>
              <w:rPr>
                <w:color w:val="000000"/>
                <w:sz w:val="28"/>
                <w:szCs w:val="28"/>
              </w:rPr>
            </w:pPr>
            <w:r>
              <w:rPr>
                <w:b/>
                <w:bCs/>
                <w:color w:val="000000"/>
                <w:sz w:val="28"/>
                <w:szCs w:val="28"/>
              </w:rPr>
              <w:t xml:space="preserve">ЗК 4. </w:t>
            </w:r>
            <w:r>
              <w:rPr>
                <w:color w:val="000000"/>
                <w:sz w:val="28"/>
                <w:szCs w:val="28"/>
              </w:rPr>
              <w:t>Здатність спілкуватися державною мовою як усно, так і письмово.</w:t>
            </w:r>
          </w:p>
          <w:p w:rsidR="00DA548B" w:rsidRDefault="00DA548B" w:rsidP="00B80B20">
            <w:pPr>
              <w:pBdr>
                <w:top w:val="nil"/>
                <w:left w:val="nil"/>
                <w:bottom w:val="nil"/>
                <w:right w:val="nil"/>
                <w:between w:val="nil"/>
              </w:pBdr>
              <w:tabs>
                <w:tab w:val="left" w:pos="2182"/>
                <w:tab w:val="left" w:pos="4146"/>
                <w:tab w:val="left" w:pos="6268"/>
              </w:tabs>
              <w:ind w:left="122" w:right="211"/>
              <w:contextualSpacing/>
              <w:rPr>
                <w:color w:val="000000"/>
                <w:sz w:val="28"/>
                <w:szCs w:val="28"/>
              </w:rPr>
            </w:pPr>
            <w:r>
              <w:rPr>
                <w:b/>
                <w:bCs/>
                <w:color w:val="000000"/>
                <w:sz w:val="28"/>
                <w:szCs w:val="28"/>
              </w:rPr>
              <w:t xml:space="preserve">ЗК 5. </w:t>
            </w:r>
            <w:r>
              <w:rPr>
                <w:color w:val="000000"/>
                <w:sz w:val="28"/>
                <w:szCs w:val="28"/>
              </w:rPr>
              <w:t xml:space="preserve">Здатність спілкуватися англійською мовою. </w:t>
            </w:r>
            <w:r>
              <w:rPr>
                <w:b/>
                <w:bCs/>
                <w:color w:val="000000"/>
                <w:sz w:val="28"/>
                <w:szCs w:val="28"/>
              </w:rPr>
              <w:lastRenderedPageBreak/>
              <w:t xml:space="preserve">ЗК 6. </w:t>
            </w:r>
            <w:r>
              <w:rPr>
                <w:color w:val="000000"/>
                <w:sz w:val="28"/>
                <w:szCs w:val="28"/>
              </w:rPr>
              <w:t>Навички</w:t>
            </w:r>
            <w:r>
              <w:rPr>
                <w:color w:val="000000"/>
                <w:sz w:val="28"/>
                <w:szCs w:val="28"/>
              </w:rPr>
              <w:tab/>
              <w:t>використання</w:t>
            </w:r>
            <w:r>
              <w:rPr>
                <w:color w:val="000000"/>
                <w:sz w:val="28"/>
                <w:szCs w:val="28"/>
              </w:rPr>
              <w:tab/>
              <w:t>інформаційних</w:t>
            </w:r>
            <w:r>
              <w:rPr>
                <w:color w:val="000000"/>
                <w:sz w:val="28"/>
                <w:szCs w:val="28"/>
              </w:rPr>
              <w:tab/>
              <w:t>і комунікаційних технологій.</w:t>
            </w:r>
          </w:p>
          <w:p w:rsidR="00DA548B" w:rsidRDefault="00DA548B" w:rsidP="00B80B20">
            <w:pPr>
              <w:pBdr>
                <w:top w:val="nil"/>
                <w:left w:val="nil"/>
                <w:bottom w:val="nil"/>
                <w:right w:val="nil"/>
                <w:between w:val="nil"/>
              </w:pBdr>
              <w:ind w:left="122"/>
              <w:contextualSpacing/>
              <w:rPr>
                <w:color w:val="000000"/>
                <w:sz w:val="28"/>
                <w:szCs w:val="28"/>
              </w:rPr>
            </w:pPr>
            <w:r>
              <w:rPr>
                <w:b/>
                <w:bCs/>
                <w:color w:val="000000"/>
                <w:sz w:val="28"/>
                <w:szCs w:val="28"/>
              </w:rPr>
              <w:t xml:space="preserve">ЗК 7. </w:t>
            </w:r>
            <w:r>
              <w:rPr>
                <w:color w:val="000000"/>
                <w:sz w:val="28"/>
                <w:szCs w:val="28"/>
              </w:rPr>
              <w:t>Здатність до пошуку, опрацювання та аналізу інформації з різних джерел.</w:t>
            </w:r>
          </w:p>
          <w:p w:rsidR="00DA548B" w:rsidRDefault="00DA548B" w:rsidP="00B80B20">
            <w:pPr>
              <w:pBdr>
                <w:top w:val="nil"/>
                <w:left w:val="nil"/>
                <w:bottom w:val="nil"/>
                <w:right w:val="nil"/>
                <w:between w:val="nil"/>
              </w:pBdr>
              <w:tabs>
                <w:tab w:val="left" w:pos="1935"/>
                <w:tab w:val="left" w:pos="3322"/>
                <w:tab w:val="left" w:pos="4483"/>
                <w:tab w:val="left" w:pos="4963"/>
              </w:tabs>
              <w:ind w:left="122" w:right="212"/>
              <w:contextualSpacing/>
              <w:rPr>
                <w:color w:val="000000"/>
                <w:sz w:val="28"/>
                <w:szCs w:val="28"/>
              </w:rPr>
            </w:pPr>
            <w:r>
              <w:rPr>
                <w:b/>
                <w:bCs/>
                <w:color w:val="000000"/>
                <w:sz w:val="28"/>
                <w:szCs w:val="28"/>
              </w:rPr>
              <w:t xml:space="preserve">ЗК 8. </w:t>
            </w:r>
            <w:r>
              <w:rPr>
                <w:color w:val="000000"/>
                <w:sz w:val="28"/>
                <w:szCs w:val="28"/>
              </w:rPr>
              <w:t xml:space="preserve">Здатність до адаптації та дії в новій ситуації. </w:t>
            </w:r>
            <w:r>
              <w:rPr>
                <w:b/>
                <w:bCs/>
                <w:color w:val="000000"/>
                <w:sz w:val="28"/>
                <w:szCs w:val="28"/>
              </w:rPr>
              <w:t xml:space="preserve">ЗК 9. </w:t>
            </w:r>
            <w:r>
              <w:rPr>
                <w:color w:val="000000"/>
                <w:sz w:val="28"/>
                <w:szCs w:val="28"/>
              </w:rPr>
              <w:t>Вміння</w:t>
            </w:r>
            <w:r>
              <w:rPr>
                <w:color w:val="000000"/>
                <w:sz w:val="28"/>
                <w:szCs w:val="28"/>
                <w:lang w:val="uk-UA"/>
              </w:rPr>
              <w:t xml:space="preserve"> </w:t>
            </w:r>
            <w:r>
              <w:rPr>
                <w:color w:val="000000"/>
                <w:sz w:val="28"/>
                <w:szCs w:val="28"/>
              </w:rPr>
              <w:t>виявляти,</w:t>
            </w:r>
            <w:r>
              <w:rPr>
                <w:color w:val="000000"/>
                <w:sz w:val="28"/>
                <w:szCs w:val="28"/>
                <w:lang w:val="uk-UA"/>
              </w:rPr>
              <w:t xml:space="preserve"> </w:t>
            </w:r>
            <w:r>
              <w:rPr>
                <w:color w:val="000000"/>
                <w:sz w:val="28"/>
                <w:szCs w:val="28"/>
              </w:rPr>
              <w:t>ставити</w:t>
            </w:r>
            <w:r>
              <w:rPr>
                <w:color w:val="000000"/>
                <w:sz w:val="28"/>
                <w:szCs w:val="28"/>
                <w:lang w:val="uk-UA"/>
              </w:rPr>
              <w:t xml:space="preserve"> </w:t>
            </w:r>
            <w:r>
              <w:rPr>
                <w:color w:val="000000"/>
                <w:sz w:val="28"/>
                <w:szCs w:val="28"/>
              </w:rPr>
              <w:t>та</w:t>
            </w:r>
            <w:r>
              <w:rPr>
                <w:color w:val="000000"/>
                <w:sz w:val="28"/>
                <w:szCs w:val="28"/>
                <w:lang w:val="uk-UA"/>
              </w:rPr>
              <w:t xml:space="preserve"> </w:t>
            </w:r>
            <w:r>
              <w:rPr>
                <w:color w:val="000000"/>
                <w:sz w:val="28"/>
                <w:szCs w:val="28"/>
              </w:rPr>
              <w:t>вирішувати проблеми.</w:t>
            </w:r>
          </w:p>
          <w:p w:rsidR="00DA548B" w:rsidRDefault="00DA548B" w:rsidP="00B80B20">
            <w:pPr>
              <w:pBdr>
                <w:top w:val="nil"/>
                <w:left w:val="nil"/>
                <w:bottom w:val="nil"/>
                <w:right w:val="nil"/>
                <w:between w:val="nil"/>
              </w:pBdr>
              <w:ind w:left="122"/>
              <w:contextualSpacing/>
              <w:rPr>
                <w:color w:val="000000"/>
                <w:sz w:val="28"/>
                <w:szCs w:val="28"/>
              </w:rPr>
            </w:pPr>
            <w:r>
              <w:rPr>
                <w:b/>
                <w:bCs/>
                <w:color w:val="000000"/>
                <w:sz w:val="28"/>
                <w:szCs w:val="28"/>
              </w:rPr>
              <w:t xml:space="preserve">ЗК 10. </w:t>
            </w:r>
            <w:r>
              <w:rPr>
                <w:color w:val="000000"/>
                <w:sz w:val="28"/>
                <w:szCs w:val="28"/>
              </w:rPr>
              <w:t>Здатність бути критичним і самокритичним.</w:t>
            </w:r>
          </w:p>
          <w:p w:rsidR="00DA548B" w:rsidRDefault="00DA548B" w:rsidP="00B80B20">
            <w:pPr>
              <w:pBdr>
                <w:top w:val="nil"/>
                <w:left w:val="nil"/>
                <w:bottom w:val="nil"/>
                <w:right w:val="nil"/>
                <w:between w:val="nil"/>
              </w:pBdr>
              <w:ind w:left="122"/>
              <w:contextualSpacing/>
              <w:rPr>
                <w:color w:val="000000"/>
                <w:sz w:val="28"/>
                <w:szCs w:val="28"/>
              </w:rPr>
            </w:pPr>
            <w:r>
              <w:rPr>
                <w:b/>
                <w:bCs/>
                <w:color w:val="000000"/>
                <w:sz w:val="28"/>
                <w:szCs w:val="28"/>
              </w:rPr>
              <w:t xml:space="preserve">ЗК 11. </w:t>
            </w:r>
            <w:r>
              <w:rPr>
                <w:color w:val="000000"/>
                <w:sz w:val="28"/>
                <w:szCs w:val="28"/>
              </w:rPr>
              <w:t>Здатність працювати в команді.</w:t>
            </w:r>
          </w:p>
          <w:p w:rsidR="00DA548B" w:rsidRDefault="00DA548B" w:rsidP="00B80B20">
            <w:pPr>
              <w:pBdr>
                <w:top w:val="nil"/>
                <w:left w:val="nil"/>
                <w:bottom w:val="nil"/>
                <w:right w:val="nil"/>
                <w:between w:val="nil"/>
              </w:pBdr>
              <w:ind w:left="122" w:right="213"/>
              <w:contextualSpacing/>
              <w:jc w:val="both"/>
              <w:rPr>
                <w:color w:val="000000"/>
                <w:sz w:val="28"/>
                <w:szCs w:val="28"/>
              </w:rPr>
            </w:pPr>
            <w:r>
              <w:rPr>
                <w:b/>
                <w:bCs/>
                <w:color w:val="000000"/>
                <w:sz w:val="28"/>
                <w:szCs w:val="28"/>
              </w:rPr>
              <w:t xml:space="preserve">ЗК 12. </w:t>
            </w:r>
            <w:r>
              <w:rPr>
                <w:color w:val="000000"/>
                <w:sz w:val="28"/>
                <w:szCs w:val="28"/>
              </w:rPr>
              <w:t>Прагнення до збереження навколишнього середовища.</w:t>
            </w:r>
          </w:p>
          <w:p w:rsidR="00DA548B" w:rsidRDefault="00DA548B" w:rsidP="00B80B20">
            <w:pPr>
              <w:pBdr>
                <w:top w:val="nil"/>
                <w:left w:val="nil"/>
                <w:bottom w:val="nil"/>
                <w:right w:val="nil"/>
                <w:between w:val="nil"/>
              </w:pBdr>
              <w:ind w:left="122" w:right="212"/>
              <w:contextualSpacing/>
              <w:jc w:val="both"/>
              <w:rPr>
                <w:color w:val="000000"/>
                <w:sz w:val="28"/>
                <w:szCs w:val="28"/>
              </w:rPr>
            </w:pPr>
            <w:r>
              <w:rPr>
                <w:b/>
                <w:bCs/>
                <w:color w:val="000000"/>
                <w:sz w:val="28"/>
                <w:szCs w:val="28"/>
              </w:rPr>
              <w:t xml:space="preserve">ЗК 13. </w:t>
            </w:r>
            <w:r>
              <w:rPr>
                <w:color w:val="000000"/>
                <w:sz w:val="28"/>
                <w:szCs w:val="28"/>
              </w:rPr>
              <w:t>Здатність діяти соціально відповідально та свідомо.</w:t>
            </w:r>
          </w:p>
          <w:p w:rsidR="00DA548B" w:rsidRDefault="00DA548B" w:rsidP="00B80B20">
            <w:pPr>
              <w:pBdr>
                <w:top w:val="nil"/>
                <w:left w:val="nil"/>
                <w:bottom w:val="nil"/>
                <w:right w:val="nil"/>
                <w:between w:val="nil"/>
              </w:pBdr>
              <w:ind w:left="122" w:right="209"/>
              <w:contextualSpacing/>
              <w:jc w:val="both"/>
              <w:rPr>
                <w:color w:val="000000"/>
                <w:sz w:val="28"/>
                <w:szCs w:val="28"/>
              </w:rPr>
            </w:pPr>
            <w:r>
              <w:rPr>
                <w:b/>
                <w:bCs/>
                <w:color w:val="000000"/>
                <w:sz w:val="28"/>
                <w:szCs w:val="28"/>
              </w:rPr>
              <w:t xml:space="preserve">ЗК 14. </w:t>
            </w:r>
            <w:r>
              <w:rPr>
                <w:color w:val="000000"/>
                <w:sz w:val="28"/>
                <w:szCs w:val="28"/>
              </w:rPr>
              <w: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w:t>
            </w:r>
          </w:p>
          <w:p w:rsidR="00DA548B" w:rsidRDefault="00DA548B" w:rsidP="00B80B20">
            <w:pPr>
              <w:pBdr>
                <w:top w:val="nil"/>
                <w:left w:val="nil"/>
                <w:bottom w:val="nil"/>
                <w:right w:val="nil"/>
                <w:between w:val="nil"/>
              </w:pBdr>
              <w:ind w:left="122" w:right="212"/>
              <w:contextualSpacing/>
              <w:jc w:val="both"/>
              <w:rPr>
                <w:color w:val="000000"/>
                <w:sz w:val="28"/>
                <w:szCs w:val="28"/>
              </w:rPr>
            </w:pPr>
            <w:r>
              <w:rPr>
                <w:color w:val="000000"/>
                <w:sz w:val="28"/>
                <w:szCs w:val="28"/>
              </w:rPr>
              <w:t>верховенства права, прав і свобод людини і громадянина в Україні.</w:t>
            </w:r>
          </w:p>
          <w:p w:rsidR="00DA548B" w:rsidRDefault="00DA548B" w:rsidP="00B80B20">
            <w:pPr>
              <w:pBdr>
                <w:top w:val="nil"/>
                <w:left w:val="nil"/>
                <w:bottom w:val="nil"/>
                <w:right w:val="nil"/>
                <w:between w:val="nil"/>
              </w:pBdr>
              <w:ind w:left="122" w:right="206"/>
              <w:contextualSpacing/>
              <w:jc w:val="both"/>
              <w:rPr>
                <w:color w:val="000000"/>
                <w:sz w:val="28"/>
                <w:szCs w:val="28"/>
              </w:rPr>
            </w:pPr>
            <w:r>
              <w:rPr>
                <w:b/>
                <w:bCs/>
                <w:color w:val="000000"/>
                <w:sz w:val="28"/>
                <w:szCs w:val="28"/>
              </w:rPr>
              <w:t xml:space="preserve">ЗК 15. </w:t>
            </w:r>
            <w:r>
              <w:rPr>
                <w:color w:val="000000"/>
                <w:sz w:val="28"/>
                <w:szCs w:val="28"/>
              </w:rPr>
              <w: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DA548B" w:rsidRDefault="00DA548B" w:rsidP="00B80B20">
            <w:pPr>
              <w:pBdr>
                <w:top w:val="nil"/>
                <w:left w:val="nil"/>
                <w:bottom w:val="nil"/>
                <w:right w:val="nil"/>
                <w:between w:val="nil"/>
              </w:pBdr>
              <w:ind w:left="122" w:right="212"/>
              <w:contextualSpacing/>
              <w:jc w:val="both"/>
              <w:rPr>
                <w:color w:val="000000"/>
                <w:sz w:val="28"/>
                <w:szCs w:val="28"/>
              </w:rPr>
            </w:pPr>
            <w:r>
              <w:rPr>
                <w:b/>
                <w:bCs/>
                <w:color w:val="000000"/>
                <w:sz w:val="28"/>
                <w:szCs w:val="28"/>
              </w:rPr>
              <w:t xml:space="preserve">ЗК 16. </w:t>
            </w:r>
            <w:r>
              <w:rPr>
                <w:color w:val="000000"/>
                <w:sz w:val="28"/>
                <w:szCs w:val="28"/>
              </w:rPr>
              <w:t>Здатність ухвалювати рішення та діяти, дотримуючись принципу неприпустимості корупції та будь-яких інших проявів недоброчесності.</w:t>
            </w:r>
          </w:p>
        </w:tc>
      </w:tr>
      <w:tr w:rsidR="00DA548B" w:rsidTr="00DA548B">
        <w:trPr>
          <w:trHeight w:val="20"/>
        </w:trPr>
        <w:tc>
          <w:tcPr>
            <w:tcW w:w="3286" w:type="dxa"/>
            <w:tcBorders>
              <w:top w:val="single" w:sz="4" w:space="0" w:color="auto"/>
              <w:bottom w:val="single" w:sz="4" w:space="0" w:color="auto"/>
            </w:tcBorders>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lastRenderedPageBreak/>
              <w:t>Спеціальні (фахові, предметні)</w:t>
            </w:r>
          </w:p>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компетентності (ФК)</w:t>
            </w:r>
          </w:p>
        </w:tc>
        <w:tc>
          <w:tcPr>
            <w:tcW w:w="6570" w:type="dxa"/>
            <w:tcBorders>
              <w:top w:val="single" w:sz="4" w:space="0" w:color="auto"/>
              <w:bottom w:val="single" w:sz="4" w:space="0" w:color="auto"/>
            </w:tcBorders>
          </w:tcPr>
          <w:p w:rsidR="00DA548B" w:rsidRDefault="00DA548B" w:rsidP="00B80B20">
            <w:pPr>
              <w:pBdr>
                <w:top w:val="nil"/>
                <w:left w:val="nil"/>
                <w:bottom w:val="nil"/>
                <w:right w:val="nil"/>
                <w:between w:val="nil"/>
              </w:pBdr>
              <w:ind w:left="122" w:right="205"/>
              <w:contextualSpacing/>
              <w:jc w:val="both"/>
              <w:rPr>
                <w:color w:val="000000"/>
                <w:sz w:val="28"/>
                <w:szCs w:val="28"/>
              </w:rPr>
            </w:pPr>
            <w:r>
              <w:rPr>
                <w:b/>
                <w:bCs/>
                <w:color w:val="000000"/>
                <w:sz w:val="28"/>
                <w:szCs w:val="28"/>
              </w:rPr>
              <w:t xml:space="preserve">ФК 1. </w:t>
            </w:r>
            <w:r>
              <w:rPr>
                <w:color w:val="000000"/>
                <w:sz w:val="28"/>
                <w:szCs w:val="28"/>
              </w:rPr>
              <w:t>Спроможність збирати медичну інформацію про пацієнта і аналізувати клінічні дані.</w:t>
            </w:r>
          </w:p>
          <w:p w:rsidR="00DA548B" w:rsidRDefault="00DA548B" w:rsidP="00B80B20">
            <w:pPr>
              <w:pBdr>
                <w:top w:val="nil"/>
                <w:left w:val="nil"/>
                <w:bottom w:val="nil"/>
                <w:right w:val="nil"/>
                <w:between w:val="nil"/>
              </w:pBdr>
              <w:ind w:left="122" w:right="210"/>
              <w:contextualSpacing/>
              <w:jc w:val="both"/>
              <w:rPr>
                <w:color w:val="000000"/>
                <w:sz w:val="28"/>
                <w:szCs w:val="28"/>
              </w:rPr>
            </w:pPr>
            <w:r>
              <w:rPr>
                <w:b/>
                <w:bCs/>
                <w:color w:val="000000"/>
                <w:sz w:val="28"/>
                <w:szCs w:val="28"/>
              </w:rPr>
              <w:t xml:space="preserve">ФК 2. </w:t>
            </w:r>
            <w:r>
              <w:rPr>
                <w:color w:val="000000"/>
                <w:sz w:val="28"/>
                <w:szCs w:val="28"/>
              </w:rPr>
              <w:t>Спроможність інтерпретувати результат лабораторних та інструментальних досліджень.</w:t>
            </w:r>
          </w:p>
          <w:p w:rsidR="00DA548B" w:rsidRDefault="00DA548B" w:rsidP="00B80B20">
            <w:pPr>
              <w:pBdr>
                <w:top w:val="nil"/>
                <w:left w:val="nil"/>
                <w:bottom w:val="nil"/>
                <w:right w:val="nil"/>
                <w:between w:val="nil"/>
              </w:pBdr>
              <w:ind w:left="122" w:right="211"/>
              <w:contextualSpacing/>
              <w:jc w:val="both"/>
              <w:rPr>
                <w:color w:val="000000"/>
                <w:sz w:val="28"/>
                <w:szCs w:val="28"/>
              </w:rPr>
            </w:pPr>
            <w:r>
              <w:rPr>
                <w:b/>
                <w:bCs/>
                <w:color w:val="000000"/>
                <w:sz w:val="28"/>
                <w:szCs w:val="28"/>
              </w:rPr>
              <w:t xml:space="preserve">ФК 3. </w:t>
            </w:r>
            <w:r>
              <w:rPr>
                <w:color w:val="000000"/>
                <w:sz w:val="28"/>
                <w:szCs w:val="28"/>
              </w:rPr>
              <w:t>Спроможність діагностувати: визначати попередній, клінічний, остаточний, супутній діагноз, невідкладні стани.</w:t>
            </w:r>
          </w:p>
          <w:p w:rsidR="00DA548B" w:rsidRDefault="00DA548B" w:rsidP="00B80B20">
            <w:pPr>
              <w:pBdr>
                <w:top w:val="nil"/>
                <w:left w:val="nil"/>
                <w:bottom w:val="nil"/>
                <w:right w:val="nil"/>
                <w:between w:val="nil"/>
              </w:pBdr>
              <w:ind w:left="122" w:right="208"/>
              <w:contextualSpacing/>
              <w:jc w:val="both"/>
              <w:rPr>
                <w:color w:val="000000"/>
                <w:sz w:val="28"/>
                <w:szCs w:val="28"/>
              </w:rPr>
            </w:pPr>
            <w:r>
              <w:rPr>
                <w:b/>
                <w:bCs/>
                <w:color w:val="000000"/>
                <w:sz w:val="28"/>
                <w:szCs w:val="28"/>
              </w:rPr>
              <w:t xml:space="preserve">ФК 4. </w:t>
            </w:r>
            <w:r>
              <w:rPr>
                <w:color w:val="000000"/>
                <w:sz w:val="28"/>
                <w:szCs w:val="28"/>
              </w:rPr>
              <w:t>Спроможність планувати та проводити заходи із профілактики захворювань органів і тканин ротової порожнини та щелепно-лицевої області.</w:t>
            </w:r>
          </w:p>
          <w:p w:rsidR="00DA548B" w:rsidRDefault="00DA548B" w:rsidP="00B80B20">
            <w:pPr>
              <w:pBdr>
                <w:top w:val="nil"/>
                <w:left w:val="nil"/>
                <w:bottom w:val="nil"/>
                <w:right w:val="nil"/>
                <w:between w:val="nil"/>
              </w:pBdr>
              <w:ind w:left="122" w:right="206"/>
              <w:contextualSpacing/>
              <w:jc w:val="both"/>
              <w:rPr>
                <w:color w:val="000000"/>
                <w:sz w:val="28"/>
                <w:szCs w:val="28"/>
              </w:rPr>
            </w:pPr>
            <w:r>
              <w:rPr>
                <w:b/>
                <w:bCs/>
                <w:color w:val="000000"/>
                <w:sz w:val="28"/>
                <w:szCs w:val="28"/>
              </w:rPr>
              <w:t xml:space="preserve">ФК 5. </w:t>
            </w:r>
            <w:r>
              <w:rPr>
                <w:color w:val="000000"/>
                <w:sz w:val="28"/>
                <w:szCs w:val="28"/>
              </w:rPr>
              <w:t>Спроможність до проектування процесу надання медичної допомоги: визначати підходи, план, види та принципи лікування захворювань органів і тканин ротової порожнини та щелепно- лицевої області.</w:t>
            </w:r>
          </w:p>
          <w:p w:rsidR="00DA548B" w:rsidRDefault="00DA548B" w:rsidP="00B80B20">
            <w:pPr>
              <w:pBdr>
                <w:top w:val="nil"/>
                <w:left w:val="nil"/>
                <w:bottom w:val="nil"/>
                <w:right w:val="nil"/>
                <w:between w:val="nil"/>
              </w:pBdr>
              <w:ind w:left="122" w:right="209"/>
              <w:contextualSpacing/>
              <w:jc w:val="both"/>
              <w:rPr>
                <w:color w:val="000000"/>
                <w:sz w:val="28"/>
                <w:szCs w:val="28"/>
              </w:rPr>
            </w:pPr>
            <w:r>
              <w:rPr>
                <w:b/>
                <w:bCs/>
                <w:color w:val="000000"/>
                <w:sz w:val="28"/>
                <w:szCs w:val="28"/>
              </w:rPr>
              <w:t xml:space="preserve">ФК 6. </w:t>
            </w:r>
            <w:r>
              <w:rPr>
                <w:color w:val="000000"/>
                <w:sz w:val="28"/>
                <w:szCs w:val="28"/>
              </w:rPr>
              <w:t xml:space="preserve">Спроможність визначати раціональний </w:t>
            </w:r>
            <w:r>
              <w:rPr>
                <w:color w:val="000000"/>
                <w:sz w:val="28"/>
                <w:szCs w:val="28"/>
              </w:rPr>
              <w:lastRenderedPageBreak/>
              <w:t>режим праці, відпочинку, дієти у хворих при лікуванні захворювань органів і тканин ротової порожнини та щелепно-лицевої області.</w:t>
            </w:r>
          </w:p>
          <w:p w:rsidR="00DA548B" w:rsidRDefault="00DA548B" w:rsidP="00B80B20">
            <w:pPr>
              <w:pBdr>
                <w:top w:val="nil"/>
                <w:left w:val="nil"/>
                <w:bottom w:val="nil"/>
                <w:right w:val="nil"/>
                <w:between w:val="nil"/>
              </w:pBdr>
              <w:ind w:left="122" w:right="208"/>
              <w:contextualSpacing/>
              <w:jc w:val="both"/>
              <w:rPr>
                <w:color w:val="000000"/>
                <w:sz w:val="28"/>
                <w:szCs w:val="28"/>
              </w:rPr>
            </w:pPr>
            <w:r>
              <w:rPr>
                <w:b/>
                <w:bCs/>
                <w:color w:val="000000"/>
                <w:sz w:val="28"/>
                <w:szCs w:val="28"/>
              </w:rPr>
              <w:t xml:space="preserve">ФК 7. </w:t>
            </w:r>
            <w:r>
              <w:rPr>
                <w:color w:val="000000"/>
                <w:sz w:val="28"/>
                <w:szCs w:val="28"/>
              </w:rPr>
              <w:t>Спроможність визначати тактику ведення пацієнтів із захворюваннями органів і тканин ротової порожнини та щелепно-лицевої області з супутніми соматичними захворюваннями.</w:t>
            </w:r>
          </w:p>
          <w:p w:rsidR="00DA548B" w:rsidRDefault="00DA548B" w:rsidP="00B80B20">
            <w:pPr>
              <w:pBdr>
                <w:top w:val="nil"/>
                <w:left w:val="nil"/>
                <w:bottom w:val="nil"/>
                <w:right w:val="nil"/>
                <w:between w:val="nil"/>
              </w:pBdr>
              <w:ind w:left="122" w:right="212"/>
              <w:contextualSpacing/>
              <w:jc w:val="both"/>
              <w:rPr>
                <w:color w:val="000000"/>
                <w:sz w:val="28"/>
                <w:szCs w:val="28"/>
              </w:rPr>
            </w:pPr>
            <w:r>
              <w:rPr>
                <w:b/>
                <w:bCs/>
                <w:color w:val="000000"/>
                <w:sz w:val="28"/>
                <w:szCs w:val="28"/>
              </w:rPr>
              <w:t xml:space="preserve">ФК 8. </w:t>
            </w:r>
            <w:r>
              <w:rPr>
                <w:color w:val="000000"/>
                <w:sz w:val="28"/>
                <w:szCs w:val="28"/>
              </w:rPr>
              <w:t>Спроможність виконувати медичні та стоматологічні маніпуляції.</w:t>
            </w:r>
          </w:p>
          <w:p w:rsidR="00DA548B" w:rsidRDefault="00DA548B" w:rsidP="00B80B20">
            <w:pPr>
              <w:pBdr>
                <w:top w:val="nil"/>
                <w:left w:val="nil"/>
                <w:bottom w:val="nil"/>
                <w:right w:val="nil"/>
                <w:between w:val="nil"/>
              </w:pBdr>
              <w:ind w:left="122" w:right="211"/>
              <w:contextualSpacing/>
              <w:jc w:val="both"/>
              <w:rPr>
                <w:color w:val="000000"/>
                <w:sz w:val="28"/>
                <w:szCs w:val="28"/>
              </w:rPr>
            </w:pPr>
            <w:r>
              <w:rPr>
                <w:b/>
                <w:bCs/>
                <w:color w:val="000000"/>
                <w:sz w:val="28"/>
                <w:szCs w:val="28"/>
              </w:rPr>
              <w:t xml:space="preserve">ФК 9. </w:t>
            </w:r>
            <w:r>
              <w:rPr>
                <w:color w:val="000000"/>
                <w:sz w:val="28"/>
                <w:szCs w:val="28"/>
              </w:rPr>
              <w:t>Спроможність проводити лікування основних захворювань органів і тканин ротової порожнини та щелепно-лицевої області.</w:t>
            </w:r>
          </w:p>
          <w:p w:rsidR="00DA548B" w:rsidRDefault="00DA548B" w:rsidP="00B80B20">
            <w:pPr>
              <w:pBdr>
                <w:top w:val="nil"/>
                <w:left w:val="nil"/>
                <w:bottom w:val="nil"/>
                <w:right w:val="nil"/>
                <w:between w:val="nil"/>
              </w:pBdr>
              <w:ind w:left="122" w:right="212"/>
              <w:contextualSpacing/>
              <w:jc w:val="both"/>
              <w:rPr>
                <w:color w:val="000000"/>
                <w:sz w:val="28"/>
                <w:szCs w:val="28"/>
              </w:rPr>
            </w:pPr>
            <w:r>
              <w:rPr>
                <w:b/>
                <w:bCs/>
                <w:color w:val="000000"/>
                <w:sz w:val="28"/>
                <w:szCs w:val="28"/>
              </w:rPr>
              <w:t xml:space="preserve">ФК 10. </w:t>
            </w:r>
            <w:r>
              <w:rPr>
                <w:color w:val="000000"/>
                <w:sz w:val="28"/>
                <w:szCs w:val="28"/>
              </w:rPr>
              <w:t>Спроможність до організації та проведення лікувально-евакуаційних заходів.</w:t>
            </w:r>
          </w:p>
          <w:p w:rsidR="00DA548B" w:rsidRDefault="00DA548B" w:rsidP="00B80B20">
            <w:pPr>
              <w:pBdr>
                <w:top w:val="nil"/>
                <w:left w:val="nil"/>
                <w:bottom w:val="nil"/>
                <w:right w:val="nil"/>
                <w:between w:val="nil"/>
              </w:pBdr>
              <w:ind w:left="122" w:right="210"/>
              <w:contextualSpacing/>
              <w:jc w:val="both"/>
              <w:rPr>
                <w:color w:val="000000"/>
                <w:sz w:val="28"/>
                <w:szCs w:val="28"/>
              </w:rPr>
            </w:pPr>
            <w:r>
              <w:rPr>
                <w:b/>
                <w:bCs/>
                <w:color w:val="000000"/>
                <w:sz w:val="28"/>
                <w:szCs w:val="28"/>
              </w:rPr>
              <w:t xml:space="preserve">ФК 11. </w:t>
            </w:r>
            <w:r>
              <w:rPr>
                <w:color w:val="000000"/>
                <w:sz w:val="28"/>
                <w:szCs w:val="28"/>
              </w:rPr>
              <w:t>Спроможність до визначення тактики, методів та надання екстреної медичної допомоги.</w:t>
            </w:r>
          </w:p>
          <w:p w:rsidR="00DA548B" w:rsidRDefault="00DA548B" w:rsidP="00B80B20">
            <w:pPr>
              <w:pBdr>
                <w:top w:val="nil"/>
                <w:left w:val="nil"/>
                <w:bottom w:val="nil"/>
                <w:right w:val="nil"/>
                <w:between w:val="nil"/>
              </w:pBdr>
              <w:ind w:left="122" w:right="212"/>
              <w:contextualSpacing/>
              <w:jc w:val="both"/>
              <w:rPr>
                <w:color w:val="000000"/>
                <w:sz w:val="28"/>
                <w:szCs w:val="28"/>
              </w:rPr>
            </w:pPr>
            <w:r>
              <w:rPr>
                <w:b/>
                <w:bCs/>
                <w:color w:val="000000"/>
                <w:sz w:val="28"/>
                <w:szCs w:val="28"/>
              </w:rPr>
              <w:t xml:space="preserve">ФК 12. </w:t>
            </w:r>
            <w:r>
              <w:rPr>
                <w:color w:val="000000"/>
                <w:sz w:val="28"/>
                <w:szCs w:val="28"/>
              </w:rPr>
              <w:t>Спроможність до організації та проведення скринінгового обстеження в стоматології.</w:t>
            </w:r>
          </w:p>
          <w:p w:rsidR="00DA548B" w:rsidRDefault="00DA548B" w:rsidP="00B80B20">
            <w:pPr>
              <w:pBdr>
                <w:top w:val="nil"/>
                <w:left w:val="nil"/>
                <w:bottom w:val="nil"/>
                <w:right w:val="nil"/>
                <w:between w:val="nil"/>
              </w:pBdr>
              <w:tabs>
                <w:tab w:val="left" w:pos="3617"/>
                <w:tab w:val="left" w:pos="5644"/>
              </w:tabs>
              <w:ind w:left="122" w:right="206"/>
              <w:contextualSpacing/>
              <w:jc w:val="both"/>
              <w:rPr>
                <w:color w:val="000000"/>
                <w:sz w:val="28"/>
                <w:szCs w:val="28"/>
              </w:rPr>
            </w:pPr>
            <w:r>
              <w:rPr>
                <w:b/>
                <w:bCs/>
                <w:color w:val="000000"/>
                <w:sz w:val="28"/>
                <w:szCs w:val="28"/>
              </w:rPr>
              <w:t xml:space="preserve">ФК 13. </w:t>
            </w:r>
            <w:r>
              <w:rPr>
                <w:color w:val="000000"/>
                <w:sz w:val="28"/>
                <w:szCs w:val="28"/>
              </w:rPr>
              <w:t>Спроможність</w:t>
            </w:r>
            <w:r>
              <w:rPr>
                <w:color w:val="000000"/>
                <w:sz w:val="28"/>
                <w:szCs w:val="28"/>
                <w:lang w:val="uk-UA"/>
              </w:rPr>
              <w:t xml:space="preserve"> </w:t>
            </w:r>
            <w:r>
              <w:rPr>
                <w:color w:val="000000"/>
                <w:sz w:val="28"/>
                <w:szCs w:val="28"/>
              </w:rPr>
              <w:t>оцінювати</w:t>
            </w:r>
            <w:r>
              <w:rPr>
                <w:color w:val="000000"/>
                <w:sz w:val="28"/>
                <w:szCs w:val="28"/>
                <w:lang w:val="uk-UA"/>
              </w:rPr>
              <w:t xml:space="preserve"> </w:t>
            </w:r>
            <w:r>
              <w:rPr>
                <w:color w:val="000000"/>
                <w:sz w:val="28"/>
                <w:szCs w:val="28"/>
              </w:rPr>
              <w:t>вплив навколишнього середовища на стан здоров`я населення (індивідуальне, сімейне, популяційне).</w:t>
            </w:r>
          </w:p>
          <w:p w:rsidR="00DA548B" w:rsidRDefault="00DA548B" w:rsidP="00B80B20">
            <w:pPr>
              <w:pBdr>
                <w:top w:val="nil"/>
                <w:left w:val="nil"/>
                <w:bottom w:val="nil"/>
                <w:right w:val="nil"/>
                <w:between w:val="nil"/>
              </w:pBdr>
              <w:ind w:left="122" w:right="210"/>
              <w:contextualSpacing/>
              <w:jc w:val="both"/>
              <w:rPr>
                <w:color w:val="000000"/>
                <w:sz w:val="28"/>
                <w:szCs w:val="28"/>
              </w:rPr>
            </w:pPr>
            <w:r>
              <w:rPr>
                <w:b/>
                <w:bCs/>
                <w:color w:val="000000"/>
                <w:sz w:val="28"/>
                <w:szCs w:val="28"/>
              </w:rPr>
              <w:t xml:space="preserve">ФК 14. </w:t>
            </w:r>
            <w:r>
              <w:rPr>
                <w:color w:val="000000"/>
                <w:sz w:val="28"/>
                <w:szCs w:val="28"/>
              </w:rPr>
              <w:t>Спроможність ведення нормативної медичної документації.</w:t>
            </w:r>
          </w:p>
          <w:p w:rsidR="00DA548B" w:rsidRDefault="00DA548B" w:rsidP="00B80B20">
            <w:pPr>
              <w:pBdr>
                <w:top w:val="nil"/>
                <w:left w:val="nil"/>
                <w:bottom w:val="nil"/>
                <w:right w:val="nil"/>
                <w:between w:val="nil"/>
              </w:pBdr>
              <w:ind w:left="122" w:right="211"/>
              <w:contextualSpacing/>
              <w:jc w:val="both"/>
              <w:rPr>
                <w:color w:val="000000"/>
                <w:sz w:val="28"/>
                <w:szCs w:val="28"/>
              </w:rPr>
            </w:pPr>
            <w:r>
              <w:rPr>
                <w:b/>
                <w:bCs/>
                <w:color w:val="000000"/>
                <w:sz w:val="28"/>
                <w:szCs w:val="28"/>
              </w:rPr>
              <w:t xml:space="preserve">ФК 15. </w:t>
            </w:r>
            <w:r>
              <w:rPr>
                <w:color w:val="000000"/>
                <w:sz w:val="28"/>
                <w:szCs w:val="28"/>
              </w:rPr>
              <w:t>Опрацювання державної, соціальної та медичної інформації.</w:t>
            </w:r>
          </w:p>
          <w:p w:rsidR="00DA548B" w:rsidRDefault="00DA548B" w:rsidP="00B80B20">
            <w:pPr>
              <w:pBdr>
                <w:top w:val="nil"/>
                <w:left w:val="nil"/>
                <w:bottom w:val="nil"/>
                <w:right w:val="nil"/>
                <w:between w:val="nil"/>
              </w:pBdr>
              <w:ind w:left="122" w:right="206"/>
              <w:contextualSpacing/>
              <w:jc w:val="both"/>
              <w:rPr>
                <w:color w:val="000000"/>
                <w:sz w:val="28"/>
                <w:szCs w:val="28"/>
              </w:rPr>
            </w:pPr>
            <w:r>
              <w:rPr>
                <w:b/>
                <w:bCs/>
                <w:color w:val="000000"/>
                <w:sz w:val="28"/>
                <w:szCs w:val="28"/>
              </w:rPr>
              <w:t xml:space="preserve">ФК 16. </w:t>
            </w:r>
            <w:r>
              <w:rPr>
                <w:color w:val="000000"/>
                <w:sz w:val="28"/>
                <w:szCs w:val="28"/>
              </w:rPr>
              <w:t>Спроможність до організації і проведення реабілітаційних заходів та догляду у пацієнтів із захворюваннями органів ротової порожнини та ЩЛО.</w:t>
            </w:r>
          </w:p>
          <w:p w:rsidR="00DA548B" w:rsidRDefault="00DA548B" w:rsidP="00B80B20">
            <w:pPr>
              <w:pBdr>
                <w:top w:val="nil"/>
                <w:left w:val="nil"/>
                <w:bottom w:val="nil"/>
                <w:right w:val="nil"/>
                <w:between w:val="nil"/>
              </w:pBdr>
              <w:ind w:left="122" w:right="280"/>
              <w:contextualSpacing/>
              <w:jc w:val="both"/>
              <w:rPr>
                <w:color w:val="000000"/>
                <w:sz w:val="28"/>
                <w:szCs w:val="28"/>
              </w:rPr>
            </w:pPr>
            <w:r>
              <w:rPr>
                <w:b/>
                <w:bCs/>
                <w:color w:val="000000"/>
                <w:sz w:val="28"/>
                <w:szCs w:val="28"/>
              </w:rPr>
              <w:t xml:space="preserve">ФК 17. </w:t>
            </w:r>
            <w:r>
              <w:rPr>
                <w:color w:val="000000"/>
                <w:sz w:val="28"/>
                <w:szCs w:val="28"/>
              </w:rPr>
              <w:t>Спроможність до правового забезпечення</w:t>
            </w:r>
            <w:r w:rsidRPr="00CC42B2">
              <w:rPr>
                <w:color w:val="000000"/>
                <w:sz w:val="28"/>
                <w:szCs w:val="28"/>
                <w:lang w:val="ru-RU"/>
              </w:rPr>
              <w:t xml:space="preserve"> </w:t>
            </w:r>
            <w:r>
              <w:rPr>
                <w:color w:val="000000"/>
                <w:sz w:val="28"/>
                <w:szCs w:val="28"/>
              </w:rPr>
              <w:t>власної професійної діяльності.</w:t>
            </w:r>
          </w:p>
          <w:p w:rsidR="00DA548B" w:rsidRDefault="00DA548B" w:rsidP="00DA548B">
            <w:pPr>
              <w:pBdr>
                <w:top w:val="nil"/>
                <w:left w:val="nil"/>
                <w:bottom w:val="nil"/>
                <w:right w:val="nil"/>
                <w:between w:val="nil"/>
              </w:pBdr>
              <w:tabs>
                <w:tab w:val="left" w:pos="3408"/>
                <w:tab w:val="left" w:pos="5042"/>
              </w:tabs>
              <w:ind w:left="122"/>
              <w:contextualSpacing/>
              <w:rPr>
                <w:color w:val="000000"/>
                <w:sz w:val="28"/>
                <w:szCs w:val="28"/>
              </w:rPr>
            </w:pPr>
            <w:r>
              <w:rPr>
                <w:b/>
                <w:bCs/>
                <w:color w:val="000000"/>
                <w:sz w:val="28"/>
                <w:szCs w:val="28"/>
              </w:rPr>
              <w:t xml:space="preserve">ФК 18. </w:t>
            </w:r>
            <w:r>
              <w:rPr>
                <w:color w:val="000000"/>
                <w:sz w:val="28"/>
                <w:szCs w:val="28"/>
              </w:rPr>
              <w:t>Спроможність</w:t>
            </w:r>
            <w:r>
              <w:rPr>
                <w:color w:val="000000"/>
                <w:sz w:val="28"/>
                <w:szCs w:val="28"/>
                <w:lang w:val="uk-UA"/>
              </w:rPr>
              <w:t xml:space="preserve"> </w:t>
            </w:r>
            <w:r>
              <w:rPr>
                <w:color w:val="000000"/>
                <w:sz w:val="28"/>
                <w:szCs w:val="28"/>
              </w:rPr>
              <w:t>надавати</w:t>
            </w:r>
            <w:r>
              <w:rPr>
                <w:color w:val="000000"/>
                <w:sz w:val="28"/>
                <w:szCs w:val="28"/>
                <w:lang w:val="uk-UA"/>
              </w:rPr>
              <w:t xml:space="preserve"> </w:t>
            </w:r>
            <w:r>
              <w:rPr>
                <w:color w:val="000000"/>
                <w:sz w:val="28"/>
                <w:szCs w:val="28"/>
              </w:rPr>
              <w:t>домедичну</w:t>
            </w:r>
            <w:r>
              <w:rPr>
                <w:color w:val="000000"/>
                <w:sz w:val="28"/>
                <w:szCs w:val="28"/>
                <w:lang w:val="uk-UA"/>
              </w:rPr>
              <w:t xml:space="preserve"> </w:t>
            </w:r>
            <w:r>
              <w:rPr>
                <w:color w:val="000000"/>
                <w:sz w:val="28"/>
                <w:szCs w:val="28"/>
              </w:rPr>
              <w:t>допомогу за протоколами тактичної медицини</w:t>
            </w:r>
          </w:p>
        </w:tc>
      </w:tr>
      <w:tr w:rsidR="00DA548B" w:rsidTr="00B80B20">
        <w:trPr>
          <w:trHeight w:val="20"/>
        </w:trPr>
        <w:tc>
          <w:tcPr>
            <w:tcW w:w="9856" w:type="dxa"/>
            <w:gridSpan w:val="2"/>
            <w:tcBorders>
              <w:top w:val="single" w:sz="4" w:space="0" w:color="auto"/>
              <w:bottom w:val="single" w:sz="4" w:space="0" w:color="auto"/>
            </w:tcBorders>
            <w:shd w:val="clear" w:color="auto" w:fill="FFFFCC"/>
          </w:tcPr>
          <w:p w:rsidR="00DA548B" w:rsidRPr="00CC42B2" w:rsidRDefault="00DA548B" w:rsidP="00B80B20">
            <w:pPr>
              <w:pBdr>
                <w:top w:val="nil"/>
                <w:left w:val="nil"/>
                <w:bottom w:val="nil"/>
                <w:right w:val="nil"/>
                <w:between w:val="nil"/>
              </w:pBdr>
              <w:ind w:left="122" w:right="211"/>
              <w:contextualSpacing/>
              <w:jc w:val="center"/>
              <w:rPr>
                <w:color w:val="000000"/>
                <w:sz w:val="28"/>
                <w:szCs w:val="28"/>
                <w:lang w:val="uk-UA"/>
              </w:rPr>
            </w:pPr>
            <w:r>
              <w:rPr>
                <w:b/>
                <w:bCs/>
                <w:color w:val="000000"/>
                <w:sz w:val="28"/>
                <w:szCs w:val="28"/>
              </w:rPr>
              <w:lastRenderedPageBreak/>
              <w:t>7 - Програмні результати навчання (ПРН)</w:t>
            </w:r>
          </w:p>
        </w:tc>
      </w:tr>
      <w:tr w:rsidR="00DA548B" w:rsidTr="00911D5F">
        <w:trPr>
          <w:trHeight w:val="20"/>
        </w:trPr>
        <w:tc>
          <w:tcPr>
            <w:tcW w:w="9856" w:type="dxa"/>
            <w:gridSpan w:val="2"/>
            <w:tcBorders>
              <w:top w:val="single" w:sz="4" w:space="0" w:color="auto"/>
              <w:bottom w:val="single" w:sz="4" w:space="0" w:color="auto"/>
            </w:tcBorders>
          </w:tcPr>
          <w:p w:rsidR="00DA548B" w:rsidRDefault="00DA548B" w:rsidP="00DA548B">
            <w:pPr>
              <w:pBdr>
                <w:top w:val="nil"/>
                <w:left w:val="nil"/>
                <w:bottom w:val="nil"/>
                <w:right w:val="nil"/>
                <w:between w:val="nil"/>
              </w:pBdr>
              <w:ind w:left="93" w:right="211"/>
              <w:contextualSpacing/>
              <w:jc w:val="both"/>
              <w:rPr>
                <w:color w:val="000000"/>
                <w:sz w:val="28"/>
                <w:szCs w:val="28"/>
              </w:rPr>
            </w:pPr>
            <w:r>
              <w:rPr>
                <w:b/>
                <w:bCs/>
                <w:color w:val="000000"/>
                <w:sz w:val="28"/>
                <w:szCs w:val="28"/>
              </w:rPr>
              <w:t xml:space="preserve">ПРН 1. </w:t>
            </w:r>
            <w:r>
              <w:rPr>
                <w:color w:val="000000"/>
                <w:sz w:val="28"/>
                <w:szCs w:val="28"/>
              </w:rPr>
              <w:t>Виділяти та ідентифікувати провідні клінічні симптоми та синдроми (за списком 1); за стандартними методиками, використовуючи попередні дані анамнезу хворого, дані огляду хворого, знання про людину, її органи та системи, встановлювати вірогідний нозологічний або синдромний попередній клінічний діагноз стоматологічного захворювання (за списком 2).</w:t>
            </w:r>
          </w:p>
          <w:p w:rsidR="00DA548B" w:rsidRDefault="00DA548B" w:rsidP="00DA548B">
            <w:pPr>
              <w:pBdr>
                <w:top w:val="nil"/>
                <w:left w:val="nil"/>
                <w:bottom w:val="nil"/>
                <w:right w:val="nil"/>
                <w:between w:val="nil"/>
              </w:pBdr>
              <w:ind w:left="93" w:right="205"/>
              <w:contextualSpacing/>
              <w:jc w:val="both"/>
              <w:rPr>
                <w:color w:val="000000"/>
                <w:sz w:val="28"/>
                <w:szCs w:val="28"/>
              </w:rPr>
            </w:pPr>
            <w:r>
              <w:rPr>
                <w:b/>
                <w:bCs/>
                <w:color w:val="000000"/>
                <w:sz w:val="28"/>
                <w:szCs w:val="28"/>
              </w:rPr>
              <w:t xml:space="preserve">ПРН 2. </w:t>
            </w:r>
            <w:r>
              <w:rPr>
                <w:color w:val="000000"/>
                <w:sz w:val="28"/>
                <w:szCs w:val="28"/>
              </w:rPr>
              <w:t>Збирати інформацію про загальний стан пацієнта, оцінювати психомоторний та фізичний розвиток пацієнта, стан органів щелепно-лицевої ділянки, на підставі результатів лабораторних та інструментальних досліджень оцінювати інформацію щодо діагнозу (за списком 5).</w:t>
            </w:r>
          </w:p>
          <w:p w:rsidR="00DA548B" w:rsidRDefault="00DA548B" w:rsidP="00DA548B">
            <w:pPr>
              <w:pBdr>
                <w:top w:val="nil"/>
                <w:left w:val="nil"/>
                <w:bottom w:val="nil"/>
                <w:right w:val="nil"/>
                <w:between w:val="nil"/>
              </w:pBdr>
              <w:ind w:left="93" w:right="209"/>
              <w:contextualSpacing/>
              <w:jc w:val="both"/>
              <w:rPr>
                <w:color w:val="000000"/>
                <w:sz w:val="28"/>
                <w:szCs w:val="28"/>
              </w:rPr>
            </w:pPr>
            <w:r>
              <w:rPr>
                <w:b/>
                <w:bCs/>
                <w:color w:val="000000"/>
                <w:sz w:val="28"/>
                <w:szCs w:val="28"/>
              </w:rPr>
              <w:t xml:space="preserve">ПРН 3. </w:t>
            </w:r>
            <w:r>
              <w:rPr>
                <w:color w:val="000000"/>
                <w:sz w:val="28"/>
                <w:szCs w:val="28"/>
              </w:rPr>
              <w:t>Призначати та аналізувати додаткові (обов’язкові та за вибором) методи обстеження (лабораторні, рентгенологічні, функціональні та/або інструментальні) за списком 5, пацієнтів із захворюваннями органів і тканин ротової порожнини і щелепно-лицевої області для проведення диференційної діагностики захворювань (за списком 2).</w:t>
            </w:r>
          </w:p>
          <w:p w:rsidR="00DA548B" w:rsidRDefault="00DA548B" w:rsidP="00DA548B">
            <w:pPr>
              <w:pBdr>
                <w:top w:val="nil"/>
                <w:left w:val="nil"/>
                <w:bottom w:val="nil"/>
                <w:right w:val="nil"/>
                <w:between w:val="nil"/>
              </w:pBdr>
              <w:ind w:left="93" w:right="206"/>
              <w:contextualSpacing/>
              <w:jc w:val="both"/>
              <w:rPr>
                <w:color w:val="000000"/>
                <w:sz w:val="28"/>
                <w:szCs w:val="28"/>
              </w:rPr>
            </w:pPr>
            <w:r>
              <w:rPr>
                <w:b/>
                <w:bCs/>
                <w:color w:val="000000"/>
                <w:sz w:val="28"/>
                <w:szCs w:val="28"/>
              </w:rPr>
              <w:lastRenderedPageBreak/>
              <w:t xml:space="preserve">ПРН 4. </w:t>
            </w:r>
            <w:r>
              <w:rPr>
                <w:color w:val="000000"/>
                <w:sz w:val="28"/>
                <w:szCs w:val="28"/>
              </w:rPr>
              <w:t>Визначати остаточний клінічний діагноз дотримуючись відповідних етичних і юридичних норм, шляхом прийняття обґрунтованого рішення та логічного аналізу отриманих суб’єктивних і об’єктивних даних клінічного, додаткового обстеження, проведення диференційної діагностики під контролем лікаря-керівника в умовах лікувальної установи (за списком 2.1).</w:t>
            </w:r>
          </w:p>
          <w:p w:rsidR="00DA548B" w:rsidRDefault="00DA548B" w:rsidP="00DA548B">
            <w:pPr>
              <w:pBdr>
                <w:top w:val="nil"/>
                <w:left w:val="nil"/>
                <w:bottom w:val="nil"/>
                <w:right w:val="nil"/>
                <w:between w:val="nil"/>
              </w:pBdr>
              <w:ind w:left="93" w:right="206"/>
              <w:contextualSpacing/>
              <w:jc w:val="both"/>
              <w:rPr>
                <w:color w:val="000000"/>
                <w:sz w:val="28"/>
                <w:szCs w:val="28"/>
              </w:rPr>
            </w:pPr>
            <w:r>
              <w:rPr>
                <w:b/>
                <w:bCs/>
                <w:color w:val="000000"/>
                <w:sz w:val="28"/>
                <w:szCs w:val="28"/>
              </w:rPr>
              <w:t xml:space="preserve">ПРН 5. </w:t>
            </w:r>
            <w:r>
              <w:rPr>
                <w:color w:val="000000"/>
                <w:sz w:val="28"/>
                <w:szCs w:val="28"/>
              </w:rPr>
              <w:t>Встановлювати діагноз невідкладних станів за будь-яких обставин (вдома, на вулиці, у лікувальній установі), в умовах надзвичайної ситуації, воєнного стану, нестачі інформації та обмеженого часу (за списком 4).</w:t>
            </w:r>
          </w:p>
          <w:p w:rsidR="00DA548B" w:rsidRDefault="00DA548B" w:rsidP="00DA548B">
            <w:pPr>
              <w:pBdr>
                <w:top w:val="nil"/>
                <w:left w:val="nil"/>
                <w:bottom w:val="nil"/>
                <w:right w:val="nil"/>
                <w:between w:val="nil"/>
              </w:pBdr>
              <w:ind w:left="93" w:right="211"/>
              <w:contextualSpacing/>
              <w:jc w:val="both"/>
              <w:rPr>
                <w:color w:val="000000"/>
                <w:sz w:val="28"/>
                <w:szCs w:val="28"/>
              </w:rPr>
            </w:pPr>
            <w:r>
              <w:rPr>
                <w:b/>
                <w:bCs/>
                <w:color w:val="000000"/>
                <w:sz w:val="28"/>
                <w:szCs w:val="28"/>
              </w:rPr>
              <w:t xml:space="preserve">ПРН 6. </w:t>
            </w:r>
            <w:r>
              <w:rPr>
                <w:color w:val="000000"/>
                <w:sz w:val="28"/>
                <w:szCs w:val="28"/>
              </w:rPr>
              <w:t>Планувати та втілювати заходи профілактики стоматологічних захворювань серед населення для запобігання розповсюдження стоматологічних захворювань.</w:t>
            </w:r>
          </w:p>
          <w:p w:rsidR="00DA548B" w:rsidRDefault="00DA548B" w:rsidP="00DA548B">
            <w:pPr>
              <w:pBdr>
                <w:top w:val="nil"/>
                <w:left w:val="nil"/>
                <w:bottom w:val="nil"/>
                <w:right w:val="nil"/>
                <w:between w:val="nil"/>
              </w:pBdr>
              <w:ind w:left="93" w:right="213"/>
              <w:contextualSpacing/>
              <w:jc w:val="both"/>
              <w:rPr>
                <w:color w:val="000000"/>
                <w:sz w:val="28"/>
                <w:szCs w:val="28"/>
              </w:rPr>
            </w:pPr>
            <w:r>
              <w:rPr>
                <w:b/>
                <w:bCs/>
                <w:color w:val="000000"/>
                <w:sz w:val="28"/>
                <w:szCs w:val="28"/>
              </w:rPr>
              <w:t xml:space="preserve">ПРН 7. </w:t>
            </w:r>
            <w:r>
              <w:rPr>
                <w:color w:val="000000"/>
                <w:sz w:val="28"/>
                <w:szCs w:val="28"/>
              </w:rPr>
              <w:t>Аналізувати епідеміологічний стан та проводити заходи масової й індивідуальної, загальної та локальної медикаментозної та немедикаментозної</w:t>
            </w:r>
            <w:r w:rsidRPr="00CC42B2">
              <w:rPr>
                <w:color w:val="000000"/>
                <w:sz w:val="28"/>
                <w:szCs w:val="28"/>
              </w:rPr>
              <w:t xml:space="preserve"> </w:t>
            </w:r>
            <w:r>
              <w:rPr>
                <w:color w:val="000000"/>
                <w:sz w:val="28"/>
                <w:szCs w:val="28"/>
              </w:rPr>
              <w:t>профілактики стоматологічних захворювань.</w:t>
            </w:r>
          </w:p>
          <w:p w:rsidR="00DA548B" w:rsidRPr="00CC42B2" w:rsidRDefault="00DA548B" w:rsidP="00DA548B">
            <w:pPr>
              <w:pBdr>
                <w:top w:val="nil"/>
                <w:left w:val="nil"/>
                <w:bottom w:val="nil"/>
                <w:right w:val="nil"/>
                <w:between w:val="nil"/>
              </w:pBdr>
              <w:ind w:left="93" w:right="280"/>
              <w:contextualSpacing/>
              <w:jc w:val="both"/>
              <w:rPr>
                <w:color w:val="000000"/>
                <w:sz w:val="28"/>
                <w:szCs w:val="28"/>
                <w:lang w:val="ru-RU"/>
              </w:rPr>
            </w:pPr>
            <w:r>
              <w:rPr>
                <w:b/>
                <w:bCs/>
                <w:color w:val="000000"/>
                <w:sz w:val="28"/>
                <w:szCs w:val="28"/>
              </w:rPr>
              <w:t xml:space="preserve">ПРН 8. </w:t>
            </w:r>
            <w:r>
              <w:rPr>
                <w:color w:val="000000"/>
                <w:sz w:val="28"/>
                <w:szCs w:val="28"/>
              </w:rPr>
              <w:t>Визначати підхід, план, вид та принцип лікування стоматологічного захворювання (за списком 2) шляхом прийняття обґрунтованого рішення за існуючими алгоритмами та стандартними схемами</w:t>
            </w:r>
            <w:r w:rsidRPr="00CC42B2">
              <w:rPr>
                <w:color w:val="000000"/>
                <w:sz w:val="28"/>
                <w:szCs w:val="28"/>
                <w:lang w:val="ru-RU"/>
              </w:rPr>
              <w:t>.</w:t>
            </w:r>
          </w:p>
          <w:p w:rsidR="00DA548B" w:rsidRDefault="00DA548B" w:rsidP="00DA548B">
            <w:pPr>
              <w:pBdr>
                <w:top w:val="nil"/>
                <w:left w:val="nil"/>
                <w:bottom w:val="nil"/>
                <w:right w:val="nil"/>
                <w:between w:val="nil"/>
              </w:pBdr>
              <w:spacing w:before="2"/>
              <w:ind w:left="83" w:right="280"/>
              <w:contextualSpacing/>
              <w:jc w:val="both"/>
              <w:rPr>
                <w:color w:val="000000"/>
                <w:sz w:val="28"/>
                <w:szCs w:val="28"/>
              </w:rPr>
            </w:pPr>
            <w:r>
              <w:rPr>
                <w:b/>
                <w:bCs/>
                <w:color w:val="000000"/>
                <w:sz w:val="28"/>
                <w:szCs w:val="28"/>
              </w:rPr>
              <w:t xml:space="preserve">ПРН 9. </w:t>
            </w:r>
            <w:r>
              <w:rPr>
                <w:color w:val="000000"/>
                <w:sz w:val="28"/>
                <w:szCs w:val="28"/>
              </w:rPr>
              <w:t>Визначати характер режиму праці, відпочинку та необхідної дієти при лікуванні стоматологічних захворювань (за списком 2) на підставі попереднього або остаточного клінічного діагнозу шляхом прийняття обґрунтованого рішення за існуючими алгоритмами та стандартними схемами.</w:t>
            </w:r>
          </w:p>
          <w:p w:rsidR="00DA548B" w:rsidRDefault="00DA548B" w:rsidP="00DA548B">
            <w:pPr>
              <w:pBdr>
                <w:top w:val="nil"/>
                <w:left w:val="nil"/>
                <w:bottom w:val="nil"/>
                <w:right w:val="nil"/>
                <w:between w:val="nil"/>
              </w:pBdr>
              <w:ind w:left="83" w:right="280"/>
              <w:contextualSpacing/>
              <w:jc w:val="both"/>
              <w:rPr>
                <w:color w:val="000000"/>
                <w:sz w:val="28"/>
                <w:szCs w:val="28"/>
              </w:rPr>
            </w:pPr>
            <w:r>
              <w:rPr>
                <w:b/>
                <w:bCs/>
                <w:color w:val="000000"/>
                <w:sz w:val="28"/>
                <w:szCs w:val="28"/>
              </w:rPr>
              <w:t xml:space="preserve">ПРН 10. </w:t>
            </w:r>
            <w:r>
              <w:rPr>
                <w:color w:val="000000"/>
                <w:sz w:val="28"/>
                <w:szCs w:val="28"/>
              </w:rPr>
              <w:t>Визначати тактику ведення стоматологічного пацієнта при соматичній патології (за списком 3) шляхом прийняття обгрунтованого рішення за існуючими алгоритмами та стандартними схемами.</w:t>
            </w:r>
          </w:p>
          <w:p w:rsidR="00DA548B" w:rsidRDefault="00DA548B" w:rsidP="00DA548B">
            <w:pPr>
              <w:pBdr>
                <w:top w:val="nil"/>
                <w:left w:val="nil"/>
                <w:bottom w:val="nil"/>
                <w:right w:val="nil"/>
                <w:between w:val="nil"/>
              </w:pBdr>
              <w:ind w:left="83" w:right="280"/>
              <w:contextualSpacing/>
              <w:jc w:val="both"/>
              <w:rPr>
                <w:color w:val="000000"/>
                <w:sz w:val="28"/>
                <w:szCs w:val="28"/>
              </w:rPr>
            </w:pPr>
            <w:r>
              <w:rPr>
                <w:b/>
                <w:bCs/>
                <w:color w:val="000000"/>
                <w:sz w:val="28"/>
                <w:szCs w:val="28"/>
              </w:rPr>
              <w:t xml:space="preserve">ПРН 11. </w:t>
            </w:r>
            <w:r>
              <w:rPr>
                <w:color w:val="000000"/>
                <w:sz w:val="28"/>
                <w:szCs w:val="28"/>
              </w:rPr>
              <w:t>Проводити лікування основних стоматологічних захворювань за існуючими алгоритмами та стандартними схемами під контролем лікаря- керівника в умовах лікувальної установи (за списком 2.1).</w:t>
            </w:r>
          </w:p>
          <w:p w:rsidR="00DA548B" w:rsidRDefault="00DA548B" w:rsidP="00DA548B">
            <w:pPr>
              <w:pBdr>
                <w:top w:val="nil"/>
                <w:left w:val="nil"/>
                <w:bottom w:val="nil"/>
                <w:right w:val="nil"/>
                <w:between w:val="nil"/>
              </w:pBdr>
              <w:ind w:left="83" w:right="280"/>
              <w:contextualSpacing/>
              <w:jc w:val="both"/>
              <w:rPr>
                <w:color w:val="000000"/>
                <w:sz w:val="28"/>
                <w:szCs w:val="28"/>
              </w:rPr>
            </w:pPr>
            <w:r>
              <w:rPr>
                <w:b/>
                <w:bCs/>
                <w:color w:val="000000"/>
                <w:sz w:val="28"/>
                <w:szCs w:val="28"/>
              </w:rPr>
              <w:t xml:space="preserve">ПРН 12. </w:t>
            </w:r>
            <w:r>
              <w:rPr>
                <w:color w:val="000000"/>
                <w:sz w:val="28"/>
                <w:szCs w:val="28"/>
              </w:rPr>
              <w:t>Організовувати проведення лікувально-евакуаційних заходів серед населення, військовослужбовців, в умовах надзвичайної ситуації, у т.ч. воєнного стану, під час розгорнутих етапів медичної евакуації, з урахуванням існуючої системи лікувально-евакуаційного забезпечення.</w:t>
            </w:r>
          </w:p>
          <w:p w:rsidR="00DA548B" w:rsidRDefault="00DA548B" w:rsidP="00DA548B">
            <w:pPr>
              <w:pBdr>
                <w:top w:val="nil"/>
                <w:left w:val="nil"/>
                <w:bottom w:val="nil"/>
                <w:right w:val="nil"/>
                <w:between w:val="nil"/>
              </w:pBdr>
              <w:ind w:left="83" w:right="280"/>
              <w:contextualSpacing/>
              <w:jc w:val="both"/>
              <w:rPr>
                <w:color w:val="000000"/>
                <w:sz w:val="28"/>
                <w:szCs w:val="28"/>
              </w:rPr>
            </w:pPr>
            <w:r>
              <w:rPr>
                <w:b/>
                <w:bCs/>
                <w:color w:val="000000"/>
                <w:sz w:val="28"/>
                <w:szCs w:val="28"/>
              </w:rPr>
              <w:t xml:space="preserve">ПРН 13. </w:t>
            </w:r>
            <w:r>
              <w:rPr>
                <w:color w:val="000000"/>
                <w:sz w:val="28"/>
                <w:szCs w:val="28"/>
              </w:rPr>
              <w:t>Визначати тактику надання екстреної медичної допомоги, використовуючи рекомендовані алгоритми, за будь-яких обставин на підставі діагнозу невідкладного стану в умовах обмеженого часу (за списком 4).</w:t>
            </w:r>
          </w:p>
          <w:p w:rsidR="00DA548B" w:rsidRDefault="00DA548B" w:rsidP="00DA548B">
            <w:pPr>
              <w:pBdr>
                <w:top w:val="nil"/>
                <w:left w:val="nil"/>
                <w:bottom w:val="nil"/>
                <w:right w:val="nil"/>
                <w:between w:val="nil"/>
              </w:pBdr>
              <w:ind w:left="83" w:right="280"/>
              <w:contextualSpacing/>
              <w:jc w:val="both"/>
              <w:rPr>
                <w:color w:val="000000"/>
                <w:sz w:val="28"/>
                <w:szCs w:val="28"/>
              </w:rPr>
            </w:pPr>
            <w:r>
              <w:rPr>
                <w:b/>
                <w:bCs/>
                <w:color w:val="000000"/>
                <w:sz w:val="28"/>
                <w:szCs w:val="28"/>
              </w:rPr>
              <w:t xml:space="preserve">ПРН 14. </w:t>
            </w:r>
            <w:r>
              <w:rPr>
                <w:color w:val="000000"/>
                <w:sz w:val="28"/>
                <w:szCs w:val="28"/>
              </w:rPr>
              <w:t>Аналізувати та оцінювати державну, соціальну та медичну інформацію з використанням стандартних підходів та комп’ютерних інформаційних технологій.</w:t>
            </w:r>
          </w:p>
          <w:p w:rsidR="00DA548B" w:rsidRDefault="00DA548B" w:rsidP="00DA548B">
            <w:pPr>
              <w:pBdr>
                <w:top w:val="nil"/>
                <w:left w:val="nil"/>
                <w:bottom w:val="nil"/>
                <w:right w:val="nil"/>
                <w:between w:val="nil"/>
              </w:pBdr>
              <w:spacing w:before="1"/>
              <w:ind w:left="83" w:right="280"/>
              <w:contextualSpacing/>
              <w:jc w:val="both"/>
              <w:rPr>
                <w:color w:val="000000"/>
                <w:sz w:val="28"/>
                <w:szCs w:val="28"/>
              </w:rPr>
            </w:pPr>
            <w:r>
              <w:rPr>
                <w:b/>
                <w:bCs/>
                <w:color w:val="000000"/>
                <w:sz w:val="28"/>
                <w:szCs w:val="28"/>
              </w:rPr>
              <w:t xml:space="preserve">ПРН 15. </w:t>
            </w:r>
            <w:r>
              <w:rPr>
                <w:color w:val="000000"/>
                <w:sz w:val="28"/>
                <w:szCs w:val="28"/>
              </w:rPr>
              <w:t>Оцінювати вплив навколишнього середовища на стан здоров'я населення в умовах медичного закладу за стандартними методиками.</w:t>
            </w:r>
          </w:p>
          <w:p w:rsidR="00DA548B" w:rsidRDefault="00DA548B" w:rsidP="00DA548B">
            <w:pPr>
              <w:pBdr>
                <w:top w:val="nil"/>
                <w:left w:val="nil"/>
                <w:bottom w:val="nil"/>
                <w:right w:val="nil"/>
                <w:between w:val="nil"/>
              </w:pBdr>
              <w:ind w:left="83" w:right="280"/>
              <w:contextualSpacing/>
              <w:jc w:val="both"/>
              <w:rPr>
                <w:color w:val="000000"/>
                <w:sz w:val="28"/>
                <w:szCs w:val="28"/>
              </w:rPr>
            </w:pPr>
            <w:r>
              <w:rPr>
                <w:b/>
                <w:bCs/>
                <w:color w:val="000000"/>
                <w:sz w:val="28"/>
                <w:szCs w:val="28"/>
              </w:rPr>
              <w:t xml:space="preserve">ПРН 16. </w:t>
            </w:r>
            <w:r>
              <w:rPr>
                <w:color w:val="000000"/>
                <w:sz w:val="28"/>
                <w:szCs w:val="28"/>
              </w:rPr>
              <w:t>Формувати цілі та визначати структуру особистої діяльності на підставі результату аналізу певних суспільних та особистих потреб.</w:t>
            </w:r>
          </w:p>
          <w:p w:rsidR="00DA548B" w:rsidRDefault="00DA548B" w:rsidP="00DA548B">
            <w:pPr>
              <w:pBdr>
                <w:top w:val="nil"/>
                <w:left w:val="nil"/>
                <w:bottom w:val="nil"/>
                <w:right w:val="nil"/>
                <w:between w:val="nil"/>
              </w:pBdr>
              <w:spacing w:before="1"/>
              <w:ind w:left="83" w:right="280"/>
              <w:contextualSpacing/>
              <w:jc w:val="both"/>
              <w:rPr>
                <w:color w:val="000000"/>
                <w:sz w:val="28"/>
                <w:szCs w:val="28"/>
              </w:rPr>
            </w:pPr>
            <w:r>
              <w:rPr>
                <w:b/>
                <w:bCs/>
                <w:color w:val="000000"/>
                <w:sz w:val="28"/>
                <w:szCs w:val="28"/>
              </w:rPr>
              <w:t xml:space="preserve">ПРН 17. </w:t>
            </w:r>
            <w:r>
              <w:rPr>
                <w:color w:val="000000"/>
                <w:sz w:val="28"/>
                <w:szCs w:val="28"/>
              </w:rPr>
              <w:t>Дотримуватися здорового способу життя, користуватися прийомами саморегуляції та самоконтролю.</w:t>
            </w:r>
          </w:p>
          <w:p w:rsidR="00DA548B" w:rsidRDefault="00DA548B" w:rsidP="00DA548B">
            <w:pPr>
              <w:pBdr>
                <w:top w:val="nil"/>
                <w:left w:val="nil"/>
                <w:bottom w:val="nil"/>
                <w:right w:val="nil"/>
                <w:between w:val="nil"/>
              </w:pBdr>
              <w:ind w:left="83" w:right="280"/>
              <w:contextualSpacing/>
              <w:jc w:val="both"/>
              <w:rPr>
                <w:color w:val="000000"/>
                <w:sz w:val="28"/>
                <w:szCs w:val="28"/>
              </w:rPr>
            </w:pPr>
            <w:r>
              <w:rPr>
                <w:b/>
                <w:bCs/>
                <w:color w:val="000000"/>
                <w:sz w:val="28"/>
                <w:szCs w:val="28"/>
              </w:rPr>
              <w:t xml:space="preserve">ПРН 18. </w:t>
            </w:r>
            <w:r>
              <w:rPr>
                <w:color w:val="000000"/>
                <w:sz w:val="28"/>
                <w:szCs w:val="28"/>
              </w:rPr>
              <w:t>Усвідомлювати та керуватися у своїй діяльності громадянськими правами, свободами та обов’язками, підвищувати загальноосвітній культурний рівень.</w:t>
            </w:r>
          </w:p>
          <w:p w:rsidR="00DA548B" w:rsidRDefault="00DA548B" w:rsidP="00DA548B">
            <w:pPr>
              <w:pBdr>
                <w:top w:val="nil"/>
                <w:left w:val="nil"/>
                <w:bottom w:val="nil"/>
                <w:right w:val="nil"/>
                <w:between w:val="nil"/>
              </w:pBdr>
              <w:ind w:left="83" w:right="280"/>
              <w:contextualSpacing/>
              <w:jc w:val="both"/>
              <w:rPr>
                <w:color w:val="000000"/>
                <w:sz w:val="28"/>
                <w:szCs w:val="28"/>
              </w:rPr>
            </w:pPr>
            <w:r>
              <w:rPr>
                <w:b/>
                <w:bCs/>
                <w:color w:val="000000"/>
                <w:sz w:val="28"/>
                <w:szCs w:val="28"/>
              </w:rPr>
              <w:t xml:space="preserve">ПРН 19. </w:t>
            </w:r>
            <w:r>
              <w:rPr>
                <w:color w:val="000000"/>
                <w:sz w:val="28"/>
                <w:szCs w:val="28"/>
              </w:rPr>
              <w:t>Дотримуватися вимог етики, біоетики та деонтології у своїй фаховій діяльності.</w:t>
            </w:r>
          </w:p>
          <w:p w:rsidR="00DA548B" w:rsidRDefault="00DA548B" w:rsidP="00DA548B">
            <w:pPr>
              <w:pBdr>
                <w:top w:val="nil"/>
                <w:left w:val="nil"/>
                <w:bottom w:val="nil"/>
                <w:right w:val="nil"/>
                <w:between w:val="nil"/>
              </w:pBdr>
              <w:ind w:left="83" w:right="280"/>
              <w:contextualSpacing/>
              <w:jc w:val="both"/>
              <w:rPr>
                <w:color w:val="000000"/>
                <w:sz w:val="28"/>
                <w:szCs w:val="28"/>
              </w:rPr>
            </w:pPr>
            <w:r>
              <w:rPr>
                <w:b/>
                <w:bCs/>
                <w:color w:val="000000"/>
                <w:sz w:val="28"/>
                <w:szCs w:val="28"/>
              </w:rPr>
              <w:lastRenderedPageBreak/>
              <w:t xml:space="preserve">ПРН 20. </w:t>
            </w:r>
            <w:r>
              <w:rPr>
                <w:color w:val="000000"/>
                <w:sz w:val="28"/>
                <w:szCs w:val="28"/>
              </w:rPr>
              <w:t>Організовувати необхідний рівень індивідуальної безпеки (власної та осіб, про яких піклується) у разі виникнення типових небезпечних ситуацій в індивідуальному полі діяльності.</w:t>
            </w:r>
          </w:p>
          <w:p w:rsidR="00DA548B" w:rsidRDefault="00DA548B" w:rsidP="00DA548B">
            <w:pPr>
              <w:pBdr>
                <w:top w:val="nil"/>
                <w:left w:val="nil"/>
                <w:bottom w:val="nil"/>
                <w:right w:val="nil"/>
                <w:between w:val="nil"/>
              </w:pBdr>
              <w:ind w:left="83" w:right="280"/>
              <w:contextualSpacing/>
              <w:jc w:val="both"/>
              <w:rPr>
                <w:color w:val="000000"/>
                <w:sz w:val="28"/>
                <w:szCs w:val="28"/>
              </w:rPr>
            </w:pPr>
            <w:r>
              <w:rPr>
                <w:b/>
                <w:bCs/>
                <w:color w:val="000000"/>
                <w:sz w:val="28"/>
                <w:szCs w:val="28"/>
              </w:rPr>
              <w:t xml:space="preserve">ПРН 21. </w:t>
            </w:r>
            <w:r>
              <w:rPr>
                <w:color w:val="000000"/>
                <w:sz w:val="28"/>
                <w:szCs w:val="28"/>
              </w:rPr>
              <w:t>Виконувати медичні маніпуляції на підставі попереднього та/або остаточного клінічного діагнозу (за списками 2, 2.1) для різних верств населення та в різних умовах (за списком 6).</w:t>
            </w:r>
          </w:p>
          <w:p w:rsidR="00DA548B" w:rsidRDefault="00DA548B" w:rsidP="00DA548B">
            <w:pPr>
              <w:pBdr>
                <w:top w:val="nil"/>
                <w:left w:val="nil"/>
                <w:bottom w:val="nil"/>
                <w:right w:val="nil"/>
                <w:between w:val="nil"/>
              </w:pBdr>
              <w:ind w:left="83" w:right="280"/>
              <w:contextualSpacing/>
              <w:jc w:val="both"/>
              <w:rPr>
                <w:color w:val="000000"/>
                <w:sz w:val="28"/>
                <w:szCs w:val="28"/>
              </w:rPr>
            </w:pPr>
            <w:r>
              <w:rPr>
                <w:b/>
                <w:bCs/>
                <w:color w:val="000000"/>
                <w:sz w:val="28"/>
                <w:szCs w:val="28"/>
              </w:rPr>
              <w:t xml:space="preserve">ПРН 22. </w:t>
            </w:r>
            <w:r>
              <w:rPr>
                <w:color w:val="000000"/>
                <w:sz w:val="28"/>
                <w:szCs w:val="28"/>
              </w:rPr>
              <w:t>Виконувати медичні стоматологічні маніпуляції на підставі попереднього та/або остаточного клінічного діагнозу (за списками 2, 2.1) для різних верств населення та в різних умовах (за списком 7).</w:t>
            </w:r>
          </w:p>
          <w:p w:rsidR="00DA548B" w:rsidRDefault="00DA548B" w:rsidP="00DA548B">
            <w:pPr>
              <w:pBdr>
                <w:top w:val="nil"/>
                <w:left w:val="nil"/>
                <w:bottom w:val="nil"/>
                <w:right w:val="nil"/>
                <w:between w:val="nil"/>
              </w:pBdr>
              <w:ind w:left="83" w:right="280"/>
              <w:contextualSpacing/>
              <w:jc w:val="both"/>
              <w:rPr>
                <w:color w:val="000000"/>
                <w:sz w:val="28"/>
                <w:szCs w:val="28"/>
              </w:rPr>
            </w:pPr>
            <w:r>
              <w:rPr>
                <w:b/>
                <w:bCs/>
                <w:color w:val="000000"/>
                <w:sz w:val="28"/>
                <w:szCs w:val="28"/>
              </w:rPr>
              <w:t xml:space="preserve">ПРН 23. </w:t>
            </w:r>
            <w:r>
              <w:rPr>
                <w:color w:val="000000"/>
                <w:sz w:val="28"/>
                <w:szCs w:val="28"/>
              </w:rPr>
              <w:t>Виконувати маніпуляції надання екстреної медичної допомоги, використовуючи стандартні схеми, за будь-яких обставин на підставі</w:t>
            </w:r>
            <w:r w:rsidRPr="00CC42B2">
              <w:rPr>
                <w:color w:val="000000"/>
                <w:sz w:val="28"/>
                <w:szCs w:val="28"/>
                <w:lang w:val="ru-RU"/>
              </w:rPr>
              <w:t xml:space="preserve"> </w:t>
            </w:r>
            <w:r>
              <w:rPr>
                <w:color w:val="000000"/>
                <w:sz w:val="28"/>
                <w:szCs w:val="28"/>
                <w:lang w:val="uk-UA"/>
              </w:rPr>
              <w:t xml:space="preserve">діагнозу </w:t>
            </w:r>
            <w:r>
              <w:rPr>
                <w:color w:val="000000"/>
                <w:sz w:val="28"/>
                <w:szCs w:val="28"/>
              </w:rPr>
              <w:t>невідкладного стану (за списком 4) в умовах обмеженого часу (за списками 6, 7).</w:t>
            </w:r>
          </w:p>
        </w:tc>
      </w:tr>
      <w:tr w:rsidR="00DA548B" w:rsidTr="00B80B20">
        <w:trPr>
          <w:trHeight w:val="20"/>
        </w:trPr>
        <w:tc>
          <w:tcPr>
            <w:tcW w:w="9856" w:type="dxa"/>
            <w:gridSpan w:val="2"/>
            <w:tcBorders>
              <w:top w:val="single" w:sz="4" w:space="0" w:color="auto"/>
              <w:bottom w:val="single" w:sz="4" w:space="0" w:color="auto"/>
            </w:tcBorders>
            <w:shd w:val="clear" w:color="auto" w:fill="FFFFCC"/>
          </w:tcPr>
          <w:p w:rsidR="00DA548B" w:rsidRPr="00CC42B2" w:rsidRDefault="00DA548B" w:rsidP="00B80B20">
            <w:pPr>
              <w:pBdr>
                <w:top w:val="nil"/>
                <w:left w:val="nil"/>
                <w:bottom w:val="nil"/>
                <w:right w:val="nil"/>
                <w:between w:val="nil"/>
              </w:pBdr>
              <w:ind w:left="122" w:right="211"/>
              <w:contextualSpacing/>
              <w:jc w:val="center"/>
              <w:rPr>
                <w:color w:val="000000"/>
                <w:sz w:val="28"/>
                <w:szCs w:val="28"/>
                <w:lang w:val="uk-UA"/>
              </w:rPr>
            </w:pPr>
            <w:r>
              <w:rPr>
                <w:b/>
                <w:bCs/>
                <w:color w:val="000000"/>
                <w:sz w:val="28"/>
                <w:szCs w:val="28"/>
              </w:rPr>
              <w:lastRenderedPageBreak/>
              <w:t>8 – Ресурсне забезпечення реалізації програми</w:t>
            </w:r>
          </w:p>
        </w:tc>
      </w:tr>
      <w:tr w:rsidR="00DA548B" w:rsidTr="00DA548B">
        <w:trPr>
          <w:trHeight w:val="20"/>
        </w:trPr>
        <w:tc>
          <w:tcPr>
            <w:tcW w:w="3286" w:type="dxa"/>
            <w:tcBorders>
              <w:top w:val="single" w:sz="4" w:space="0" w:color="auto"/>
              <w:bottom w:val="single" w:sz="4" w:space="0" w:color="auto"/>
            </w:tcBorders>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Кадрове забезпечення</w:t>
            </w:r>
          </w:p>
        </w:tc>
        <w:tc>
          <w:tcPr>
            <w:tcW w:w="6570" w:type="dxa"/>
            <w:tcBorders>
              <w:top w:val="single" w:sz="4" w:space="0" w:color="auto"/>
              <w:bottom w:val="single" w:sz="4" w:space="0" w:color="auto"/>
            </w:tcBorders>
          </w:tcPr>
          <w:p w:rsidR="00DA548B" w:rsidRDefault="00DA548B" w:rsidP="00B80B20">
            <w:pPr>
              <w:pBdr>
                <w:top w:val="nil"/>
                <w:left w:val="nil"/>
                <w:bottom w:val="nil"/>
                <w:right w:val="nil"/>
                <w:between w:val="nil"/>
              </w:pBdr>
              <w:ind w:left="122" w:right="207"/>
              <w:contextualSpacing/>
              <w:jc w:val="both"/>
              <w:rPr>
                <w:color w:val="000000"/>
                <w:sz w:val="28"/>
                <w:szCs w:val="28"/>
              </w:rPr>
            </w:pPr>
            <w:r>
              <w:rPr>
                <w:color w:val="000000"/>
                <w:sz w:val="28"/>
                <w:szCs w:val="28"/>
              </w:rPr>
              <w:t>Науково-педагогічні працівники, які залучені до освітнього процесу на освітньо-професійній програмі «Стоматологія», відповідають кадровим вимогам Ліцензійних умов провадження освітньої діяльності у сфері вищої освіти. Лекційні та більшість практичних та семінарських занять проводяться докторами та кандидатами наук (докторами філософії).</w:t>
            </w:r>
          </w:p>
          <w:p w:rsidR="00DA548B" w:rsidRDefault="00DA548B" w:rsidP="00DA548B">
            <w:pPr>
              <w:pBdr>
                <w:top w:val="nil"/>
                <w:left w:val="nil"/>
                <w:bottom w:val="nil"/>
                <w:right w:val="nil"/>
                <w:between w:val="nil"/>
              </w:pBdr>
              <w:ind w:left="122" w:right="203"/>
              <w:contextualSpacing/>
              <w:jc w:val="both"/>
              <w:rPr>
                <w:color w:val="000000"/>
                <w:sz w:val="28"/>
                <w:szCs w:val="28"/>
              </w:rPr>
            </w:pPr>
            <w:r>
              <w:rPr>
                <w:color w:val="000000"/>
                <w:sz w:val="28"/>
                <w:szCs w:val="28"/>
              </w:rPr>
              <w:t>Практична складова реалізується в закладах охорони здоров’я під керівництвом науково-педагогічних працівників університету та досвідчених фахівців охорони здоров’я</w:t>
            </w:r>
          </w:p>
        </w:tc>
      </w:tr>
      <w:tr w:rsidR="00DA548B" w:rsidTr="00DA548B">
        <w:trPr>
          <w:trHeight w:val="20"/>
        </w:trPr>
        <w:tc>
          <w:tcPr>
            <w:tcW w:w="3286" w:type="dxa"/>
            <w:tcBorders>
              <w:top w:val="single" w:sz="4" w:space="0" w:color="auto"/>
              <w:bottom w:val="single" w:sz="4" w:space="0" w:color="auto"/>
            </w:tcBorders>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Матеріально-технічне забезпечення</w:t>
            </w:r>
          </w:p>
        </w:tc>
        <w:tc>
          <w:tcPr>
            <w:tcW w:w="6570" w:type="dxa"/>
            <w:tcBorders>
              <w:top w:val="single" w:sz="4" w:space="0" w:color="auto"/>
              <w:bottom w:val="single" w:sz="4" w:space="0" w:color="auto"/>
            </w:tcBorders>
          </w:tcPr>
          <w:p w:rsidR="00DA548B" w:rsidRDefault="00DA548B" w:rsidP="00B80B20">
            <w:pPr>
              <w:pBdr>
                <w:top w:val="nil"/>
                <w:left w:val="nil"/>
                <w:bottom w:val="nil"/>
                <w:right w:val="nil"/>
                <w:between w:val="nil"/>
              </w:pBdr>
              <w:ind w:left="122" w:right="203"/>
              <w:contextualSpacing/>
              <w:jc w:val="both"/>
              <w:rPr>
                <w:color w:val="000000"/>
                <w:sz w:val="28"/>
                <w:szCs w:val="28"/>
              </w:rPr>
            </w:pPr>
            <w:r>
              <w:rPr>
                <w:color w:val="000000"/>
                <w:sz w:val="28"/>
                <w:szCs w:val="28"/>
              </w:rPr>
              <w:t xml:space="preserve">Забезпеченість навчальними приміщеннями, клінічними базами, комп’ютерними робочими місцями, мультимедійним обладнанням є достатньою. У навчальних приміщеннях є значна кількість обладнання для забезпечення наочності викладання дисциплін, серед яких і анатомічні моделі, вологі препарати, муляжі, манекени, імітатори, тренажери та симулятори, лікувальне- діагностичне обладнання (стоматологічні установки, ультразвукові скейлери, мікроскопи тощо), які дозволяють не тільки ознайомити студентів з досягненнями та можливостями сучасної медичної практики та стоматології, але й відпрацьовувати практичні навички лабораторно- інструментальних методів дослідження, обстеження стоматологічного пацієнта, догляду, виконання медичних маніпуляцій та надання невідкладної допомоги хворим, у т.ч. бойових умовах. Університетський Центр симуляційної медицини та інноваційних технологій дозволяє опановувати та удосконалювати загальні та фахові компетентності здобувачам освіти з використанням </w:t>
            </w:r>
            <w:r>
              <w:rPr>
                <w:color w:val="000000"/>
                <w:sz w:val="28"/>
                <w:szCs w:val="28"/>
              </w:rPr>
              <w:lastRenderedPageBreak/>
              <w:t>сучасних освітніх технологій (симуляційні сценарії з використанням манекенів, тренажерів). Наявна необхідна соціально-побутова інфраструктура – здобувачам надається гуртожиток, для реалізації творчого та спортивного потенціалу наявні палац</w:t>
            </w:r>
          </w:p>
          <w:p w:rsidR="00DA548B" w:rsidRDefault="00DA548B" w:rsidP="00B80B20">
            <w:pPr>
              <w:pBdr>
                <w:top w:val="nil"/>
                <w:left w:val="nil"/>
                <w:bottom w:val="nil"/>
                <w:right w:val="nil"/>
                <w:between w:val="nil"/>
              </w:pBdr>
              <w:ind w:left="122" w:right="138"/>
              <w:contextualSpacing/>
              <w:jc w:val="both"/>
              <w:rPr>
                <w:color w:val="000000"/>
                <w:sz w:val="28"/>
                <w:szCs w:val="28"/>
              </w:rPr>
            </w:pPr>
            <w:r>
              <w:rPr>
                <w:color w:val="000000"/>
                <w:sz w:val="28"/>
                <w:szCs w:val="28"/>
              </w:rPr>
              <w:t>«Академічний» та спортивний клуб; дозвілля та</w:t>
            </w:r>
            <w:r>
              <w:rPr>
                <w:color w:val="000000"/>
                <w:sz w:val="28"/>
                <w:szCs w:val="28"/>
                <w:lang w:val="uk-UA"/>
              </w:rPr>
              <w:t xml:space="preserve"> </w:t>
            </w:r>
            <w:r>
              <w:rPr>
                <w:color w:val="000000"/>
                <w:sz w:val="28"/>
                <w:szCs w:val="28"/>
              </w:rPr>
              <w:t>відпочинок забезпечує власний спортивно- оздоровчий табір відпочинку «Здоров’я».</w:t>
            </w:r>
          </w:p>
        </w:tc>
      </w:tr>
      <w:tr w:rsidR="00DA548B" w:rsidTr="00DA548B">
        <w:trPr>
          <w:trHeight w:val="20"/>
        </w:trPr>
        <w:tc>
          <w:tcPr>
            <w:tcW w:w="3286" w:type="dxa"/>
            <w:tcBorders>
              <w:top w:val="single" w:sz="4" w:space="0" w:color="auto"/>
              <w:bottom w:val="single" w:sz="4" w:space="0" w:color="auto"/>
            </w:tcBorders>
          </w:tcPr>
          <w:p w:rsidR="00DA548B" w:rsidRDefault="00DA548B" w:rsidP="00B80B20">
            <w:pPr>
              <w:pBdr>
                <w:top w:val="nil"/>
                <w:left w:val="nil"/>
                <w:bottom w:val="nil"/>
                <w:right w:val="nil"/>
                <w:between w:val="nil"/>
              </w:pBdr>
              <w:ind w:left="148" w:right="337"/>
              <w:contextualSpacing/>
              <w:rPr>
                <w:b/>
                <w:bCs/>
                <w:color w:val="000000"/>
                <w:sz w:val="28"/>
                <w:szCs w:val="28"/>
              </w:rPr>
            </w:pPr>
            <w:r>
              <w:rPr>
                <w:b/>
                <w:bCs/>
                <w:color w:val="000000"/>
                <w:sz w:val="28"/>
                <w:szCs w:val="28"/>
              </w:rPr>
              <w:lastRenderedPageBreak/>
              <w:t>Інформаційне та навчально-методичне забезпечення</w:t>
            </w:r>
          </w:p>
        </w:tc>
        <w:tc>
          <w:tcPr>
            <w:tcW w:w="6570" w:type="dxa"/>
            <w:tcBorders>
              <w:top w:val="single" w:sz="4" w:space="0" w:color="auto"/>
              <w:bottom w:val="single" w:sz="4" w:space="0" w:color="auto"/>
            </w:tcBorders>
          </w:tcPr>
          <w:p w:rsidR="00DA548B" w:rsidRDefault="00DA548B" w:rsidP="00B80B20">
            <w:pPr>
              <w:pBdr>
                <w:top w:val="nil"/>
                <w:left w:val="nil"/>
                <w:bottom w:val="nil"/>
                <w:right w:val="nil"/>
                <w:between w:val="nil"/>
              </w:pBdr>
              <w:ind w:left="122" w:right="210"/>
              <w:contextualSpacing/>
              <w:jc w:val="both"/>
              <w:rPr>
                <w:color w:val="000000"/>
                <w:sz w:val="28"/>
                <w:szCs w:val="28"/>
              </w:rPr>
            </w:pPr>
            <w:r>
              <w:rPr>
                <w:color w:val="000000"/>
                <w:sz w:val="28"/>
                <w:szCs w:val="28"/>
              </w:rPr>
              <w:t>Для здобувачів зі спеціальності І1 «Стоматологія» наявні:</w:t>
            </w:r>
          </w:p>
          <w:p w:rsidR="00DA548B" w:rsidRDefault="00DA548B" w:rsidP="00B80B20">
            <w:pPr>
              <w:numPr>
                <w:ilvl w:val="0"/>
                <w:numId w:val="5"/>
              </w:numPr>
              <w:pBdr>
                <w:top w:val="nil"/>
                <w:left w:val="nil"/>
                <w:bottom w:val="nil"/>
                <w:right w:val="nil"/>
                <w:between w:val="nil"/>
              </w:pBdr>
              <w:tabs>
                <w:tab w:val="left" w:pos="724"/>
              </w:tabs>
              <w:ind w:right="-15" w:hanging="360"/>
              <w:contextualSpacing/>
              <w:jc w:val="both"/>
              <w:rPr>
                <w:color w:val="000000"/>
                <w:sz w:val="28"/>
                <w:szCs w:val="28"/>
              </w:rPr>
            </w:pPr>
            <w:r>
              <w:rPr>
                <w:color w:val="000000"/>
                <w:sz w:val="28"/>
                <w:szCs w:val="28"/>
              </w:rPr>
              <w:t>методичне забезпечення всіх компонент освітньої процесу;</w:t>
            </w:r>
          </w:p>
          <w:p w:rsidR="00DA548B" w:rsidRDefault="00DA548B" w:rsidP="00B80B20">
            <w:pPr>
              <w:numPr>
                <w:ilvl w:val="0"/>
                <w:numId w:val="5"/>
              </w:numPr>
              <w:pBdr>
                <w:top w:val="nil"/>
                <w:left w:val="nil"/>
                <w:bottom w:val="nil"/>
                <w:right w:val="nil"/>
                <w:between w:val="nil"/>
              </w:pBdr>
              <w:tabs>
                <w:tab w:val="left" w:pos="724"/>
                <w:tab w:val="left" w:pos="3631"/>
              </w:tabs>
              <w:ind w:right="-15" w:hanging="360"/>
              <w:contextualSpacing/>
              <w:jc w:val="both"/>
              <w:rPr>
                <w:color w:val="000000"/>
                <w:sz w:val="28"/>
                <w:szCs w:val="28"/>
              </w:rPr>
            </w:pPr>
            <w:r>
              <w:rPr>
                <w:color w:val="000000"/>
                <w:sz w:val="28"/>
                <w:szCs w:val="28"/>
              </w:rPr>
              <w:t>інформаційний контент, який представлений на веб-сторінках кафедр університету та на Електронній</w:t>
            </w:r>
            <w:r>
              <w:rPr>
                <w:color w:val="000000"/>
                <w:sz w:val="28"/>
                <w:szCs w:val="28"/>
                <w:lang w:val="uk-UA"/>
              </w:rPr>
              <w:t xml:space="preserve"> </w:t>
            </w:r>
            <w:r>
              <w:rPr>
                <w:color w:val="000000"/>
                <w:sz w:val="28"/>
                <w:szCs w:val="28"/>
              </w:rPr>
              <w:t>освітній платформі (eosvita.bsmu.edu.ua);</w:t>
            </w:r>
          </w:p>
          <w:p w:rsidR="00DA548B" w:rsidRDefault="00DA548B" w:rsidP="00B80B20">
            <w:pPr>
              <w:numPr>
                <w:ilvl w:val="0"/>
                <w:numId w:val="5"/>
              </w:numPr>
              <w:pBdr>
                <w:top w:val="nil"/>
                <w:left w:val="nil"/>
                <w:bottom w:val="nil"/>
                <w:right w:val="nil"/>
                <w:between w:val="nil"/>
              </w:pBdr>
              <w:tabs>
                <w:tab w:val="left" w:pos="724"/>
              </w:tabs>
              <w:ind w:right="-15" w:hanging="360"/>
              <w:contextualSpacing/>
              <w:jc w:val="both"/>
              <w:rPr>
                <w:color w:val="000000"/>
                <w:sz w:val="28"/>
                <w:szCs w:val="28"/>
              </w:rPr>
            </w:pPr>
            <w:r>
              <w:rPr>
                <w:color w:val="000000"/>
                <w:sz w:val="28"/>
                <w:szCs w:val="28"/>
              </w:rPr>
              <w:t>можливість працювати з комп’ютерною технікою;</w:t>
            </w:r>
          </w:p>
          <w:p w:rsidR="00DA548B" w:rsidRPr="00A43A4E" w:rsidRDefault="00DA548B" w:rsidP="00DA548B">
            <w:pPr>
              <w:numPr>
                <w:ilvl w:val="0"/>
                <w:numId w:val="5"/>
              </w:numPr>
              <w:pBdr>
                <w:top w:val="nil"/>
                <w:left w:val="nil"/>
                <w:bottom w:val="nil"/>
                <w:right w:val="nil"/>
                <w:between w:val="nil"/>
              </w:pBdr>
              <w:tabs>
                <w:tab w:val="left" w:pos="724"/>
                <w:tab w:val="left" w:pos="3157"/>
                <w:tab w:val="left" w:pos="5594"/>
              </w:tabs>
              <w:ind w:right="206" w:hanging="360"/>
              <w:contextualSpacing/>
              <w:jc w:val="both"/>
              <w:rPr>
                <w:color w:val="000000"/>
                <w:sz w:val="28"/>
                <w:szCs w:val="28"/>
              </w:rPr>
            </w:pPr>
            <w:r>
              <w:rPr>
                <w:color w:val="000000"/>
                <w:sz w:val="28"/>
                <w:szCs w:val="28"/>
              </w:rPr>
              <w:t>використання</w:t>
            </w:r>
            <w:r>
              <w:rPr>
                <w:color w:val="000000"/>
                <w:sz w:val="28"/>
                <w:szCs w:val="28"/>
                <w:lang w:val="uk-UA"/>
              </w:rPr>
              <w:t xml:space="preserve"> </w:t>
            </w:r>
            <w:r>
              <w:rPr>
                <w:color w:val="000000"/>
                <w:sz w:val="28"/>
                <w:szCs w:val="28"/>
              </w:rPr>
              <w:t>бібліотечного</w:t>
            </w:r>
            <w:r>
              <w:rPr>
                <w:color w:val="000000"/>
                <w:sz w:val="28"/>
                <w:szCs w:val="28"/>
                <w:lang w:val="uk-UA"/>
              </w:rPr>
              <w:t xml:space="preserve"> </w:t>
            </w:r>
            <w:r>
              <w:rPr>
                <w:color w:val="000000"/>
                <w:sz w:val="28"/>
                <w:szCs w:val="28"/>
              </w:rPr>
              <w:t>фонду університету, який представлений сучасною вітчизняною та зарубіжною навчальною та науковою літературою, довідниками, фаховими виданнями, наявні Інтернет-доступи до повнотекстових ресурсів та</w:t>
            </w:r>
            <w:r>
              <w:rPr>
                <w:color w:val="000000"/>
                <w:sz w:val="28"/>
                <w:szCs w:val="28"/>
                <w:lang w:val="uk-UA"/>
              </w:rPr>
              <w:t xml:space="preserve"> </w:t>
            </w:r>
            <w:r w:rsidRPr="00A43A4E">
              <w:rPr>
                <w:color w:val="000000"/>
                <w:sz w:val="28"/>
                <w:szCs w:val="28"/>
              </w:rPr>
              <w:t>наукометричних баз даних, зокрема Web of Science та Scopus.</w:t>
            </w:r>
          </w:p>
        </w:tc>
      </w:tr>
      <w:tr w:rsidR="00DA548B" w:rsidTr="00B80B20">
        <w:trPr>
          <w:trHeight w:val="20"/>
        </w:trPr>
        <w:tc>
          <w:tcPr>
            <w:tcW w:w="9856" w:type="dxa"/>
            <w:gridSpan w:val="2"/>
            <w:tcBorders>
              <w:top w:val="single" w:sz="4" w:space="0" w:color="auto"/>
              <w:bottom w:val="single" w:sz="4" w:space="0" w:color="auto"/>
            </w:tcBorders>
            <w:shd w:val="clear" w:color="auto" w:fill="FFFFCC"/>
          </w:tcPr>
          <w:p w:rsidR="00DA548B" w:rsidRPr="00CC42B2" w:rsidRDefault="00DA548B" w:rsidP="00B80B20">
            <w:pPr>
              <w:pBdr>
                <w:top w:val="nil"/>
                <w:left w:val="nil"/>
                <w:bottom w:val="nil"/>
                <w:right w:val="nil"/>
                <w:between w:val="nil"/>
              </w:pBdr>
              <w:ind w:left="122" w:right="211"/>
              <w:contextualSpacing/>
              <w:jc w:val="center"/>
              <w:rPr>
                <w:color w:val="000000"/>
                <w:sz w:val="28"/>
                <w:szCs w:val="28"/>
                <w:lang w:val="uk-UA"/>
              </w:rPr>
            </w:pPr>
            <w:r>
              <w:rPr>
                <w:b/>
                <w:bCs/>
                <w:color w:val="000000"/>
                <w:sz w:val="28"/>
                <w:szCs w:val="28"/>
              </w:rPr>
              <w:t>9 – Академічна мобільність</w:t>
            </w:r>
          </w:p>
        </w:tc>
      </w:tr>
      <w:tr w:rsidR="00DA548B" w:rsidTr="00DA548B">
        <w:trPr>
          <w:trHeight w:val="20"/>
        </w:trPr>
        <w:tc>
          <w:tcPr>
            <w:tcW w:w="3286" w:type="dxa"/>
            <w:tcBorders>
              <w:top w:val="single" w:sz="4" w:space="0" w:color="auto"/>
              <w:bottom w:val="single" w:sz="4" w:space="0" w:color="auto"/>
            </w:tcBorders>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Національна кредитна мобільність</w:t>
            </w:r>
          </w:p>
        </w:tc>
        <w:tc>
          <w:tcPr>
            <w:tcW w:w="6570" w:type="dxa"/>
            <w:tcBorders>
              <w:top w:val="single" w:sz="4" w:space="0" w:color="auto"/>
              <w:bottom w:val="single" w:sz="4" w:space="0" w:color="auto"/>
            </w:tcBorders>
          </w:tcPr>
          <w:p w:rsidR="00DA548B" w:rsidRDefault="00DA548B" w:rsidP="00B80B20">
            <w:pPr>
              <w:pBdr>
                <w:top w:val="nil"/>
                <w:left w:val="nil"/>
                <w:bottom w:val="nil"/>
                <w:right w:val="nil"/>
                <w:between w:val="nil"/>
              </w:pBdr>
              <w:tabs>
                <w:tab w:val="left" w:pos="2789"/>
                <w:tab w:val="left" w:pos="5068"/>
              </w:tabs>
              <w:ind w:left="122" w:right="205"/>
              <w:contextualSpacing/>
              <w:jc w:val="both"/>
              <w:rPr>
                <w:color w:val="000000"/>
                <w:sz w:val="28"/>
                <w:szCs w:val="28"/>
              </w:rPr>
            </w:pPr>
            <w:r>
              <w:rPr>
                <w:color w:val="000000"/>
                <w:sz w:val="28"/>
                <w:szCs w:val="28"/>
              </w:rPr>
              <w:t>Національна (внутрішня) кредитна мобільність здійснюється відповідно до Закону України «Про вищу освіту» та Положення про академічну мобільність учасників освітнього процесу Буковинського державного</w:t>
            </w:r>
            <w:r>
              <w:rPr>
                <w:color w:val="000000"/>
                <w:sz w:val="28"/>
                <w:szCs w:val="28"/>
                <w:lang w:val="uk-UA"/>
              </w:rPr>
              <w:t xml:space="preserve"> </w:t>
            </w:r>
            <w:r>
              <w:rPr>
                <w:color w:val="000000"/>
                <w:sz w:val="28"/>
                <w:szCs w:val="28"/>
              </w:rPr>
              <w:t>медичного університету.</w:t>
            </w:r>
          </w:p>
          <w:p w:rsidR="00DA548B" w:rsidRDefault="00DA548B" w:rsidP="00B80B20">
            <w:pPr>
              <w:pBdr>
                <w:top w:val="nil"/>
                <w:left w:val="nil"/>
                <w:bottom w:val="nil"/>
                <w:right w:val="nil"/>
                <w:between w:val="nil"/>
              </w:pBdr>
              <w:ind w:left="122" w:right="203"/>
              <w:contextualSpacing/>
              <w:jc w:val="both"/>
              <w:rPr>
                <w:color w:val="000000"/>
                <w:sz w:val="28"/>
                <w:szCs w:val="28"/>
              </w:rPr>
            </w:pPr>
            <w:r>
              <w:rPr>
                <w:color w:val="000000"/>
                <w:sz w:val="28"/>
                <w:szCs w:val="28"/>
              </w:rPr>
              <w:t>Допускається визнання та перезарахування кредитів ЄКТС, отриманих в закладі вищої освіти України на підставі двосторонніх або багатосторонніх угод між університетом та закладами вищої освіти</w:t>
            </w:r>
            <w:r>
              <w:rPr>
                <w:color w:val="000000"/>
                <w:sz w:val="28"/>
                <w:szCs w:val="28"/>
                <w:lang w:val="uk-UA"/>
              </w:rPr>
              <w:t xml:space="preserve"> </w:t>
            </w:r>
            <w:r>
              <w:rPr>
                <w:color w:val="000000"/>
                <w:sz w:val="28"/>
                <w:szCs w:val="28"/>
              </w:rPr>
              <w:t>- партнерами.</w:t>
            </w:r>
          </w:p>
        </w:tc>
      </w:tr>
      <w:tr w:rsidR="00DA548B" w:rsidTr="00DA548B">
        <w:trPr>
          <w:trHeight w:val="20"/>
        </w:trPr>
        <w:tc>
          <w:tcPr>
            <w:tcW w:w="3286" w:type="dxa"/>
            <w:tcBorders>
              <w:top w:val="single" w:sz="4" w:space="0" w:color="auto"/>
              <w:bottom w:val="single" w:sz="4" w:space="0" w:color="auto"/>
            </w:tcBorders>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t>Міжнародна кредитна мобільність</w:t>
            </w:r>
          </w:p>
        </w:tc>
        <w:tc>
          <w:tcPr>
            <w:tcW w:w="6570" w:type="dxa"/>
            <w:tcBorders>
              <w:top w:val="single" w:sz="4" w:space="0" w:color="auto"/>
              <w:bottom w:val="single" w:sz="4" w:space="0" w:color="auto"/>
            </w:tcBorders>
          </w:tcPr>
          <w:p w:rsidR="00DA548B" w:rsidRDefault="00DA548B" w:rsidP="00B80B20">
            <w:pPr>
              <w:pBdr>
                <w:top w:val="nil"/>
                <w:left w:val="nil"/>
                <w:bottom w:val="nil"/>
                <w:right w:val="nil"/>
                <w:between w:val="nil"/>
              </w:pBdr>
              <w:tabs>
                <w:tab w:val="left" w:pos="2789"/>
                <w:tab w:val="left" w:pos="5068"/>
              </w:tabs>
              <w:ind w:left="122" w:right="207"/>
              <w:contextualSpacing/>
              <w:jc w:val="both"/>
              <w:rPr>
                <w:color w:val="000000"/>
                <w:sz w:val="28"/>
                <w:szCs w:val="28"/>
              </w:rPr>
            </w:pPr>
            <w:r>
              <w:rPr>
                <w:color w:val="000000"/>
                <w:sz w:val="28"/>
                <w:szCs w:val="28"/>
              </w:rPr>
              <w:t>Міжнародна (зовнішня) кредитна мобільність здійснюється відповідно до Закону України «Про вищу освіту» та Положення про академічну мобільність учасників освітнього процесу Буковинського державного</w:t>
            </w:r>
            <w:r>
              <w:rPr>
                <w:color w:val="000000"/>
                <w:sz w:val="28"/>
                <w:szCs w:val="28"/>
                <w:lang w:val="uk-UA"/>
              </w:rPr>
              <w:t xml:space="preserve"> </w:t>
            </w:r>
            <w:r>
              <w:rPr>
                <w:color w:val="000000"/>
                <w:sz w:val="28"/>
                <w:szCs w:val="28"/>
              </w:rPr>
              <w:t>медичного університету.</w:t>
            </w:r>
          </w:p>
          <w:p w:rsidR="00DA548B" w:rsidRDefault="00DA548B" w:rsidP="00B80B20">
            <w:pPr>
              <w:pBdr>
                <w:top w:val="nil"/>
                <w:left w:val="nil"/>
                <w:bottom w:val="nil"/>
                <w:right w:val="nil"/>
                <w:between w:val="nil"/>
              </w:pBdr>
              <w:ind w:left="122" w:right="203"/>
              <w:contextualSpacing/>
              <w:jc w:val="both"/>
              <w:rPr>
                <w:color w:val="000000"/>
                <w:sz w:val="28"/>
                <w:szCs w:val="28"/>
              </w:rPr>
            </w:pPr>
            <w:r>
              <w:rPr>
                <w:color w:val="000000"/>
                <w:sz w:val="28"/>
                <w:szCs w:val="28"/>
              </w:rPr>
              <w:t>Допускається визнання та перезарахування кредитів ЄКТС, отриманих в закладі вищої освіти інших країн на підставі двосторонніх або багатосторонніх</w:t>
            </w:r>
            <w:r>
              <w:rPr>
                <w:color w:val="000000"/>
                <w:sz w:val="28"/>
                <w:szCs w:val="28"/>
                <w:lang w:val="uk-UA"/>
              </w:rPr>
              <w:t xml:space="preserve"> </w:t>
            </w:r>
            <w:r>
              <w:rPr>
                <w:color w:val="000000"/>
                <w:sz w:val="28"/>
                <w:szCs w:val="28"/>
              </w:rPr>
              <w:t xml:space="preserve">угод між університетом та </w:t>
            </w:r>
            <w:r>
              <w:rPr>
                <w:color w:val="000000"/>
                <w:sz w:val="28"/>
                <w:szCs w:val="28"/>
              </w:rPr>
              <w:lastRenderedPageBreak/>
              <w:t>закладами вищої освіти</w:t>
            </w:r>
            <w:r>
              <w:rPr>
                <w:color w:val="000000"/>
                <w:sz w:val="28"/>
                <w:szCs w:val="28"/>
                <w:lang w:val="uk-UA"/>
              </w:rPr>
              <w:t xml:space="preserve"> </w:t>
            </w:r>
            <w:r>
              <w:rPr>
                <w:color w:val="000000"/>
                <w:sz w:val="28"/>
                <w:szCs w:val="28"/>
              </w:rPr>
              <w:t>- партнерами.</w:t>
            </w:r>
          </w:p>
        </w:tc>
      </w:tr>
      <w:tr w:rsidR="00DA548B" w:rsidTr="00DA548B">
        <w:trPr>
          <w:trHeight w:val="20"/>
        </w:trPr>
        <w:tc>
          <w:tcPr>
            <w:tcW w:w="3286" w:type="dxa"/>
            <w:tcBorders>
              <w:top w:val="single" w:sz="4" w:space="0" w:color="auto"/>
            </w:tcBorders>
          </w:tcPr>
          <w:p w:rsidR="00DA548B" w:rsidRDefault="00DA548B" w:rsidP="00B80B20">
            <w:pPr>
              <w:pBdr>
                <w:top w:val="nil"/>
                <w:left w:val="nil"/>
                <w:bottom w:val="nil"/>
                <w:right w:val="nil"/>
                <w:between w:val="nil"/>
              </w:pBdr>
              <w:ind w:left="148"/>
              <w:contextualSpacing/>
              <w:rPr>
                <w:b/>
                <w:bCs/>
                <w:color w:val="000000"/>
                <w:sz w:val="28"/>
                <w:szCs w:val="28"/>
              </w:rPr>
            </w:pPr>
            <w:r>
              <w:rPr>
                <w:b/>
                <w:bCs/>
                <w:color w:val="000000"/>
                <w:sz w:val="28"/>
                <w:szCs w:val="28"/>
              </w:rPr>
              <w:lastRenderedPageBreak/>
              <w:t>Навчання іноземних здобувачів вищої освіти</w:t>
            </w:r>
          </w:p>
        </w:tc>
        <w:tc>
          <w:tcPr>
            <w:tcW w:w="6570" w:type="dxa"/>
            <w:tcBorders>
              <w:top w:val="single" w:sz="4" w:space="0" w:color="auto"/>
            </w:tcBorders>
          </w:tcPr>
          <w:p w:rsidR="00DA548B" w:rsidRDefault="00DA548B" w:rsidP="00B80B20">
            <w:pPr>
              <w:pBdr>
                <w:top w:val="nil"/>
                <w:left w:val="nil"/>
                <w:bottom w:val="nil"/>
                <w:right w:val="nil"/>
                <w:between w:val="nil"/>
              </w:pBdr>
              <w:tabs>
                <w:tab w:val="left" w:pos="1682"/>
                <w:tab w:val="left" w:pos="3310"/>
                <w:tab w:val="left" w:pos="4850"/>
              </w:tabs>
              <w:ind w:left="122" w:right="211"/>
              <w:contextualSpacing/>
              <w:jc w:val="both"/>
              <w:rPr>
                <w:color w:val="000000"/>
                <w:sz w:val="28"/>
                <w:szCs w:val="28"/>
              </w:rPr>
            </w:pPr>
            <w:r>
              <w:rPr>
                <w:color w:val="000000"/>
                <w:sz w:val="28"/>
                <w:szCs w:val="28"/>
              </w:rPr>
              <w:t>Навчання іноземних студентів</w:t>
            </w:r>
            <w:r>
              <w:rPr>
                <w:color w:val="000000"/>
                <w:sz w:val="28"/>
                <w:szCs w:val="28"/>
                <w:lang w:val="uk-UA"/>
              </w:rPr>
              <w:t xml:space="preserve"> </w:t>
            </w:r>
            <w:r>
              <w:rPr>
                <w:color w:val="000000"/>
                <w:sz w:val="28"/>
                <w:szCs w:val="28"/>
              </w:rPr>
              <w:t>проводиться відповідно до вимог законодавства.</w:t>
            </w:r>
          </w:p>
          <w:p w:rsidR="00DA548B" w:rsidRDefault="00DA548B" w:rsidP="00B80B20">
            <w:pPr>
              <w:pBdr>
                <w:top w:val="nil"/>
                <w:left w:val="nil"/>
                <w:bottom w:val="nil"/>
                <w:right w:val="nil"/>
                <w:between w:val="nil"/>
              </w:pBdr>
              <w:tabs>
                <w:tab w:val="left" w:pos="1801"/>
                <w:tab w:val="left" w:pos="3912"/>
                <w:tab w:val="left" w:pos="5940"/>
              </w:tabs>
              <w:ind w:left="122" w:right="212"/>
              <w:contextualSpacing/>
              <w:jc w:val="both"/>
              <w:rPr>
                <w:color w:val="000000"/>
                <w:sz w:val="28"/>
                <w:szCs w:val="28"/>
              </w:rPr>
            </w:pPr>
            <w:r>
              <w:rPr>
                <w:color w:val="000000"/>
                <w:sz w:val="28"/>
                <w:szCs w:val="28"/>
              </w:rPr>
              <w:t>Навчання здійснюється українською</w:t>
            </w:r>
            <w:r>
              <w:rPr>
                <w:color w:val="000000"/>
                <w:sz w:val="28"/>
                <w:szCs w:val="28"/>
                <w:lang w:val="uk-UA"/>
              </w:rPr>
              <w:t xml:space="preserve"> </w:t>
            </w:r>
            <w:r>
              <w:rPr>
                <w:color w:val="000000"/>
                <w:sz w:val="28"/>
                <w:szCs w:val="28"/>
              </w:rPr>
              <w:t>або англійською мовами.</w:t>
            </w:r>
          </w:p>
        </w:tc>
      </w:tr>
    </w:tbl>
    <w:p w:rsidR="000936D0" w:rsidRDefault="000936D0" w:rsidP="00567AA7">
      <w:pPr>
        <w:pBdr>
          <w:top w:val="nil"/>
          <w:left w:val="nil"/>
          <w:bottom w:val="nil"/>
          <w:right w:val="nil"/>
          <w:between w:val="nil"/>
        </w:pBdr>
        <w:contextualSpacing/>
        <w:jc w:val="both"/>
        <w:rPr>
          <w:color w:val="000000"/>
          <w:sz w:val="28"/>
          <w:szCs w:val="28"/>
        </w:rPr>
        <w:sectPr w:rsidR="000936D0">
          <w:type w:val="continuous"/>
          <w:pgSz w:w="12240" w:h="16840"/>
          <w:pgMar w:top="820" w:right="360" w:bottom="280" w:left="1080" w:header="708" w:footer="708" w:gutter="0"/>
          <w:cols w:space="720"/>
        </w:sectPr>
      </w:pPr>
    </w:p>
    <w:p w:rsidR="000936D0" w:rsidRDefault="000936D0" w:rsidP="00567AA7">
      <w:pPr>
        <w:pBdr>
          <w:top w:val="nil"/>
          <w:left w:val="nil"/>
          <w:bottom w:val="nil"/>
          <w:right w:val="nil"/>
          <w:between w:val="nil"/>
        </w:pBdr>
        <w:contextualSpacing/>
        <w:rPr>
          <w:color w:val="000000"/>
          <w:sz w:val="28"/>
          <w:szCs w:val="28"/>
          <w:lang w:val="uk-UA"/>
        </w:rPr>
      </w:pPr>
    </w:p>
    <w:p w:rsidR="000936D0" w:rsidRDefault="000936D0" w:rsidP="00567AA7">
      <w:pPr>
        <w:pBdr>
          <w:top w:val="nil"/>
          <w:left w:val="nil"/>
          <w:bottom w:val="nil"/>
          <w:right w:val="nil"/>
          <w:between w:val="nil"/>
        </w:pBdr>
        <w:contextualSpacing/>
        <w:jc w:val="both"/>
        <w:rPr>
          <w:color w:val="000000"/>
          <w:sz w:val="28"/>
          <w:szCs w:val="28"/>
        </w:rPr>
        <w:sectPr w:rsidR="000936D0">
          <w:type w:val="continuous"/>
          <w:pgSz w:w="12240" w:h="16840"/>
          <w:pgMar w:top="820" w:right="360" w:bottom="280" w:left="1080" w:header="708" w:footer="708" w:gutter="0"/>
          <w:cols w:space="720"/>
        </w:sectPr>
      </w:pPr>
    </w:p>
    <w:p w:rsidR="000936D0" w:rsidRDefault="00567AA7" w:rsidP="00567AA7">
      <w:pPr>
        <w:numPr>
          <w:ilvl w:val="0"/>
          <w:numId w:val="9"/>
        </w:numPr>
        <w:pBdr>
          <w:top w:val="nil"/>
          <w:left w:val="nil"/>
          <w:bottom w:val="nil"/>
          <w:right w:val="nil"/>
          <w:between w:val="nil"/>
        </w:pBdr>
        <w:tabs>
          <w:tab w:val="left" w:pos="2346"/>
        </w:tabs>
        <w:spacing w:before="66"/>
        <w:ind w:left="2346" w:hanging="359"/>
        <w:contextualSpacing/>
        <w:rPr>
          <w:b/>
          <w:bCs/>
          <w:color w:val="000000"/>
          <w:sz w:val="28"/>
          <w:szCs w:val="28"/>
        </w:rPr>
      </w:pPr>
      <w:r>
        <w:rPr>
          <w:b/>
          <w:bCs/>
          <w:color w:val="000000"/>
          <w:sz w:val="28"/>
          <w:szCs w:val="28"/>
        </w:rPr>
        <w:lastRenderedPageBreak/>
        <w:t>ПЕРЕЛІК КОМПОНЕНТ ОСВІТНЬОЇ ПРОГРАМИ</w:t>
      </w:r>
    </w:p>
    <w:p w:rsidR="000936D0" w:rsidRDefault="000936D0" w:rsidP="00567AA7">
      <w:pPr>
        <w:pBdr>
          <w:top w:val="nil"/>
          <w:left w:val="nil"/>
          <w:bottom w:val="nil"/>
          <w:right w:val="nil"/>
          <w:between w:val="nil"/>
        </w:pBdr>
        <w:spacing w:before="8"/>
        <w:contextualSpacing/>
        <w:rPr>
          <w:b/>
          <w:bCs/>
          <w:color w:val="000000"/>
          <w:sz w:val="16"/>
          <w:szCs w:val="16"/>
        </w:rPr>
      </w:pPr>
    </w:p>
    <w:tbl>
      <w:tblPr>
        <w:tblStyle w:val="af1"/>
        <w:tblW w:w="9917"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5960"/>
        <w:gridCol w:w="1272"/>
        <w:gridCol w:w="1699"/>
      </w:tblGrid>
      <w:tr w:rsidR="000936D0">
        <w:trPr>
          <w:trHeight w:val="827"/>
        </w:trPr>
        <w:tc>
          <w:tcPr>
            <w:tcW w:w="986" w:type="dxa"/>
          </w:tcPr>
          <w:p w:rsidR="000936D0" w:rsidRDefault="00567AA7" w:rsidP="00567AA7">
            <w:pPr>
              <w:pBdr>
                <w:top w:val="nil"/>
                <w:left w:val="nil"/>
                <w:bottom w:val="nil"/>
                <w:right w:val="nil"/>
                <w:between w:val="nil"/>
              </w:pBdr>
              <w:spacing w:before="133"/>
              <w:ind w:left="330" w:right="266" w:hanging="43"/>
              <w:contextualSpacing/>
              <w:rPr>
                <w:b/>
                <w:bCs/>
                <w:color w:val="000000"/>
                <w:sz w:val="24"/>
                <w:szCs w:val="24"/>
              </w:rPr>
            </w:pPr>
            <w:r>
              <w:rPr>
                <w:b/>
                <w:bCs/>
                <w:color w:val="000000"/>
                <w:sz w:val="24"/>
                <w:szCs w:val="24"/>
              </w:rPr>
              <w:t>Код н/д</w:t>
            </w:r>
          </w:p>
        </w:tc>
        <w:tc>
          <w:tcPr>
            <w:tcW w:w="5960" w:type="dxa"/>
          </w:tcPr>
          <w:p w:rsidR="000936D0" w:rsidRDefault="00567AA7" w:rsidP="00567AA7">
            <w:pPr>
              <w:pBdr>
                <w:top w:val="nil"/>
                <w:left w:val="nil"/>
                <w:bottom w:val="nil"/>
                <w:right w:val="nil"/>
                <w:between w:val="nil"/>
              </w:pBdr>
              <w:spacing w:before="250"/>
              <w:ind w:left="14"/>
              <w:contextualSpacing/>
              <w:jc w:val="center"/>
              <w:rPr>
                <w:b/>
                <w:bCs/>
                <w:color w:val="000000"/>
                <w:sz w:val="28"/>
                <w:szCs w:val="28"/>
              </w:rPr>
            </w:pPr>
            <w:r>
              <w:rPr>
                <w:b/>
                <w:bCs/>
                <w:color w:val="000000"/>
                <w:sz w:val="28"/>
                <w:szCs w:val="28"/>
              </w:rPr>
              <w:t>Компоненти освітньої програми</w:t>
            </w:r>
          </w:p>
        </w:tc>
        <w:tc>
          <w:tcPr>
            <w:tcW w:w="1272" w:type="dxa"/>
          </w:tcPr>
          <w:p w:rsidR="000936D0" w:rsidRDefault="00567AA7" w:rsidP="00567AA7">
            <w:pPr>
              <w:pBdr>
                <w:top w:val="nil"/>
                <w:left w:val="nil"/>
                <w:bottom w:val="nil"/>
                <w:right w:val="nil"/>
                <w:between w:val="nil"/>
              </w:pBdr>
              <w:spacing w:before="133"/>
              <w:ind w:left="161" w:right="117" w:hanging="80"/>
              <w:contextualSpacing/>
              <w:rPr>
                <w:b/>
                <w:bCs/>
                <w:color w:val="000000"/>
                <w:sz w:val="24"/>
                <w:szCs w:val="24"/>
              </w:rPr>
            </w:pPr>
            <w:r>
              <w:rPr>
                <w:b/>
                <w:bCs/>
                <w:color w:val="000000"/>
                <w:sz w:val="24"/>
                <w:szCs w:val="24"/>
              </w:rPr>
              <w:t>Кількість кредитів</w:t>
            </w:r>
          </w:p>
        </w:tc>
        <w:tc>
          <w:tcPr>
            <w:tcW w:w="1699" w:type="dxa"/>
          </w:tcPr>
          <w:p w:rsidR="000936D0" w:rsidRDefault="00567AA7" w:rsidP="00567AA7">
            <w:pPr>
              <w:pBdr>
                <w:top w:val="nil"/>
                <w:left w:val="nil"/>
                <w:bottom w:val="nil"/>
                <w:right w:val="nil"/>
                <w:between w:val="nil"/>
              </w:pBdr>
              <w:ind w:left="18" w:right="2"/>
              <w:contextualSpacing/>
              <w:jc w:val="center"/>
              <w:rPr>
                <w:b/>
                <w:bCs/>
                <w:color w:val="000000"/>
                <w:sz w:val="24"/>
                <w:szCs w:val="24"/>
              </w:rPr>
            </w:pPr>
            <w:r>
              <w:rPr>
                <w:b/>
                <w:bCs/>
                <w:color w:val="000000"/>
                <w:sz w:val="24"/>
                <w:szCs w:val="24"/>
              </w:rPr>
              <w:t>Форма</w:t>
            </w:r>
          </w:p>
          <w:p w:rsidR="000936D0" w:rsidRDefault="00567AA7" w:rsidP="00567AA7">
            <w:pPr>
              <w:pBdr>
                <w:top w:val="nil"/>
                <w:left w:val="nil"/>
                <w:bottom w:val="nil"/>
                <w:right w:val="nil"/>
                <w:between w:val="nil"/>
              </w:pBdr>
              <w:ind w:left="18"/>
              <w:contextualSpacing/>
              <w:jc w:val="center"/>
              <w:rPr>
                <w:b/>
                <w:bCs/>
                <w:color w:val="000000"/>
                <w:sz w:val="24"/>
                <w:szCs w:val="24"/>
              </w:rPr>
            </w:pPr>
            <w:r>
              <w:rPr>
                <w:b/>
                <w:bCs/>
                <w:color w:val="000000"/>
                <w:sz w:val="24"/>
                <w:szCs w:val="24"/>
              </w:rPr>
              <w:t>підсумкового контролю</w:t>
            </w:r>
          </w:p>
        </w:tc>
      </w:tr>
      <w:tr w:rsidR="000936D0">
        <w:trPr>
          <w:trHeight w:val="412"/>
        </w:trPr>
        <w:tc>
          <w:tcPr>
            <w:tcW w:w="9917" w:type="dxa"/>
            <w:gridSpan w:val="4"/>
            <w:shd w:val="clear" w:color="auto" w:fill="FFFF99"/>
          </w:tcPr>
          <w:p w:rsidR="000936D0" w:rsidRDefault="00567AA7" w:rsidP="00567AA7">
            <w:pPr>
              <w:pBdr>
                <w:top w:val="nil"/>
                <w:left w:val="nil"/>
                <w:bottom w:val="nil"/>
                <w:right w:val="nil"/>
                <w:between w:val="nil"/>
              </w:pBdr>
              <w:spacing w:before="43"/>
              <w:ind w:left="17" w:right="2"/>
              <w:contextualSpacing/>
              <w:jc w:val="center"/>
              <w:rPr>
                <w:b/>
                <w:bCs/>
                <w:color w:val="000000"/>
                <w:sz w:val="28"/>
                <w:szCs w:val="28"/>
              </w:rPr>
            </w:pPr>
            <w:r>
              <w:rPr>
                <w:b/>
                <w:bCs/>
                <w:color w:val="000000"/>
                <w:sz w:val="28"/>
                <w:szCs w:val="28"/>
              </w:rPr>
              <w:t>ОБОВ’ЯЗКОВІ КОМПОНЕНТИ ОСВІТНЬОЇ ПРОГРАМИ</w:t>
            </w:r>
          </w:p>
        </w:tc>
      </w:tr>
      <w:tr w:rsidR="000936D0">
        <w:trPr>
          <w:trHeight w:val="419"/>
        </w:trPr>
        <w:tc>
          <w:tcPr>
            <w:tcW w:w="9917" w:type="dxa"/>
            <w:gridSpan w:val="4"/>
          </w:tcPr>
          <w:p w:rsidR="000936D0" w:rsidRDefault="00567AA7" w:rsidP="00567AA7">
            <w:pPr>
              <w:pBdr>
                <w:top w:val="nil"/>
                <w:left w:val="nil"/>
                <w:bottom w:val="nil"/>
                <w:right w:val="nil"/>
                <w:between w:val="nil"/>
              </w:pBdr>
              <w:spacing w:before="45"/>
              <w:ind w:left="3029"/>
              <w:contextualSpacing/>
              <w:rPr>
                <w:b/>
                <w:bCs/>
                <w:color w:val="000000"/>
                <w:sz w:val="28"/>
                <w:szCs w:val="28"/>
              </w:rPr>
            </w:pPr>
            <w:r>
              <w:rPr>
                <w:b/>
                <w:bCs/>
                <w:color w:val="000000"/>
                <w:sz w:val="28"/>
                <w:szCs w:val="28"/>
              </w:rPr>
              <w:t>1.1 Цикл загальної підготовки</w:t>
            </w:r>
          </w:p>
        </w:tc>
      </w:tr>
      <w:tr w:rsidR="000936D0">
        <w:trPr>
          <w:trHeight w:val="551"/>
        </w:trPr>
        <w:tc>
          <w:tcPr>
            <w:tcW w:w="986" w:type="dxa"/>
          </w:tcPr>
          <w:p w:rsidR="000936D0" w:rsidRDefault="00567AA7" w:rsidP="00567AA7">
            <w:pPr>
              <w:pBdr>
                <w:top w:val="nil"/>
                <w:left w:val="nil"/>
                <w:bottom w:val="nil"/>
                <w:right w:val="nil"/>
                <w:between w:val="nil"/>
              </w:pBdr>
              <w:spacing w:before="108"/>
              <w:ind w:left="148"/>
              <w:contextualSpacing/>
              <w:rPr>
                <w:color w:val="000000"/>
                <w:sz w:val="28"/>
                <w:szCs w:val="28"/>
              </w:rPr>
            </w:pPr>
            <w:r>
              <w:rPr>
                <w:color w:val="000000"/>
                <w:sz w:val="28"/>
                <w:szCs w:val="28"/>
              </w:rPr>
              <w:t>ОК1.</w:t>
            </w:r>
          </w:p>
        </w:tc>
        <w:tc>
          <w:tcPr>
            <w:tcW w:w="5960" w:type="dxa"/>
          </w:tcPr>
          <w:p w:rsidR="000936D0" w:rsidRDefault="00567AA7" w:rsidP="00567AA7">
            <w:pPr>
              <w:pBdr>
                <w:top w:val="nil"/>
                <w:left w:val="nil"/>
                <w:bottom w:val="nil"/>
                <w:right w:val="nil"/>
                <w:between w:val="nil"/>
              </w:pBdr>
              <w:spacing w:before="108"/>
              <w:ind w:left="14"/>
              <w:contextualSpacing/>
              <w:rPr>
                <w:color w:val="000000"/>
                <w:sz w:val="28"/>
                <w:szCs w:val="28"/>
              </w:rPr>
            </w:pPr>
            <w:r>
              <w:rPr>
                <w:color w:val="000000"/>
                <w:sz w:val="28"/>
                <w:szCs w:val="28"/>
              </w:rPr>
              <w:t>Українська мова (за професійним спрямуванням)</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left="148"/>
              <w:contextualSpacing/>
              <w:rPr>
                <w:color w:val="000000"/>
                <w:sz w:val="28"/>
                <w:szCs w:val="28"/>
              </w:rPr>
            </w:pPr>
            <w:r>
              <w:rPr>
                <w:color w:val="000000"/>
                <w:sz w:val="28"/>
                <w:szCs w:val="28"/>
              </w:rPr>
              <w:t>ОК2.</w:t>
            </w:r>
          </w:p>
        </w:tc>
        <w:tc>
          <w:tcPr>
            <w:tcW w:w="5960" w:type="dxa"/>
          </w:tcPr>
          <w:p w:rsidR="000936D0" w:rsidRDefault="00567AA7" w:rsidP="00567AA7">
            <w:pPr>
              <w:pBdr>
                <w:top w:val="nil"/>
                <w:left w:val="nil"/>
                <w:bottom w:val="nil"/>
                <w:right w:val="nil"/>
                <w:between w:val="nil"/>
              </w:pBdr>
              <w:spacing w:before="108"/>
              <w:ind w:left="14"/>
              <w:contextualSpacing/>
              <w:rPr>
                <w:color w:val="000000"/>
                <w:sz w:val="28"/>
                <w:szCs w:val="28"/>
              </w:rPr>
            </w:pPr>
            <w:r>
              <w:rPr>
                <w:color w:val="000000"/>
                <w:sz w:val="28"/>
                <w:szCs w:val="28"/>
              </w:rPr>
              <w:t>Іноземна мова</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left="148"/>
              <w:contextualSpacing/>
              <w:rPr>
                <w:color w:val="000000"/>
                <w:sz w:val="28"/>
                <w:szCs w:val="28"/>
              </w:rPr>
            </w:pPr>
            <w:r>
              <w:rPr>
                <w:color w:val="000000"/>
                <w:sz w:val="28"/>
                <w:szCs w:val="28"/>
              </w:rPr>
              <w:t>ОК3.</w:t>
            </w:r>
          </w:p>
        </w:tc>
        <w:tc>
          <w:tcPr>
            <w:tcW w:w="5960" w:type="dxa"/>
          </w:tcPr>
          <w:p w:rsidR="000936D0" w:rsidRDefault="00567AA7" w:rsidP="00567AA7">
            <w:pPr>
              <w:pBdr>
                <w:top w:val="nil"/>
                <w:left w:val="nil"/>
                <w:bottom w:val="nil"/>
                <w:right w:val="nil"/>
                <w:between w:val="nil"/>
              </w:pBdr>
              <w:spacing w:before="108"/>
              <w:ind w:left="14"/>
              <w:contextualSpacing/>
              <w:rPr>
                <w:color w:val="000000"/>
                <w:sz w:val="28"/>
                <w:szCs w:val="28"/>
              </w:rPr>
            </w:pPr>
            <w:r>
              <w:rPr>
                <w:color w:val="000000"/>
                <w:sz w:val="28"/>
                <w:szCs w:val="28"/>
              </w:rPr>
              <w:t>Англійська мова (за професійним спрямуванням)</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436"/>
        </w:trPr>
        <w:tc>
          <w:tcPr>
            <w:tcW w:w="986" w:type="dxa"/>
          </w:tcPr>
          <w:p w:rsidR="000936D0" w:rsidRDefault="00567AA7" w:rsidP="00567AA7">
            <w:pPr>
              <w:pBdr>
                <w:top w:val="nil"/>
                <w:left w:val="nil"/>
                <w:bottom w:val="nil"/>
                <w:right w:val="nil"/>
                <w:between w:val="nil"/>
              </w:pBdr>
              <w:spacing w:before="51"/>
              <w:ind w:left="148"/>
              <w:contextualSpacing/>
              <w:rPr>
                <w:color w:val="000000"/>
                <w:sz w:val="28"/>
                <w:szCs w:val="28"/>
              </w:rPr>
            </w:pPr>
            <w:r>
              <w:rPr>
                <w:color w:val="000000"/>
                <w:sz w:val="28"/>
                <w:szCs w:val="28"/>
              </w:rPr>
              <w:t>ОК4.</w:t>
            </w:r>
          </w:p>
        </w:tc>
        <w:tc>
          <w:tcPr>
            <w:tcW w:w="5960" w:type="dxa"/>
          </w:tcPr>
          <w:p w:rsidR="000936D0" w:rsidRDefault="00567AA7" w:rsidP="00567AA7">
            <w:pPr>
              <w:pBdr>
                <w:top w:val="nil"/>
                <w:left w:val="nil"/>
                <w:bottom w:val="nil"/>
                <w:right w:val="nil"/>
                <w:between w:val="nil"/>
              </w:pBdr>
              <w:spacing w:before="51"/>
              <w:ind w:left="14"/>
              <w:contextualSpacing/>
              <w:rPr>
                <w:color w:val="000000"/>
                <w:sz w:val="28"/>
                <w:szCs w:val="28"/>
              </w:rPr>
            </w:pPr>
            <w:r>
              <w:rPr>
                <w:color w:val="000000"/>
                <w:sz w:val="28"/>
                <w:szCs w:val="28"/>
              </w:rPr>
              <w:t>Філософія</w:t>
            </w:r>
          </w:p>
        </w:tc>
        <w:tc>
          <w:tcPr>
            <w:tcW w:w="1272" w:type="dxa"/>
          </w:tcPr>
          <w:p w:rsidR="000936D0" w:rsidRDefault="00567AA7" w:rsidP="00567AA7">
            <w:pPr>
              <w:pBdr>
                <w:top w:val="nil"/>
                <w:left w:val="nil"/>
                <w:bottom w:val="nil"/>
                <w:right w:val="nil"/>
                <w:between w:val="nil"/>
              </w:pBdr>
              <w:spacing w:before="51"/>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71"/>
              <w:ind w:left="18" w:right="6"/>
              <w:contextualSpacing/>
              <w:jc w:val="center"/>
              <w:rPr>
                <w:color w:val="000000"/>
                <w:sz w:val="24"/>
                <w:szCs w:val="24"/>
              </w:rPr>
            </w:pPr>
            <w:r>
              <w:rPr>
                <w:color w:val="000000"/>
                <w:sz w:val="24"/>
                <w:szCs w:val="24"/>
              </w:rPr>
              <w:t>залік</w:t>
            </w:r>
          </w:p>
        </w:tc>
      </w:tr>
      <w:tr w:rsidR="000936D0">
        <w:trPr>
          <w:trHeight w:val="642"/>
        </w:trPr>
        <w:tc>
          <w:tcPr>
            <w:tcW w:w="986" w:type="dxa"/>
          </w:tcPr>
          <w:p w:rsidR="000936D0" w:rsidRDefault="00567AA7" w:rsidP="00567AA7">
            <w:pPr>
              <w:pBdr>
                <w:top w:val="nil"/>
                <w:left w:val="nil"/>
                <w:bottom w:val="nil"/>
                <w:right w:val="nil"/>
                <w:between w:val="nil"/>
              </w:pBdr>
              <w:spacing w:before="153"/>
              <w:ind w:left="148"/>
              <w:contextualSpacing/>
              <w:rPr>
                <w:color w:val="000000"/>
                <w:sz w:val="28"/>
                <w:szCs w:val="28"/>
              </w:rPr>
            </w:pPr>
            <w:r>
              <w:rPr>
                <w:color w:val="000000"/>
                <w:sz w:val="28"/>
                <w:szCs w:val="28"/>
              </w:rPr>
              <w:t>ОК5.</w:t>
            </w:r>
          </w:p>
        </w:tc>
        <w:tc>
          <w:tcPr>
            <w:tcW w:w="5960" w:type="dxa"/>
          </w:tcPr>
          <w:p w:rsidR="000936D0" w:rsidRDefault="00567AA7" w:rsidP="00567AA7">
            <w:pPr>
              <w:pBdr>
                <w:top w:val="nil"/>
                <w:left w:val="nil"/>
                <w:bottom w:val="nil"/>
                <w:right w:val="nil"/>
                <w:between w:val="nil"/>
              </w:pBdr>
              <w:ind w:left="14"/>
              <w:contextualSpacing/>
              <w:rPr>
                <w:color w:val="000000"/>
                <w:sz w:val="28"/>
                <w:szCs w:val="28"/>
              </w:rPr>
            </w:pPr>
            <w:r>
              <w:rPr>
                <w:color w:val="000000"/>
                <w:sz w:val="28"/>
                <w:szCs w:val="28"/>
              </w:rPr>
              <w:t>Академічна доброчесність та механізми протидії</w:t>
            </w:r>
          </w:p>
          <w:p w:rsidR="000936D0" w:rsidRDefault="00567AA7" w:rsidP="00567AA7">
            <w:pPr>
              <w:pBdr>
                <w:top w:val="nil"/>
                <w:left w:val="nil"/>
                <w:bottom w:val="nil"/>
                <w:right w:val="nil"/>
                <w:between w:val="nil"/>
              </w:pBdr>
              <w:ind w:left="14"/>
              <w:contextualSpacing/>
              <w:rPr>
                <w:color w:val="000000"/>
                <w:sz w:val="28"/>
                <w:szCs w:val="28"/>
              </w:rPr>
            </w:pPr>
            <w:r>
              <w:rPr>
                <w:color w:val="000000"/>
                <w:sz w:val="28"/>
                <w:szCs w:val="28"/>
              </w:rPr>
              <w:t>корупції</w:t>
            </w:r>
          </w:p>
        </w:tc>
        <w:tc>
          <w:tcPr>
            <w:tcW w:w="1272" w:type="dxa"/>
          </w:tcPr>
          <w:p w:rsidR="000936D0" w:rsidRDefault="00567AA7" w:rsidP="00567AA7">
            <w:pPr>
              <w:pBdr>
                <w:top w:val="nil"/>
                <w:left w:val="nil"/>
                <w:bottom w:val="nil"/>
                <w:right w:val="nil"/>
                <w:between w:val="nil"/>
              </w:pBdr>
              <w:spacing w:before="153"/>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74"/>
              <w:ind w:left="18" w:right="6"/>
              <w:contextualSpacing/>
              <w:jc w:val="center"/>
              <w:rPr>
                <w:color w:val="000000"/>
                <w:sz w:val="24"/>
                <w:szCs w:val="24"/>
              </w:rPr>
            </w:pPr>
            <w:r>
              <w:rPr>
                <w:color w:val="000000"/>
                <w:sz w:val="24"/>
                <w:szCs w:val="24"/>
              </w:rPr>
              <w:t>залік</w:t>
            </w:r>
          </w:p>
        </w:tc>
      </w:tr>
      <w:tr w:rsidR="000936D0">
        <w:trPr>
          <w:trHeight w:val="551"/>
        </w:trPr>
        <w:tc>
          <w:tcPr>
            <w:tcW w:w="986" w:type="dxa"/>
          </w:tcPr>
          <w:p w:rsidR="000936D0" w:rsidRDefault="00567AA7" w:rsidP="00567AA7">
            <w:pPr>
              <w:pBdr>
                <w:top w:val="nil"/>
                <w:left w:val="nil"/>
                <w:bottom w:val="nil"/>
                <w:right w:val="nil"/>
                <w:between w:val="nil"/>
              </w:pBdr>
              <w:spacing w:before="108"/>
              <w:ind w:left="148"/>
              <w:contextualSpacing/>
              <w:rPr>
                <w:color w:val="000000"/>
                <w:sz w:val="28"/>
                <w:szCs w:val="28"/>
              </w:rPr>
            </w:pPr>
            <w:r>
              <w:rPr>
                <w:color w:val="000000"/>
                <w:sz w:val="28"/>
                <w:szCs w:val="28"/>
              </w:rPr>
              <w:t>ОК6.</w:t>
            </w:r>
          </w:p>
        </w:tc>
        <w:tc>
          <w:tcPr>
            <w:tcW w:w="5960" w:type="dxa"/>
          </w:tcPr>
          <w:p w:rsidR="000936D0" w:rsidRDefault="00567AA7" w:rsidP="00567AA7">
            <w:pPr>
              <w:pBdr>
                <w:top w:val="nil"/>
                <w:left w:val="nil"/>
                <w:bottom w:val="nil"/>
                <w:right w:val="nil"/>
                <w:between w:val="nil"/>
              </w:pBdr>
              <w:spacing w:before="108"/>
              <w:ind w:left="14"/>
              <w:contextualSpacing/>
              <w:rPr>
                <w:color w:val="000000"/>
                <w:sz w:val="28"/>
                <w:szCs w:val="28"/>
              </w:rPr>
            </w:pPr>
            <w:r>
              <w:rPr>
                <w:color w:val="000000"/>
                <w:sz w:val="28"/>
                <w:szCs w:val="28"/>
              </w:rPr>
              <w:t>Латинська мова та медична термінологія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left="148"/>
              <w:contextualSpacing/>
              <w:rPr>
                <w:color w:val="000000"/>
                <w:sz w:val="28"/>
                <w:szCs w:val="28"/>
              </w:rPr>
            </w:pPr>
            <w:r>
              <w:rPr>
                <w:color w:val="000000"/>
                <w:sz w:val="28"/>
                <w:szCs w:val="28"/>
              </w:rPr>
              <w:t>ОК7.</w:t>
            </w:r>
          </w:p>
        </w:tc>
        <w:tc>
          <w:tcPr>
            <w:tcW w:w="5960" w:type="dxa"/>
          </w:tcPr>
          <w:p w:rsidR="000936D0" w:rsidRDefault="00567AA7" w:rsidP="00567AA7">
            <w:pPr>
              <w:pBdr>
                <w:top w:val="nil"/>
                <w:left w:val="nil"/>
                <w:bottom w:val="nil"/>
                <w:right w:val="nil"/>
                <w:between w:val="nil"/>
              </w:pBdr>
              <w:spacing w:before="108"/>
              <w:ind w:left="14"/>
              <w:contextualSpacing/>
              <w:rPr>
                <w:color w:val="000000"/>
                <w:sz w:val="28"/>
                <w:szCs w:val="28"/>
              </w:rPr>
            </w:pPr>
            <w:r>
              <w:rPr>
                <w:color w:val="000000"/>
                <w:sz w:val="28"/>
                <w:szCs w:val="28"/>
              </w:rPr>
              <w:t>Медична біологія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5</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645"/>
        </w:trPr>
        <w:tc>
          <w:tcPr>
            <w:tcW w:w="986" w:type="dxa"/>
          </w:tcPr>
          <w:p w:rsidR="000936D0" w:rsidRDefault="00567AA7" w:rsidP="00567AA7">
            <w:pPr>
              <w:pBdr>
                <w:top w:val="nil"/>
                <w:left w:val="nil"/>
                <w:bottom w:val="nil"/>
                <w:right w:val="nil"/>
                <w:between w:val="nil"/>
              </w:pBdr>
              <w:spacing w:before="156"/>
              <w:ind w:left="148"/>
              <w:contextualSpacing/>
              <w:rPr>
                <w:color w:val="000000"/>
                <w:sz w:val="28"/>
                <w:szCs w:val="28"/>
              </w:rPr>
            </w:pPr>
            <w:r>
              <w:rPr>
                <w:color w:val="000000"/>
                <w:sz w:val="28"/>
                <w:szCs w:val="28"/>
              </w:rPr>
              <w:t>ОК8.</w:t>
            </w:r>
          </w:p>
        </w:tc>
        <w:tc>
          <w:tcPr>
            <w:tcW w:w="5960" w:type="dxa"/>
          </w:tcPr>
          <w:p w:rsidR="000936D0" w:rsidRDefault="00567AA7" w:rsidP="00567AA7">
            <w:pPr>
              <w:pBdr>
                <w:top w:val="nil"/>
                <w:left w:val="nil"/>
                <w:bottom w:val="nil"/>
                <w:right w:val="nil"/>
                <w:between w:val="nil"/>
              </w:pBdr>
              <w:ind w:left="14"/>
              <w:contextualSpacing/>
              <w:rPr>
                <w:color w:val="000000"/>
                <w:sz w:val="28"/>
                <w:szCs w:val="28"/>
              </w:rPr>
            </w:pPr>
            <w:r>
              <w:rPr>
                <w:color w:val="000000"/>
                <w:sz w:val="28"/>
                <w:szCs w:val="28"/>
              </w:rPr>
              <w:t>Медична та біологічна фізика. Інформаційні</w:t>
            </w:r>
          </w:p>
          <w:p w:rsidR="000936D0" w:rsidRDefault="00567AA7" w:rsidP="00567AA7">
            <w:pPr>
              <w:pBdr>
                <w:top w:val="nil"/>
                <w:left w:val="nil"/>
                <w:bottom w:val="nil"/>
                <w:right w:val="nil"/>
                <w:between w:val="nil"/>
              </w:pBdr>
              <w:ind w:left="14"/>
              <w:contextualSpacing/>
              <w:rPr>
                <w:color w:val="000000"/>
                <w:sz w:val="28"/>
                <w:szCs w:val="28"/>
              </w:rPr>
            </w:pPr>
            <w:r>
              <w:rPr>
                <w:color w:val="000000"/>
                <w:sz w:val="28"/>
                <w:szCs w:val="28"/>
              </w:rPr>
              <w:t>технології в стоматології</w:t>
            </w:r>
          </w:p>
        </w:tc>
        <w:tc>
          <w:tcPr>
            <w:tcW w:w="1272" w:type="dxa"/>
          </w:tcPr>
          <w:p w:rsidR="000936D0" w:rsidRDefault="00567AA7" w:rsidP="00567AA7">
            <w:pPr>
              <w:pBdr>
                <w:top w:val="nil"/>
                <w:left w:val="nil"/>
                <w:bottom w:val="nil"/>
                <w:right w:val="nil"/>
                <w:between w:val="nil"/>
              </w:pBdr>
              <w:spacing w:before="156"/>
              <w:ind w:left="18" w:right="1"/>
              <w:contextualSpacing/>
              <w:jc w:val="center"/>
              <w:rPr>
                <w:color w:val="000000"/>
                <w:sz w:val="28"/>
                <w:szCs w:val="28"/>
              </w:rPr>
            </w:pPr>
            <w:r>
              <w:rPr>
                <w:color w:val="000000"/>
                <w:sz w:val="28"/>
                <w:szCs w:val="28"/>
              </w:rPr>
              <w:t>4</w:t>
            </w:r>
          </w:p>
        </w:tc>
        <w:tc>
          <w:tcPr>
            <w:tcW w:w="1699" w:type="dxa"/>
          </w:tcPr>
          <w:p w:rsidR="000936D0" w:rsidRDefault="00567AA7" w:rsidP="00567AA7">
            <w:pPr>
              <w:pBdr>
                <w:top w:val="nil"/>
                <w:left w:val="nil"/>
                <w:bottom w:val="nil"/>
                <w:right w:val="nil"/>
                <w:between w:val="nil"/>
              </w:pBdr>
              <w:ind w:left="382" w:hanging="96"/>
              <w:contextualSpacing/>
              <w:rPr>
                <w:color w:val="000000"/>
                <w:sz w:val="24"/>
                <w:szCs w:val="24"/>
              </w:rPr>
            </w:pPr>
            <w:r>
              <w:rPr>
                <w:color w:val="000000"/>
                <w:sz w:val="24"/>
                <w:szCs w:val="24"/>
              </w:rPr>
              <w:t>модульний 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left="148"/>
              <w:contextualSpacing/>
              <w:rPr>
                <w:color w:val="000000"/>
                <w:sz w:val="28"/>
                <w:szCs w:val="28"/>
              </w:rPr>
            </w:pPr>
            <w:r>
              <w:rPr>
                <w:color w:val="000000"/>
                <w:sz w:val="28"/>
                <w:szCs w:val="28"/>
              </w:rPr>
              <w:t>ОК9.</w:t>
            </w:r>
          </w:p>
        </w:tc>
        <w:tc>
          <w:tcPr>
            <w:tcW w:w="5960" w:type="dxa"/>
          </w:tcPr>
          <w:p w:rsidR="000936D0" w:rsidRDefault="00567AA7" w:rsidP="00567AA7">
            <w:pPr>
              <w:pBdr>
                <w:top w:val="nil"/>
                <w:left w:val="nil"/>
                <w:bottom w:val="nil"/>
                <w:right w:val="nil"/>
                <w:between w:val="nil"/>
              </w:pBdr>
              <w:spacing w:before="108"/>
              <w:ind w:left="14"/>
              <w:contextualSpacing/>
              <w:rPr>
                <w:color w:val="000000"/>
                <w:sz w:val="28"/>
                <w:szCs w:val="28"/>
              </w:rPr>
            </w:pPr>
            <w:r>
              <w:rPr>
                <w:color w:val="000000"/>
                <w:sz w:val="28"/>
                <w:szCs w:val="28"/>
              </w:rPr>
              <w:t>Біологічна та біоорганічна хімія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8</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2"/>
        </w:trPr>
        <w:tc>
          <w:tcPr>
            <w:tcW w:w="986" w:type="dxa"/>
          </w:tcPr>
          <w:p w:rsidR="000936D0" w:rsidRDefault="00567AA7" w:rsidP="00567AA7">
            <w:pPr>
              <w:pBdr>
                <w:top w:val="nil"/>
                <w:left w:val="nil"/>
                <w:bottom w:val="nil"/>
                <w:right w:val="nil"/>
                <w:between w:val="nil"/>
              </w:pBdr>
              <w:spacing w:before="108"/>
              <w:ind w:right="83"/>
              <w:contextualSpacing/>
              <w:jc w:val="right"/>
              <w:rPr>
                <w:color w:val="000000"/>
                <w:sz w:val="28"/>
                <w:szCs w:val="28"/>
              </w:rPr>
            </w:pPr>
            <w:r>
              <w:rPr>
                <w:color w:val="000000"/>
                <w:sz w:val="28"/>
                <w:szCs w:val="28"/>
              </w:rPr>
              <w:t>ОК10.</w:t>
            </w:r>
          </w:p>
        </w:tc>
        <w:tc>
          <w:tcPr>
            <w:tcW w:w="5960" w:type="dxa"/>
          </w:tcPr>
          <w:p w:rsidR="000936D0" w:rsidRDefault="00567AA7" w:rsidP="00567AA7">
            <w:pPr>
              <w:pBdr>
                <w:top w:val="nil"/>
                <w:left w:val="nil"/>
                <w:bottom w:val="nil"/>
                <w:right w:val="nil"/>
                <w:between w:val="nil"/>
              </w:pBdr>
              <w:spacing w:before="108"/>
              <w:ind w:left="14"/>
              <w:contextualSpacing/>
              <w:rPr>
                <w:color w:val="000000"/>
                <w:sz w:val="28"/>
                <w:szCs w:val="28"/>
              </w:rPr>
            </w:pPr>
            <w:r>
              <w:rPr>
                <w:color w:val="000000"/>
                <w:sz w:val="28"/>
                <w:szCs w:val="28"/>
              </w:rPr>
              <w:t>Анатомія людини</w:t>
            </w:r>
          </w:p>
        </w:tc>
        <w:tc>
          <w:tcPr>
            <w:tcW w:w="1272" w:type="dxa"/>
          </w:tcPr>
          <w:p w:rsidR="000936D0" w:rsidRDefault="00567AA7" w:rsidP="00567AA7">
            <w:pPr>
              <w:pBdr>
                <w:top w:val="nil"/>
                <w:left w:val="nil"/>
                <w:bottom w:val="nil"/>
                <w:right w:val="nil"/>
                <w:between w:val="nil"/>
              </w:pBdr>
              <w:spacing w:before="108"/>
              <w:ind w:left="18" w:right="2"/>
              <w:contextualSpacing/>
              <w:jc w:val="center"/>
              <w:rPr>
                <w:color w:val="000000"/>
                <w:sz w:val="28"/>
                <w:szCs w:val="28"/>
              </w:rPr>
            </w:pPr>
            <w:r>
              <w:rPr>
                <w:color w:val="000000"/>
                <w:sz w:val="28"/>
                <w:szCs w:val="28"/>
              </w:rPr>
              <w:t>11</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83"/>
              <w:contextualSpacing/>
              <w:jc w:val="right"/>
              <w:rPr>
                <w:color w:val="000000"/>
                <w:sz w:val="28"/>
                <w:szCs w:val="28"/>
              </w:rPr>
            </w:pPr>
            <w:r>
              <w:rPr>
                <w:color w:val="000000"/>
                <w:sz w:val="28"/>
                <w:szCs w:val="28"/>
              </w:rPr>
              <w:t>ОК11.</w:t>
            </w:r>
          </w:p>
        </w:tc>
        <w:tc>
          <w:tcPr>
            <w:tcW w:w="5960" w:type="dxa"/>
          </w:tcPr>
          <w:p w:rsidR="000936D0" w:rsidRDefault="00567AA7" w:rsidP="00567AA7">
            <w:pPr>
              <w:pBdr>
                <w:top w:val="nil"/>
                <w:left w:val="nil"/>
                <w:bottom w:val="nil"/>
                <w:right w:val="nil"/>
                <w:between w:val="nil"/>
              </w:pBdr>
              <w:spacing w:before="108"/>
              <w:ind w:left="14"/>
              <w:contextualSpacing/>
              <w:rPr>
                <w:color w:val="000000"/>
                <w:sz w:val="28"/>
                <w:szCs w:val="28"/>
              </w:rPr>
            </w:pPr>
            <w:r>
              <w:rPr>
                <w:color w:val="000000"/>
                <w:sz w:val="28"/>
                <w:szCs w:val="28"/>
              </w:rPr>
              <w:t>Гістологія, цитологія та ембріологія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7</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83"/>
              <w:contextualSpacing/>
              <w:jc w:val="right"/>
              <w:rPr>
                <w:color w:val="000000"/>
                <w:sz w:val="28"/>
                <w:szCs w:val="28"/>
              </w:rPr>
            </w:pPr>
            <w:r>
              <w:rPr>
                <w:color w:val="000000"/>
                <w:sz w:val="28"/>
                <w:szCs w:val="28"/>
              </w:rPr>
              <w:t>ОК12.</w:t>
            </w:r>
          </w:p>
        </w:tc>
        <w:tc>
          <w:tcPr>
            <w:tcW w:w="5960" w:type="dxa"/>
          </w:tcPr>
          <w:p w:rsidR="000936D0" w:rsidRDefault="00567AA7" w:rsidP="00567AA7">
            <w:pPr>
              <w:pBdr>
                <w:top w:val="nil"/>
                <w:left w:val="nil"/>
                <w:bottom w:val="nil"/>
                <w:right w:val="nil"/>
                <w:between w:val="nil"/>
              </w:pBdr>
              <w:spacing w:before="108"/>
              <w:ind w:left="14"/>
              <w:contextualSpacing/>
              <w:rPr>
                <w:color w:val="000000"/>
                <w:sz w:val="28"/>
                <w:szCs w:val="28"/>
              </w:rPr>
            </w:pPr>
            <w:r>
              <w:rPr>
                <w:color w:val="000000"/>
                <w:sz w:val="28"/>
                <w:szCs w:val="28"/>
              </w:rPr>
              <w:t>Фізіологія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6</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4"/>
        </w:trPr>
        <w:tc>
          <w:tcPr>
            <w:tcW w:w="986" w:type="dxa"/>
          </w:tcPr>
          <w:p w:rsidR="000936D0" w:rsidRDefault="00567AA7" w:rsidP="00567AA7">
            <w:pPr>
              <w:pBdr>
                <w:top w:val="nil"/>
                <w:left w:val="nil"/>
                <w:bottom w:val="nil"/>
                <w:right w:val="nil"/>
                <w:between w:val="nil"/>
              </w:pBdr>
              <w:spacing w:before="110"/>
              <w:ind w:right="83"/>
              <w:contextualSpacing/>
              <w:jc w:val="right"/>
              <w:rPr>
                <w:color w:val="000000"/>
                <w:sz w:val="28"/>
                <w:szCs w:val="28"/>
              </w:rPr>
            </w:pPr>
            <w:r>
              <w:rPr>
                <w:color w:val="000000"/>
                <w:sz w:val="28"/>
                <w:szCs w:val="28"/>
              </w:rPr>
              <w:t>ОК13.</w:t>
            </w:r>
          </w:p>
        </w:tc>
        <w:tc>
          <w:tcPr>
            <w:tcW w:w="5960" w:type="dxa"/>
          </w:tcPr>
          <w:p w:rsidR="000936D0" w:rsidRDefault="00567AA7" w:rsidP="00567AA7">
            <w:pPr>
              <w:pBdr>
                <w:top w:val="nil"/>
                <w:left w:val="nil"/>
                <w:bottom w:val="nil"/>
                <w:right w:val="nil"/>
                <w:between w:val="nil"/>
              </w:pBdr>
              <w:spacing w:before="110"/>
              <w:ind w:left="14"/>
              <w:contextualSpacing/>
              <w:rPr>
                <w:color w:val="000000"/>
                <w:sz w:val="28"/>
                <w:szCs w:val="28"/>
              </w:rPr>
            </w:pPr>
            <w:r>
              <w:rPr>
                <w:color w:val="000000"/>
                <w:sz w:val="28"/>
                <w:szCs w:val="28"/>
              </w:rPr>
              <w:t>Мікробіологія, вірусологія та імунологія</w:t>
            </w:r>
          </w:p>
        </w:tc>
        <w:tc>
          <w:tcPr>
            <w:tcW w:w="1272" w:type="dxa"/>
          </w:tcPr>
          <w:p w:rsidR="000936D0" w:rsidRDefault="00567AA7" w:rsidP="00567AA7">
            <w:pPr>
              <w:pBdr>
                <w:top w:val="nil"/>
                <w:left w:val="nil"/>
                <w:bottom w:val="nil"/>
                <w:right w:val="nil"/>
                <w:between w:val="nil"/>
              </w:pBdr>
              <w:spacing w:before="110"/>
              <w:ind w:left="18" w:right="1"/>
              <w:contextualSpacing/>
              <w:jc w:val="center"/>
              <w:rPr>
                <w:color w:val="000000"/>
                <w:sz w:val="28"/>
                <w:szCs w:val="28"/>
              </w:rPr>
            </w:pPr>
            <w:r>
              <w:rPr>
                <w:color w:val="000000"/>
                <w:sz w:val="28"/>
                <w:szCs w:val="28"/>
              </w:rPr>
              <w:t>5</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470"/>
        </w:trPr>
        <w:tc>
          <w:tcPr>
            <w:tcW w:w="6946" w:type="dxa"/>
            <w:gridSpan w:val="2"/>
          </w:tcPr>
          <w:p w:rsidR="000936D0" w:rsidRDefault="00567AA7" w:rsidP="00567AA7">
            <w:pPr>
              <w:pBdr>
                <w:top w:val="nil"/>
                <w:left w:val="nil"/>
                <w:bottom w:val="nil"/>
                <w:right w:val="nil"/>
                <w:between w:val="nil"/>
              </w:pBdr>
              <w:spacing w:before="74"/>
              <w:ind w:left="76"/>
              <w:contextualSpacing/>
              <w:rPr>
                <w:b/>
                <w:bCs/>
                <w:i/>
                <w:iCs/>
                <w:color w:val="000000"/>
                <w:sz w:val="28"/>
                <w:szCs w:val="28"/>
              </w:rPr>
            </w:pPr>
            <w:r>
              <w:rPr>
                <w:b/>
                <w:bCs/>
                <w:i/>
                <w:iCs/>
                <w:color w:val="000000"/>
                <w:sz w:val="28"/>
                <w:szCs w:val="28"/>
              </w:rPr>
              <w:t>Всього по циклу загальної підготовки</w:t>
            </w:r>
          </w:p>
        </w:tc>
        <w:tc>
          <w:tcPr>
            <w:tcW w:w="1272" w:type="dxa"/>
          </w:tcPr>
          <w:p w:rsidR="000936D0" w:rsidRDefault="00567AA7" w:rsidP="00567AA7">
            <w:pPr>
              <w:pBdr>
                <w:top w:val="nil"/>
                <w:left w:val="nil"/>
                <w:bottom w:val="nil"/>
                <w:right w:val="nil"/>
                <w:between w:val="nil"/>
              </w:pBdr>
              <w:spacing w:before="72"/>
              <w:ind w:left="18" w:right="2"/>
              <w:contextualSpacing/>
              <w:jc w:val="center"/>
              <w:rPr>
                <w:b/>
                <w:bCs/>
                <w:color w:val="000000"/>
                <w:sz w:val="28"/>
                <w:szCs w:val="28"/>
              </w:rPr>
            </w:pPr>
            <w:r>
              <w:rPr>
                <w:b/>
                <w:bCs/>
                <w:color w:val="000000"/>
                <w:sz w:val="28"/>
                <w:szCs w:val="28"/>
              </w:rPr>
              <w:t>64</w:t>
            </w:r>
          </w:p>
        </w:tc>
        <w:tc>
          <w:tcPr>
            <w:tcW w:w="1699" w:type="dxa"/>
          </w:tcPr>
          <w:p w:rsidR="000936D0" w:rsidRDefault="000936D0" w:rsidP="00567AA7">
            <w:pPr>
              <w:pBdr>
                <w:top w:val="nil"/>
                <w:left w:val="nil"/>
                <w:bottom w:val="nil"/>
                <w:right w:val="nil"/>
                <w:between w:val="nil"/>
              </w:pBdr>
              <w:contextualSpacing/>
              <w:rPr>
                <w:color w:val="000000"/>
                <w:sz w:val="26"/>
                <w:szCs w:val="26"/>
              </w:rPr>
            </w:pPr>
          </w:p>
        </w:tc>
      </w:tr>
      <w:tr w:rsidR="000936D0">
        <w:trPr>
          <w:trHeight w:val="323"/>
        </w:trPr>
        <w:tc>
          <w:tcPr>
            <w:tcW w:w="9917" w:type="dxa"/>
            <w:gridSpan w:val="4"/>
          </w:tcPr>
          <w:p w:rsidR="000936D0" w:rsidRDefault="00567AA7" w:rsidP="00567AA7">
            <w:pPr>
              <w:pBdr>
                <w:top w:val="nil"/>
                <w:left w:val="nil"/>
                <w:bottom w:val="nil"/>
                <w:right w:val="nil"/>
                <w:between w:val="nil"/>
              </w:pBdr>
              <w:ind w:left="2873"/>
              <w:contextualSpacing/>
              <w:rPr>
                <w:b/>
                <w:bCs/>
                <w:color w:val="000000"/>
                <w:sz w:val="28"/>
                <w:szCs w:val="28"/>
              </w:rPr>
            </w:pPr>
            <w:r>
              <w:rPr>
                <w:b/>
                <w:bCs/>
                <w:color w:val="000000"/>
                <w:sz w:val="28"/>
                <w:szCs w:val="28"/>
              </w:rPr>
              <w:t>1.2 Цикл професійної підготовки</w:t>
            </w:r>
          </w:p>
        </w:tc>
      </w:tr>
      <w:tr w:rsidR="000936D0">
        <w:trPr>
          <w:trHeight w:val="643"/>
        </w:trPr>
        <w:tc>
          <w:tcPr>
            <w:tcW w:w="986" w:type="dxa"/>
          </w:tcPr>
          <w:p w:rsidR="000936D0" w:rsidRDefault="00567AA7" w:rsidP="00567AA7">
            <w:pPr>
              <w:pBdr>
                <w:top w:val="nil"/>
                <w:left w:val="nil"/>
                <w:bottom w:val="nil"/>
                <w:right w:val="nil"/>
                <w:between w:val="nil"/>
              </w:pBdr>
              <w:spacing w:before="154"/>
              <w:ind w:right="131"/>
              <w:contextualSpacing/>
              <w:jc w:val="right"/>
              <w:rPr>
                <w:color w:val="000000"/>
                <w:sz w:val="28"/>
                <w:szCs w:val="28"/>
              </w:rPr>
            </w:pPr>
            <w:r>
              <w:rPr>
                <w:color w:val="000000"/>
                <w:sz w:val="28"/>
                <w:szCs w:val="28"/>
              </w:rPr>
              <w:t>ОК14.</w:t>
            </w:r>
          </w:p>
        </w:tc>
        <w:tc>
          <w:tcPr>
            <w:tcW w:w="5960"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Безпека життєдіяльності. Основи біоетики та</w:t>
            </w:r>
          </w:p>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біобезпеки. Охорона праці в галузі</w:t>
            </w:r>
          </w:p>
        </w:tc>
        <w:tc>
          <w:tcPr>
            <w:tcW w:w="1272" w:type="dxa"/>
          </w:tcPr>
          <w:p w:rsidR="000936D0" w:rsidRDefault="00567AA7" w:rsidP="00567AA7">
            <w:pPr>
              <w:pBdr>
                <w:top w:val="nil"/>
                <w:left w:val="nil"/>
                <w:bottom w:val="nil"/>
                <w:right w:val="nil"/>
                <w:between w:val="nil"/>
              </w:pBdr>
              <w:spacing w:before="154"/>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77"/>
              <w:ind w:left="18" w:right="6"/>
              <w:contextualSpacing/>
              <w:jc w:val="center"/>
              <w:rPr>
                <w:color w:val="000000"/>
                <w:sz w:val="24"/>
                <w:szCs w:val="24"/>
              </w:rPr>
            </w:pPr>
            <w:r>
              <w:rPr>
                <w:color w:val="000000"/>
                <w:sz w:val="24"/>
                <w:szCs w:val="24"/>
              </w:rPr>
              <w:t>залік</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131"/>
              <w:contextualSpacing/>
              <w:jc w:val="right"/>
              <w:rPr>
                <w:color w:val="000000"/>
                <w:sz w:val="28"/>
                <w:szCs w:val="28"/>
              </w:rPr>
            </w:pPr>
            <w:r>
              <w:rPr>
                <w:color w:val="000000"/>
                <w:sz w:val="28"/>
                <w:szCs w:val="28"/>
              </w:rPr>
              <w:t>ОК15.</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Клінічна анатомія та оперативна хірургія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4"/>
        </w:trPr>
        <w:tc>
          <w:tcPr>
            <w:tcW w:w="986" w:type="dxa"/>
          </w:tcPr>
          <w:p w:rsidR="000936D0" w:rsidRDefault="00567AA7" w:rsidP="00567AA7">
            <w:pPr>
              <w:pBdr>
                <w:top w:val="nil"/>
                <w:left w:val="nil"/>
                <w:bottom w:val="nil"/>
                <w:right w:val="nil"/>
                <w:between w:val="nil"/>
              </w:pBdr>
              <w:spacing w:before="108"/>
              <w:ind w:right="131"/>
              <w:contextualSpacing/>
              <w:jc w:val="right"/>
              <w:rPr>
                <w:color w:val="000000"/>
                <w:sz w:val="28"/>
                <w:szCs w:val="28"/>
              </w:rPr>
            </w:pPr>
            <w:r>
              <w:rPr>
                <w:color w:val="000000"/>
                <w:sz w:val="28"/>
                <w:szCs w:val="28"/>
              </w:rPr>
              <w:t>ОК16.</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Пропедевтика внутрішньої медицини</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131"/>
              <w:contextualSpacing/>
              <w:jc w:val="right"/>
              <w:rPr>
                <w:color w:val="000000"/>
                <w:sz w:val="28"/>
                <w:szCs w:val="28"/>
              </w:rPr>
            </w:pPr>
            <w:r>
              <w:rPr>
                <w:color w:val="000000"/>
                <w:sz w:val="28"/>
                <w:szCs w:val="28"/>
              </w:rPr>
              <w:t>ОК17.</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Гігієна та екологія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131"/>
              <w:contextualSpacing/>
              <w:jc w:val="right"/>
              <w:rPr>
                <w:color w:val="000000"/>
                <w:sz w:val="28"/>
                <w:szCs w:val="28"/>
              </w:rPr>
            </w:pPr>
            <w:r>
              <w:rPr>
                <w:color w:val="000000"/>
                <w:sz w:val="28"/>
                <w:szCs w:val="28"/>
              </w:rPr>
              <w:t>ОК18.</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Пропедевтика терапевтичної стоматології</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4</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131"/>
              <w:contextualSpacing/>
              <w:jc w:val="right"/>
              <w:rPr>
                <w:color w:val="000000"/>
                <w:sz w:val="28"/>
                <w:szCs w:val="28"/>
              </w:rPr>
            </w:pPr>
            <w:r>
              <w:rPr>
                <w:color w:val="000000"/>
                <w:sz w:val="28"/>
                <w:szCs w:val="28"/>
              </w:rPr>
              <w:t>ОК19.</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Пропедевтика ортопедичної стоматології</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4</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643"/>
        </w:trPr>
        <w:tc>
          <w:tcPr>
            <w:tcW w:w="986" w:type="dxa"/>
          </w:tcPr>
          <w:p w:rsidR="000936D0" w:rsidRDefault="00567AA7" w:rsidP="00567AA7">
            <w:pPr>
              <w:pBdr>
                <w:top w:val="nil"/>
                <w:left w:val="nil"/>
                <w:bottom w:val="nil"/>
                <w:right w:val="nil"/>
                <w:between w:val="nil"/>
              </w:pBdr>
              <w:spacing w:before="154"/>
              <w:ind w:right="131"/>
              <w:contextualSpacing/>
              <w:jc w:val="right"/>
              <w:rPr>
                <w:color w:val="000000"/>
                <w:sz w:val="28"/>
                <w:szCs w:val="28"/>
              </w:rPr>
            </w:pPr>
            <w:r>
              <w:rPr>
                <w:color w:val="000000"/>
                <w:sz w:val="28"/>
                <w:szCs w:val="28"/>
              </w:rPr>
              <w:t>ОК20.</w:t>
            </w:r>
          </w:p>
        </w:tc>
        <w:tc>
          <w:tcPr>
            <w:tcW w:w="5960"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Пропедевтика дитячої терапевтичної</w:t>
            </w:r>
          </w:p>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стоматології</w:t>
            </w:r>
          </w:p>
        </w:tc>
        <w:tc>
          <w:tcPr>
            <w:tcW w:w="1272" w:type="dxa"/>
          </w:tcPr>
          <w:p w:rsidR="000936D0" w:rsidRDefault="00567AA7" w:rsidP="00567AA7">
            <w:pPr>
              <w:pBdr>
                <w:top w:val="nil"/>
                <w:left w:val="nil"/>
                <w:bottom w:val="nil"/>
                <w:right w:val="nil"/>
                <w:between w:val="nil"/>
              </w:pBdr>
              <w:spacing w:before="154"/>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382" w:hanging="96"/>
              <w:contextualSpacing/>
              <w:rPr>
                <w:color w:val="000000"/>
                <w:sz w:val="24"/>
                <w:szCs w:val="24"/>
              </w:rPr>
            </w:pPr>
            <w:r>
              <w:rPr>
                <w:color w:val="000000"/>
                <w:sz w:val="24"/>
                <w:szCs w:val="24"/>
              </w:rPr>
              <w:t>модульний контроль</w:t>
            </w:r>
          </w:p>
        </w:tc>
      </w:tr>
      <w:tr w:rsidR="000936D0">
        <w:trPr>
          <w:trHeight w:val="553"/>
        </w:trPr>
        <w:tc>
          <w:tcPr>
            <w:tcW w:w="986" w:type="dxa"/>
          </w:tcPr>
          <w:p w:rsidR="000936D0" w:rsidRDefault="00567AA7" w:rsidP="00567AA7">
            <w:pPr>
              <w:pBdr>
                <w:top w:val="nil"/>
                <w:left w:val="nil"/>
                <w:bottom w:val="nil"/>
                <w:right w:val="nil"/>
                <w:between w:val="nil"/>
              </w:pBdr>
              <w:spacing w:before="110"/>
              <w:ind w:right="131"/>
              <w:contextualSpacing/>
              <w:jc w:val="right"/>
              <w:rPr>
                <w:color w:val="000000"/>
                <w:sz w:val="28"/>
                <w:szCs w:val="28"/>
              </w:rPr>
            </w:pPr>
            <w:r>
              <w:rPr>
                <w:color w:val="000000"/>
                <w:sz w:val="28"/>
                <w:szCs w:val="28"/>
              </w:rPr>
              <w:t>ОК21.</w:t>
            </w:r>
          </w:p>
        </w:tc>
        <w:tc>
          <w:tcPr>
            <w:tcW w:w="5960" w:type="dxa"/>
          </w:tcPr>
          <w:p w:rsidR="000936D0" w:rsidRDefault="00567AA7" w:rsidP="00567AA7">
            <w:pPr>
              <w:pBdr>
                <w:top w:val="nil"/>
                <w:left w:val="nil"/>
                <w:bottom w:val="nil"/>
                <w:right w:val="nil"/>
                <w:between w:val="nil"/>
              </w:pBdr>
              <w:spacing w:before="110"/>
              <w:ind w:left="7"/>
              <w:contextualSpacing/>
              <w:rPr>
                <w:color w:val="000000"/>
                <w:sz w:val="28"/>
                <w:szCs w:val="28"/>
              </w:rPr>
            </w:pPr>
            <w:r>
              <w:rPr>
                <w:color w:val="000000"/>
                <w:sz w:val="28"/>
                <w:szCs w:val="28"/>
              </w:rPr>
              <w:t>Патоморфологія</w:t>
            </w:r>
          </w:p>
        </w:tc>
        <w:tc>
          <w:tcPr>
            <w:tcW w:w="1272" w:type="dxa"/>
          </w:tcPr>
          <w:p w:rsidR="000936D0" w:rsidRDefault="00567AA7" w:rsidP="00567AA7">
            <w:pPr>
              <w:pBdr>
                <w:top w:val="nil"/>
                <w:left w:val="nil"/>
                <w:bottom w:val="nil"/>
                <w:right w:val="nil"/>
                <w:between w:val="nil"/>
              </w:pBdr>
              <w:spacing w:before="110"/>
              <w:ind w:left="18" w:right="1"/>
              <w:contextualSpacing/>
              <w:jc w:val="center"/>
              <w:rPr>
                <w:color w:val="000000"/>
                <w:sz w:val="28"/>
                <w:szCs w:val="28"/>
              </w:rPr>
            </w:pPr>
            <w:r>
              <w:rPr>
                <w:color w:val="000000"/>
                <w:sz w:val="28"/>
                <w:szCs w:val="28"/>
              </w:rPr>
              <w:t>6</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bl>
    <w:p w:rsidR="000936D0" w:rsidRDefault="000936D0" w:rsidP="00567AA7">
      <w:pPr>
        <w:pBdr>
          <w:top w:val="nil"/>
          <w:left w:val="nil"/>
          <w:bottom w:val="nil"/>
          <w:right w:val="nil"/>
          <w:between w:val="nil"/>
        </w:pBdr>
        <w:contextualSpacing/>
        <w:rPr>
          <w:color w:val="000000"/>
          <w:sz w:val="24"/>
          <w:szCs w:val="24"/>
        </w:rPr>
        <w:sectPr w:rsidR="000936D0">
          <w:pgSz w:w="12240" w:h="16840"/>
          <w:pgMar w:top="760" w:right="360" w:bottom="669" w:left="1080" w:header="708" w:footer="708" w:gutter="0"/>
          <w:cols w:space="720"/>
        </w:sectPr>
      </w:pPr>
    </w:p>
    <w:tbl>
      <w:tblPr>
        <w:tblStyle w:val="af2"/>
        <w:tblW w:w="9917"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5960"/>
        <w:gridCol w:w="1272"/>
        <w:gridCol w:w="1699"/>
      </w:tblGrid>
      <w:tr w:rsidR="000936D0">
        <w:trPr>
          <w:trHeight w:val="551"/>
        </w:trPr>
        <w:tc>
          <w:tcPr>
            <w:tcW w:w="986" w:type="dxa"/>
          </w:tcPr>
          <w:p w:rsidR="000936D0" w:rsidRDefault="00567AA7" w:rsidP="00567AA7">
            <w:pPr>
              <w:pBdr>
                <w:top w:val="nil"/>
                <w:left w:val="nil"/>
                <w:bottom w:val="nil"/>
                <w:right w:val="nil"/>
                <w:between w:val="nil"/>
              </w:pBdr>
              <w:spacing w:before="108"/>
              <w:ind w:right="31"/>
              <w:contextualSpacing/>
              <w:jc w:val="center"/>
              <w:rPr>
                <w:color w:val="000000"/>
                <w:sz w:val="28"/>
                <w:szCs w:val="28"/>
              </w:rPr>
            </w:pPr>
            <w:r>
              <w:rPr>
                <w:color w:val="000000"/>
                <w:sz w:val="28"/>
                <w:szCs w:val="28"/>
              </w:rPr>
              <w:lastRenderedPageBreak/>
              <w:t>ОК22.</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Патофізіологія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6</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2"/>
        </w:trPr>
        <w:tc>
          <w:tcPr>
            <w:tcW w:w="986" w:type="dxa"/>
          </w:tcPr>
          <w:p w:rsidR="000936D0" w:rsidRDefault="00567AA7" w:rsidP="00567AA7">
            <w:pPr>
              <w:pBdr>
                <w:top w:val="nil"/>
                <w:left w:val="nil"/>
                <w:bottom w:val="nil"/>
                <w:right w:val="nil"/>
                <w:between w:val="nil"/>
              </w:pBdr>
              <w:spacing w:before="108"/>
              <w:ind w:right="31"/>
              <w:contextualSpacing/>
              <w:jc w:val="center"/>
              <w:rPr>
                <w:color w:val="000000"/>
                <w:sz w:val="28"/>
                <w:szCs w:val="28"/>
              </w:rPr>
            </w:pPr>
            <w:r>
              <w:rPr>
                <w:color w:val="000000"/>
                <w:sz w:val="28"/>
                <w:szCs w:val="28"/>
              </w:rPr>
              <w:t>ОК23.</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Фармакологія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6</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966"/>
        </w:trPr>
        <w:tc>
          <w:tcPr>
            <w:tcW w:w="986" w:type="dxa"/>
          </w:tcPr>
          <w:p w:rsidR="000936D0" w:rsidRDefault="00567AA7" w:rsidP="00567AA7">
            <w:pPr>
              <w:pBdr>
                <w:top w:val="nil"/>
                <w:left w:val="nil"/>
                <w:bottom w:val="nil"/>
                <w:right w:val="nil"/>
                <w:between w:val="nil"/>
              </w:pBdr>
              <w:spacing w:before="316"/>
              <w:ind w:right="31"/>
              <w:contextualSpacing/>
              <w:jc w:val="center"/>
              <w:rPr>
                <w:color w:val="000000"/>
                <w:sz w:val="28"/>
                <w:szCs w:val="28"/>
              </w:rPr>
            </w:pPr>
            <w:r>
              <w:rPr>
                <w:color w:val="000000"/>
                <w:sz w:val="28"/>
                <w:szCs w:val="28"/>
              </w:rPr>
              <w:t>ОК24.</w:t>
            </w:r>
          </w:p>
        </w:tc>
        <w:tc>
          <w:tcPr>
            <w:tcW w:w="5960"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Внутрішня медицина (у т.ч. клінічна</w:t>
            </w:r>
          </w:p>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фармакологія, інфекційні хвороби, епідеміологія, фтизіатрія)</w:t>
            </w:r>
          </w:p>
        </w:tc>
        <w:tc>
          <w:tcPr>
            <w:tcW w:w="1272" w:type="dxa"/>
          </w:tcPr>
          <w:p w:rsidR="000936D0" w:rsidRDefault="00567AA7" w:rsidP="00567AA7">
            <w:pPr>
              <w:pBdr>
                <w:top w:val="nil"/>
                <w:left w:val="nil"/>
                <w:bottom w:val="nil"/>
                <w:right w:val="nil"/>
                <w:between w:val="nil"/>
              </w:pBdr>
              <w:spacing w:before="316"/>
              <w:ind w:left="18"/>
              <w:contextualSpacing/>
              <w:jc w:val="center"/>
              <w:rPr>
                <w:color w:val="000000"/>
                <w:sz w:val="28"/>
                <w:szCs w:val="28"/>
              </w:rPr>
            </w:pPr>
            <w:r>
              <w:rPr>
                <w:color w:val="000000"/>
                <w:sz w:val="28"/>
                <w:szCs w:val="28"/>
              </w:rPr>
              <w:t>8,5</w:t>
            </w:r>
          </w:p>
        </w:tc>
        <w:tc>
          <w:tcPr>
            <w:tcW w:w="1699" w:type="dxa"/>
          </w:tcPr>
          <w:p w:rsidR="000936D0" w:rsidRDefault="00567AA7" w:rsidP="00567AA7">
            <w:pPr>
              <w:pBdr>
                <w:top w:val="nil"/>
                <w:left w:val="nil"/>
                <w:bottom w:val="nil"/>
                <w:right w:val="nil"/>
                <w:between w:val="nil"/>
              </w:pBdr>
              <w:spacing w:before="200"/>
              <w:ind w:left="382" w:hanging="96"/>
              <w:contextualSpacing/>
              <w:rPr>
                <w:color w:val="000000"/>
                <w:sz w:val="24"/>
                <w:szCs w:val="24"/>
              </w:rPr>
            </w:pPr>
            <w:r>
              <w:rPr>
                <w:color w:val="000000"/>
                <w:sz w:val="24"/>
                <w:szCs w:val="24"/>
              </w:rPr>
              <w:t>модульний 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31"/>
              <w:contextualSpacing/>
              <w:jc w:val="center"/>
              <w:rPr>
                <w:color w:val="000000"/>
                <w:sz w:val="28"/>
                <w:szCs w:val="28"/>
              </w:rPr>
            </w:pPr>
            <w:r>
              <w:rPr>
                <w:color w:val="000000"/>
                <w:sz w:val="28"/>
                <w:szCs w:val="28"/>
              </w:rPr>
              <w:t>ОК25.</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Хірургія (у т.ч. онкологія та нейрохірургія)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8</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645"/>
        </w:trPr>
        <w:tc>
          <w:tcPr>
            <w:tcW w:w="986" w:type="dxa"/>
          </w:tcPr>
          <w:p w:rsidR="000936D0" w:rsidRDefault="00567AA7" w:rsidP="00567AA7">
            <w:pPr>
              <w:pBdr>
                <w:top w:val="nil"/>
                <w:left w:val="nil"/>
                <w:bottom w:val="nil"/>
                <w:right w:val="nil"/>
                <w:between w:val="nil"/>
              </w:pBdr>
              <w:spacing w:before="153"/>
              <w:ind w:right="31"/>
              <w:contextualSpacing/>
              <w:jc w:val="center"/>
              <w:rPr>
                <w:color w:val="000000"/>
                <w:sz w:val="28"/>
                <w:szCs w:val="28"/>
              </w:rPr>
            </w:pPr>
            <w:r>
              <w:rPr>
                <w:color w:val="000000"/>
                <w:sz w:val="28"/>
                <w:szCs w:val="28"/>
              </w:rPr>
              <w:t>ОК26.</w:t>
            </w:r>
          </w:p>
        </w:tc>
        <w:tc>
          <w:tcPr>
            <w:tcW w:w="5960"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Біостатистика. Основи доказової медицини та</w:t>
            </w:r>
          </w:p>
          <w:p w:rsidR="000936D0" w:rsidRDefault="00567AA7" w:rsidP="00567AA7">
            <w:pPr>
              <w:pBdr>
                <w:top w:val="nil"/>
                <w:left w:val="nil"/>
                <w:bottom w:val="nil"/>
                <w:right w:val="nil"/>
                <w:between w:val="nil"/>
              </w:pBdr>
              <w:spacing w:before="2"/>
              <w:ind w:left="7"/>
              <w:contextualSpacing/>
              <w:rPr>
                <w:color w:val="000000"/>
                <w:sz w:val="28"/>
                <w:szCs w:val="28"/>
              </w:rPr>
            </w:pPr>
            <w:r>
              <w:rPr>
                <w:color w:val="000000"/>
                <w:sz w:val="28"/>
                <w:szCs w:val="28"/>
              </w:rPr>
              <w:t>громадського здоровʼя в стоматології</w:t>
            </w:r>
          </w:p>
        </w:tc>
        <w:tc>
          <w:tcPr>
            <w:tcW w:w="1272" w:type="dxa"/>
          </w:tcPr>
          <w:p w:rsidR="000936D0" w:rsidRDefault="00567AA7" w:rsidP="00567AA7">
            <w:pPr>
              <w:pBdr>
                <w:top w:val="nil"/>
                <w:left w:val="nil"/>
                <w:bottom w:val="nil"/>
                <w:right w:val="nil"/>
                <w:between w:val="nil"/>
              </w:pBdr>
              <w:spacing w:before="153"/>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382" w:hanging="96"/>
              <w:contextualSpacing/>
              <w:rPr>
                <w:color w:val="000000"/>
                <w:sz w:val="24"/>
                <w:szCs w:val="24"/>
              </w:rPr>
            </w:pPr>
            <w:r>
              <w:rPr>
                <w:color w:val="000000"/>
                <w:sz w:val="24"/>
                <w:szCs w:val="24"/>
              </w:rPr>
              <w:t>модульний 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31"/>
              <w:contextualSpacing/>
              <w:jc w:val="center"/>
              <w:rPr>
                <w:color w:val="000000"/>
                <w:sz w:val="28"/>
                <w:szCs w:val="28"/>
              </w:rPr>
            </w:pPr>
            <w:r>
              <w:rPr>
                <w:color w:val="000000"/>
                <w:sz w:val="28"/>
                <w:szCs w:val="28"/>
              </w:rPr>
              <w:t>ОК27.</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Радіологія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2"/>
        </w:trPr>
        <w:tc>
          <w:tcPr>
            <w:tcW w:w="986" w:type="dxa"/>
          </w:tcPr>
          <w:p w:rsidR="000936D0" w:rsidRDefault="00567AA7" w:rsidP="00567AA7">
            <w:pPr>
              <w:pBdr>
                <w:top w:val="nil"/>
                <w:left w:val="nil"/>
                <w:bottom w:val="nil"/>
                <w:right w:val="nil"/>
                <w:between w:val="nil"/>
              </w:pBdr>
              <w:spacing w:before="108"/>
              <w:ind w:right="31"/>
              <w:contextualSpacing/>
              <w:jc w:val="center"/>
              <w:rPr>
                <w:color w:val="000000"/>
                <w:sz w:val="28"/>
                <w:szCs w:val="28"/>
              </w:rPr>
            </w:pPr>
            <w:r>
              <w:rPr>
                <w:color w:val="000000"/>
                <w:sz w:val="28"/>
                <w:szCs w:val="28"/>
              </w:rPr>
              <w:t>ОК28.</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Профілактика стоматологічних захворювань</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4</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31"/>
              <w:contextualSpacing/>
              <w:jc w:val="center"/>
              <w:rPr>
                <w:color w:val="000000"/>
                <w:sz w:val="28"/>
                <w:szCs w:val="28"/>
              </w:rPr>
            </w:pPr>
            <w:r>
              <w:rPr>
                <w:color w:val="000000"/>
                <w:sz w:val="28"/>
                <w:szCs w:val="28"/>
              </w:rPr>
              <w:t>ОК29.</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Терапевтична стоматологія</w:t>
            </w:r>
          </w:p>
        </w:tc>
        <w:tc>
          <w:tcPr>
            <w:tcW w:w="1272" w:type="dxa"/>
          </w:tcPr>
          <w:p w:rsidR="000936D0" w:rsidRDefault="00567AA7" w:rsidP="00567AA7">
            <w:pPr>
              <w:pBdr>
                <w:top w:val="nil"/>
                <w:left w:val="nil"/>
                <w:bottom w:val="nil"/>
                <w:right w:val="nil"/>
                <w:between w:val="nil"/>
              </w:pBdr>
              <w:spacing w:before="108"/>
              <w:ind w:left="18" w:right="2"/>
              <w:contextualSpacing/>
              <w:jc w:val="center"/>
              <w:rPr>
                <w:color w:val="000000"/>
                <w:sz w:val="28"/>
                <w:szCs w:val="28"/>
              </w:rPr>
            </w:pPr>
            <w:r>
              <w:rPr>
                <w:color w:val="000000"/>
                <w:sz w:val="28"/>
                <w:szCs w:val="28"/>
              </w:rPr>
              <w:t>16</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31"/>
              <w:contextualSpacing/>
              <w:jc w:val="center"/>
              <w:rPr>
                <w:color w:val="000000"/>
                <w:sz w:val="28"/>
                <w:szCs w:val="28"/>
              </w:rPr>
            </w:pPr>
            <w:r>
              <w:rPr>
                <w:color w:val="000000"/>
                <w:sz w:val="28"/>
                <w:szCs w:val="28"/>
              </w:rPr>
              <w:t>ОК30.</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Хірургічна стоматологія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14,5</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31"/>
              <w:contextualSpacing/>
              <w:jc w:val="center"/>
              <w:rPr>
                <w:color w:val="000000"/>
                <w:sz w:val="28"/>
                <w:szCs w:val="28"/>
              </w:rPr>
            </w:pPr>
            <w:r>
              <w:rPr>
                <w:color w:val="000000"/>
                <w:sz w:val="28"/>
                <w:szCs w:val="28"/>
              </w:rPr>
              <w:t>ОК31.</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Ортопедична стоматологія у т.ч. імплантологія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14,5</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4"/>
        </w:trPr>
        <w:tc>
          <w:tcPr>
            <w:tcW w:w="986" w:type="dxa"/>
          </w:tcPr>
          <w:p w:rsidR="000936D0" w:rsidRDefault="00567AA7" w:rsidP="00567AA7">
            <w:pPr>
              <w:pBdr>
                <w:top w:val="nil"/>
                <w:left w:val="nil"/>
                <w:bottom w:val="nil"/>
                <w:right w:val="nil"/>
                <w:between w:val="nil"/>
              </w:pBdr>
              <w:spacing w:before="110"/>
              <w:ind w:right="31"/>
              <w:contextualSpacing/>
              <w:jc w:val="center"/>
              <w:rPr>
                <w:color w:val="000000"/>
                <w:sz w:val="28"/>
                <w:szCs w:val="28"/>
              </w:rPr>
            </w:pPr>
            <w:r>
              <w:rPr>
                <w:color w:val="000000"/>
                <w:sz w:val="28"/>
                <w:szCs w:val="28"/>
              </w:rPr>
              <w:t>ОК32.</w:t>
            </w:r>
          </w:p>
        </w:tc>
        <w:tc>
          <w:tcPr>
            <w:tcW w:w="5960" w:type="dxa"/>
          </w:tcPr>
          <w:p w:rsidR="000936D0" w:rsidRDefault="00567AA7" w:rsidP="00567AA7">
            <w:pPr>
              <w:pBdr>
                <w:top w:val="nil"/>
                <w:left w:val="nil"/>
                <w:bottom w:val="nil"/>
                <w:right w:val="nil"/>
                <w:between w:val="nil"/>
              </w:pBdr>
              <w:spacing w:before="110"/>
              <w:ind w:left="7"/>
              <w:contextualSpacing/>
              <w:rPr>
                <w:color w:val="000000"/>
                <w:sz w:val="28"/>
                <w:szCs w:val="28"/>
              </w:rPr>
            </w:pPr>
            <w:r>
              <w:rPr>
                <w:color w:val="000000"/>
                <w:sz w:val="28"/>
                <w:szCs w:val="28"/>
              </w:rPr>
              <w:t>Ортодонтія</w:t>
            </w:r>
          </w:p>
        </w:tc>
        <w:tc>
          <w:tcPr>
            <w:tcW w:w="1272" w:type="dxa"/>
          </w:tcPr>
          <w:p w:rsidR="000936D0" w:rsidRDefault="00567AA7" w:rsidP="00567AA7">
            <w:pPr>
              <w:pBdr>
                <w:top w:val="nil"/>
                <w:left w:val="nil"/>
                <w:bottom w:val="nil"/>
                <w:right w:val="nil"/>
                <w:between w:val="nil"/>
              </w:pBdr>
              <w:spacing w:before="110"/>
              <w:ind w:left="18" w:right="2"/>
              <w:contextualSpacing/>
              <w:jc w:val="center"/>
              <w:rPr>
                <w:color w:val="000000"/>
                <w:sz w:val="28"/>
                <w:szCs w:val="28"/>
              </w:rPr>
            </w:pPr>
            <w:r>
              <w:rPr>
                <w:color w:val="000000"/>
                <w:sz w:val="28"/>
                <w:szCs w:val="28"/>
              </w:rPr>
              <w:t>10</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31"/>
              <w:contextualSpacing/>
              <w:jc w:val="center"/>
              <w:rPr>
                <w:color w:val="000000"/>
                <w:sz w:val="28"/>
                <w:szCs w:val="28"/>
              </w:rPr>
            </w:pPr>
            <w:r>
              <w:rPr>
                <w:color w:val="000000"/>
                <w:sz w:val="28"/>
                <w:szCs w:val="28"/>
              </w:rPr>
              <w:t>ОК33.</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Дитяча терапевтична стоматологія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7</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552"/>
        </w:trPr>
        <w:tc>
          <w:tcPr>
            <w:tcW w:w="986" w:type="dxa"/>
          </w:tcPr>
          <w:p w:rsidR="000936D0" w:rsidRDefault="00567AA7" w:rsidP="00567AA7">
            <w:pPr>
              <w:pBdr>
                <w:top w:val="nil"/>
                <w:left w:val="nil"/>
                <w:bottom w:val="nil"/>
                <w:right w:val="nil"/>
                <w:between w:val="nil"/>
              </w:pBdr>
              <w:spacing w:before="108"/>
              <w:ind w:right="31"/>
              <w:contextualSpacing/>
              <w:jc w:val="center"/>
              <w:rPr>
                <w:color w:val="000000"/>
                <w:sz w:val="28"/>
                <w:szCs w:val="28"/>
              </w:rPr>
            </w:pPr>
            <w:r>
              <w:rPr>
                <w:color w:val="000000"/>
                <w:sz w:val="28"/>
                <w:szCs w:val="28"/>
              </w:rPr>
              <w:t>ОК34.</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Дитяча хірургічна стоматологія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6</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642"/>
        </w:trPr>
        <w:tc>
          <w:tcPr>
            <w:tcW w:w="986" w:type="dxa"/>
          </w:tcPr>
          <w:p w:rsidR="000936D0" w:rsidRDefault="00567AA7" w:rsidP="00567AA7">
            <w:pPr>
              <w:pBdr>
                <w:top w:val="nil"/>
                <w:left w:val="nil"/>
                <w:bottom w:val="nil"/>
                <w:right w:val="nil"/>
                <w:between w:val="nil"/>
              </w:pBdr>
              <w:spacing w:before="153"/>
              <w:ind w:right="31"/>
              <w:contextualSpacing/>
              <w:jc w:val="center"/>
              <w:rPr>
                <w:color w:val="000000"/>
                <w:sz w:val="28"/>
                <w:szCs w:val="28"/>
              </w:rPr>
            </w:pPr>
            <w:r>
              <w:rPr>
                <w:color w:val="000000"/>
                <w:sz w:val="28"/>
                <w:szCs w:val="28"/>
              </w:rPr>
              <w:t>ОК35.</w:t>
            </w:r>
          </w:p>
        </w:tc>
        <w:tc>
          <w:tcPr>
            <w:tcW w:w="5960"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Соціальна медицина, громадське здоров'я.</w:t>
            </w:r>
          </w:p>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Медичне право України</w:t>
            </w:r>
          </w:p>
        </w:tc>
        <w:tc>
          <w:tcPr>
            <w:tcW w:w="1272" w:type="dxa"/>
          </w:tcPr>
          <w:p w:rsidR="000936D0" w:rsidRDefault="00567AA7" w:rsidP="00567AA7">
            <w:pPr>
              <w:pBdr>
                <w:top w:val="nil"/>
                <w:left w:val="nil"/>
                <w:bottom w:val="nil"/>
                <w:right w:val="nil"/>
                <w:between w:val="nil"/>
              </w:pBdr>
              <w:spacing w:before="153"/>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382" w:hanging="96"/>
              <w:contextualSpacing/>
              <w:rPr>
                <w:color w:val="000000"/>
                <w:sz w:val="24"/>
                <w:szCs w:val="24"/>
              </w:rPr>
            </w:pPr>
            <w:r>
              <w:rPr>
                <w:color w:val="000000"/>
                <w:sz w:val="24"/>
                <w:szCs w:val="24"/>
              </w:rPr>
              <w:t>модульний контроль</w:t>
            </w:r>
          </w:p>
        </w:tc>
      </w:tr>
      <w:tr w:rsidR="000936D0">
        <w:trPr>
          <w:trHeight w:val="553"/>
        </w:trPr>
        <w:tc>
          <w:tcPr>
            <w:tcW w:w="986" w:type="dxa"/>
          </w:tcPr>
          <w:p w:rsidR="000936D0" w:rsidRDefault="00567AA7" w:rsidP="00567AA7">
            <w:pPr>
              <w:pBdr>
                <w:top w:val="nil"/>
                <w:left w:val="nil"/>
                <w:bottom w:val="nil"/>
                <w:right w:val="nil"/>
                <w:between w:val="nil"/>
              </w:pBdr>
              <w:spacing w:before="108"/>
              <w:ind w:right="31"/>
              <w:contextualSpacing/>
              <w:jc w:val="center"/>
              <w:rPr>
                <w:color w:val="000000"/>
                <w:sz w:val="28"/>
                <w:szCs w:val="28"/>
              </w:rPr>
            </w:pPr>
            <w:r>
              <w:rPr>
                <w:color w:val="000000"/>
                <w:sz w:val="28"/>
                <w:szCs w:val="28"/>
              </w:rPr>
              <w:t>ОК36.</w:t>
            </w:r>
          </w:p>
        </w:tc>
        <w:tc>
          <w:tcPr>
            <w:tcW w:w="5960" w:type="dxa"/>
          </w:tcPr>
          <w:p w:rsidR="000936D0" w:rsidRDefault="00567AA7" w:rsidP="00567AA7">
            <w:pPr>
              <w:pBdr>
                <w:top w:val="nil"/>
                <w:left w:val="nil"/>
                <w:bottom w:val="nil"/>
                <w:right w:val="nil"/>
                <w:between w:val="nil"/>
              </w:pBdr>
              <w:spacing w:before="108"/>
              <w:ind w:left="7"/>
              <w:contextualSpacing/>
              <w:rPr>
                <w:color w:val="000000"/>
                <w:sz w:val="28"/>
                <w:szCs w:val="28"/>
              </w:rPr>
            </w:pPr>
            <w:r>
              <w:rPr>
                <w:color w:val="000000"/>
                <w:sz w:val="28"/>
                <w:szCs w:val="28"/>
              </w:rPr>
              <w:t>Екстрена та невідкладна медична допомога</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1932"/>
        </w:trPr>
        <w:tc>
          <w:tcPr>
            <w:tcW w:w="986" w:type="dxa"/>
          </w:tcPr>
          <w:p w:rsidR="000936D0" w:rsidRDefault="000936D0" w:rsidP="00567AA7">
            <w:pPr>
              <w:pBdr>
                <w:top w:val="nil"/>
                <w:left w:val="nil"/>
                <w:bottom w:val="nil"/>
                <w:right w:val="nil"/>
                <w:between w:val="nil"/>
              </w:pBdr>
              <w:contextualSpacing/>
              <w:rPr>
                <w:b/>
                <w:bCs/>
                <w:color w:val="000000"/>
                <w:sz w:val="28"/>
                <w:szCs w:val="28"/>
              </w:rPr>
            </w:pPr>
          </w:p>
          <w:p w:rsidR="000936D0" w:rsidRDefault="000936D0" w:rsidP="00567AA7">
            <w:pPr>
              <w:pBdr>
                <w:top w:val="nil"/>
                <w:left w:val="nil"/>
                <w:bottom w:val="nil"/>
                <w:right w:val="nil"/>
                <w:between w:val="nil"/>
              </w:pBdr>
              <w:spacing w:before="152"/>
              <w:contextualSpacing/>
              <w:rPr>
                <w:b/>
                <w:bCs/>
                <w:color w:val="000000"/>
                <w:sz w:val="28"/>
                <w:szCs w:val="28"/>
              </w:rPr>
            </w:pPr>
          </w:p>
          <w:p w:rsidR="000936D0" w:rsidRDefault="00567AA7" w:rsidP="00567AA7">
            <w:pPr>
              <w:pBdr>
                <w:top w:val="nil"/>
                <w:left w:val="nil"/>
                <w:bottom w:val="nil"/>
                <w:right w:val="nil"/>
                <w:between w:val="nil"/>
              </w:pBdr>
              <w:spacing w:before="1"/>
              <w:ind w:left="62"/>
              <w:contextualSpacing/>
              <w:jc w:val="center"/>
              <w:rPr>
                <w:color w:val="000000"/>
                <w:sz w:val="28"/>
                <w:szCs w:val="28"/>
              </w:rPr>
            </w:pPr>
            <w:r>
              <w:rPr>
                <w:color w:val="000000"/>
                <w:sz w:val="28"/>
                <w:szCs w:val="28"/>
              </w:rPr>
              <w:t>ОК37.</w:t>
            </w:r>
          </w:p>
        </w:tc>
        <w:tc>
          <w:tcPr>
            <w:tcW w:w="5960" w:type="dxa"/>
          </w:tcPr>
          <w:p w:rsidR="000936D0" w:rsidRDefault="00567AA7" w:rsidP="00567AA7">
            <w:pPr>
              <w:pBdr>
                <w:top w:val="nil"/>
                <w:left w:val="nil"/>
                <w:bottom w:val="nil"/>
                <w:right w:val="nil"/>
                <w:between w:val="nil"/>
              </w:pBdr>
              <w:ind w:left="7" w:right="33"/>
              <w:contextualSpacing/>
              <w:rPr>
                <w:color w:val="000000"/>
                <w:sz w:val="28"/>
                <w:szCs w:val="28"/>
              </w:rPr>
            </w:pPr>
            <w:r>
              <w:rPr>
                <w:color w:val="000000"/>
                <w:sz w:val="28"/>
                <w:szCs w:val="28"/>
              </w:rPr>
              <w:t>Загальна медична підготовка (офтальмологія, неврологія, в т.ч. нейростоматологія, дерматологія, венерологія, психіатрія, наркологія, медична психологія, фізична</w:t>
            </w:r>
          </w:p>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реабілітація, ендокринологія, педіатрія, акушерство)</w:t>
            </w:r>
          </w:p>
        </w:tc>
        <w:tc>
          <w:tcPr>
            <w:tcW w:w="1272" w:type="dxa"/>
          </w:tcPr>
          <w:p w:rsidR="000936D0" w:rsidRDefault="000936D0" w:rsidP="00567AA7">
            <w:pPr>
              <w:pBdr>
                <w:top w:val="nil"/>
                <w:left w:val="nil"/>
                <w:bottom w:val="nil"/>
                <w:right w:val="nil"/>
                <w:between w:val="nil"/>
              </w:pBdr>
              <w:contextualSpacing/>
              <w:rPr>
                <w:b/>
                <w:bCs/>
                <w:color w:val="000000"/>
                <w:sz w:val="28"/>
                <w:szCs w:val="28"/>
              </w:rPr>
            </w:pPr>
          </w:p>
          <w:p w:rsidR="000936D0" w:rsidRDefault="000936D0" w:rsidP="00567AA7">
            <w:pPr>
              <w:pBdr>
                <w:top w:val="nil"/>
                <w:left w:val="nil"/>
                <w:bottom w:val="nil"/>
                <w:right w:val="nil"/>
                <w:between w:val="nil"/>
              </w:pBdr>
              <w:spacing w:before="152"/>
              <w:contextualSpacing/>
              <w:rPr>
                <w:b/>
                <w:bCs/>
                <w:color w:val="000000"/>
                <w:sz w:val="28"/>
                <w:szCs w:val="28"/>
              </w:rPr>
            </w:pPr>
          </w:p>
          <w:p w:rsidR="000936D0" w:rsidRDefault="00567AA7" w:rsidP="00567AA7">
            <w:pPr>
              <w:pBdr>
                <w:top w:val="nil"/>
                <w:left w:val="nil"/>
                <w:bottom w:val="nil"/>
                <w:right w:val="nil"/>
                <w:between w:val="nil"/>
              </w:pBdr>
              <w:spacing w:before="1"/>
              <w:ind w:left="18" w:right="1"/>
              <w:contextualSpacing/>
              <w:jc w:val="center"/>
              <w:rPr>
                <w:color w:val="000000"/>
                <w:sz w:val="28"/>
                <w:szCs w:val="28"/>
              </w:rPr>
            </w:pPr>
            <w:r>
              <w:rPr>
                <w:color w:val="000000"/>
                <w:sz w:val="28"/>
                <w:szCs w:val="28"/>
              </w:rPr>
              <w:t>11,5</w:t>
            </w:r>
          </w:p>
        </w:tc>
        <w:tc>
          <w:tcPr>
            <w:tcW w:w="1699" w:type="dxa"/>
          </w:tcPr>
          <w:p w:rsidR="000936D0" w:rsidRDefault="000936D0" w:rsidP="00567AA7">
            <w:pPr>
              <w:pBdr>
                <w:top w:val="nil"/>
                <w:left w:val="nil"/>
                <w:bottom w:val="nil"/>
                <w:right w:val="nil"/>
                <w:between w:val="nil"/>
              </w:pBdr>
              <w:contextualSpacing/>
              <w:rPr>
                <w:b/>
                <w:bCs/>
                <w:color w:val="000000"/>
                <w:sz w:val="24"/>
                <w:szCs w:val="24"/>
              </w:rPr>
            </w:pPr>
          </w:p>
          <w:p w:rsidR="000936D0" w:rsidRDefault="000936D0" w:rsidP="00567AA7">
            <w:pPr>
              <w:pBdr>
                <w:top w:val="nil"/>
                <w:left w:val="nil"/>
                <w:bottom w:val="nil"/>
                <w:right w:val="nil"/>
                <w:between w:val="nil"/>
              </w:pBdr>
              <w:spacing w:before="267"/>
              <w:contextualSpacing/>
              <w:rPr>
                <w:b/>
                <w:bCs/>
                <w:color w:val="000000"/>
                <w:sz w:val="24"/>
                <w:szCs w:val="24"/>
              </w:rPr>
            </w:pPr>
          </w:p>
          <w:p w:rsidR="000936D0" w:rsidRDefault="00567AA7" w:rsidP="00567AA7">
            <w:pPr>
              <w:pBdr>
                <w:top w:val="nil"/>
                <w:left w:val="nil"/>
                <w:bottom w:val="nil"/>
                <w:right w:val="nil"/>
                <w:between w:val="nil"/>
              </w:pBdr>
              <w:ind w:left="18" w:right="6"/>
              <w:contextualSpacing/>
              <w:jc w:val="center"/>
              <w:rPr>
                <w:color w:val="000000"/>
                <w:sz w:val="24"/>
                <w:szCs w:val="24"/>
              </w:rPr>
            </w:pPr>
            <w:r>
              <w:rPr>
                <w:color w:val="000000"/>
                <w:sz w:val="24"/>
                <w:szCs w:val="24"/>
              </w:rPr>
              <w:t>залік</w:t>
            </w:r>
          </w:p>
        </w:tc>
      </w:tr>
      <w:tr w:rsidR="000936D0">
        <w:trPr>
          <w:trHeight w:val="551"/>
        </w:trPr>
        <w:tc>
          <w:tcPr>
            <w:tcW w:w="986" w:type="dxa"/>
          </w:tcPr>
          <w:p w:rsidR="000936D0" w:rsidRDefault="00567AA7" w:rsidP="00567AA7">
            <w:pPr>
              <w:pBdr>
                <w:top w:val="nil"/>
                <w:left w:val="nil"/>
                <w:bottom w:val="nil"/>
                <w:right w:val="nil"/>
                <w:between w:val="nil"/>
              </w:pBdr>
              <w:spacing w:before="108"/>
              <w:ind w:right="31"/>
              <w:contextualSpacing/>
              <w:jc w:val="center"/>
              <w:rPr>
                <w:color w:val="000000"/>
                <w:sz w:val="28"/>
                <w:szCs w:val="28"/>
              </w:rPr>
            </w:pPr>
            <w:r>
              <w:rPr>
                <w:color w:val="000000"/>
                <w:sz w:val="28"/>
                <w:szCs w:val="28"/>
              </w:rPr>
              <w:t>ОК38.</w:t>
            </w:r>
          </w:p>
        </w:tc>
        <w:tc>
          <w:tcPr>
            <w:tcW w:w="5960"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Оториноларингологія</w:t>
            </w:r>
          </w:p>
        </w:tc>
        <w:tc>
          <w:tcPr>
            <w:tcW w:w="1272" w:type="dxa"/>
          </w:tcPr>
          <w:p w:rsidR="000936D0" w:rsidRDefault="00567AA7" w:rsidP="00567AA7">
            <w:pPr>
              <w:pBdr>
                <w:top w:val="nil"/>
                <w:left w:val="nil"/>
                <w:bottom w:val="nil"/>
                <w:right w:val="nil"/>
                <w:between w:val="nil"/>
              </w:pBdr>
              <w:spacing w:before="108"/>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286"/>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2"/>
              <w:contextualSpacing/>
              <w:rPr>
                <w:color w:val="000000"/>
                <w:sz w:val="24"/>
                <w:szCs w:val="24"/>
              </w:rPr>
            </w:pPr>
            <w:r>
              <w:rPr>
                <w:color w:val="000000"/>
                <w:sz w:val="24"/>
                <w:szCs w:val="24"/>
              </w:rPr>
              <w:t>контроль</w:t>
            </w:r>
          </w:p>
        </w:tc>
      </w:tr>
      <w:tr w:rsidR="000936D0">
        <w:trPr>
          <w:trHeight w:val="1288"/>
        </w:trPr>
        <w:tc>
          <w:tcPr>
            <w:tcW w:w="986" w:type="dxa"/>
            <w:vMerge w:val="restart"/>
          </w:tcPr>
          <w:p w:rsidR="000936D0" w:rsidRDefault="00567AA7" w:rsidP="00567AA7">
            <w:pPr>
              <w:pBdr>
                <w:top w:val="nil"/>
                <w:left w:val="nil"/>
                <w:bottom w:val="nil"/>
                <w:right w:val="nil"/>
                <w:between w:val="nil"/>
              </w:pBdr>
              <w:ind w:left="100"/>
              <w:contextualSpacing/>
              <w:rPr>
                <w:color w:val="000000"/>
                <w:sz w:val="28"/>
                <w:szCs w:val="28"/>
              </w:rPr>
            </w:pPr>
            <w:r>
              <w:rPr>
                <w:color w:val="000000"/>
                <w:sz w:val="28"/>
                <w:szCs w:val="28"/>
              </w:rPr>
              <w:t>ОК</w:t>
            </w:r>
            <w:r w:rsidR="00540500">
              <w:rPr>
                <w:color w:val="000000"/>
                <w:sz w:val="28"/>
                <w:szCs w:val="28"/>
                <w:lang w:val="en-US"/>
              </w:rPr>
              <w:t>39</w:t>
            </w:r>
            <w:r>
              <w:rPr>
                <w:color w:val="000000"/>
                <w:sz w:val="28"/>
                <w:szCs w:val="28"/>
              </w:rPr>
              <w:t>.</w:t>
            </w:r>
          </w:p>
        </w:tc>
        <w:tc>
          <w:tcPr>
            <w:tcW w:w="5960"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Підготовка офіцерів запасу галузі знань</w:t>
            </w:r>
          </w:p>
          <w:p w:rsidR="000936D0" w:rsidRDefault="00567AA7" w:rsidP="00567AA7">
            <w:pPr>
              <w:pBdr>
                <w:top w:val="nil"/>
                <w:left w:val="nil"/>
                <w:bottom w:val="nil"/>
                <w:right w:val="nil"/>
                <w:between w:val="nil"/>
              </w:pBdr>
              <w:spacing w:before="2"/>
              <w:ind w:left="7"/>
              <w:contextualSpacing/>
              <w:rPr>
                <w:color w:val="000000"/>
                <w:sz w:val="28"/>
                <w:szCs w:val="28"/>
              </w:rPr>
            </w:pPr>
            <w:r>
              <w:rPr>
                <w:color w:val="000000"/>
                <w:sz w:val="28"/>
                <w:szCs w:val="28"/>
              </w:rPr>
              <w:t>«Охорона здоров’я». Спеціальність</w:t>
            </w:r>
          </w:p>
          <w:p w:rsidR="000936D0" w:rsidRDefault="00567AA7" w:rsidP="00567AA7">
            <w:pPr>
              <w:pBdr>
                <w:top w:val="nil"/>
                <w:left w:val="nil"/>
                <w:bottom w:val="nil"/>
                <w:right w:val="nil"/>
                <w:between w:val="nil"/>
              </w:pBdr>
              <w:ind w:left="7" w:right="-14"/>
              <w:contextualSpacing/>
              <w:rPr>
                <w:color w:val="000000"/>
                <w:sz w:val="28"/>
                <w:szCs w:val="28"/>
              </w:rPr>
            </w:pPr>
            <w:r>
              <w:rPr>
                <w:color w:val="000000"/>
                <w:sz w:val="28"/>
                <w:szCs w:val="28"/>
              </w:rPr>
              <w:t>«Стоматологія» (військово-орієнтовані модулі), у т.ч.*:</w:t>
            </w:r>
          </w:p>
        </w:tc>
        <w:tc>
          <w:tcPr>
            <w:tcW w:w="1272" w:type="dxa"/>
          </w:tcPr>
          <w:p w:rsidR="000936D0" w:rsidRDefault="000936D0" w:rsidP="00567AA7">
            <w:pPr>
              <w:pBdr>
                <w:top w:val="nil"/>
                <w:left w:val="nil"/>
                <w:bottom w:val="nil"/>
                <w:right w:val="nil"/>
                <w:between w:val="nil"/>
              </w:pBdr>
              <w:spacing w:before="155"/>
              <w:contextualSpacing/>
              <w:rPr>
                <w:b/>
                <w:bCs/>
                <w:color w:val="000000"/>
                <w:sz w:val="28"/>
                <w:szCs w:val="28"/>
              </w:rPr>
            </w:pPr>
          </w:p>
          <w:p w:rsidR="000936D0" w:rsidRDefault="00567AA7" w:rsidP="00567AA7">
            <w:pPr>
              <w:pBdr>
                <w:top w:val="nil"/>
                <w:left w:val="nil"/>
                <w:bottom w:val="nil"/>
                <w:right w:val="nil"/>
                <w:between w:val="nil"/>
              </w:pBdr>
              <w:ind w:left="18" w:right="1"/>
              <w:contextualSpacing/>
              <w:jc w:val="center"/>
              <w:rPr>
                <w:color w:val="000000"/>
                <w:sz w:val="28"/>
                <w:szCs w:val="28"/>
              </w:rPr>
            </w:pPr>
            <w:r>
              <w:rPr>
                <w:color w:val="000000"/>
                <w:sz w:val="28"/>
                <w:szCs w:val="28"/>
              </w:rPr>
              <w:t>3</w:t>
            </w:r>
          </w:p>
        </w:tc>
        <w:tc>
          <w:tcPr>
            <w:tcW w:w="1699" w:type="dxa"/>
            <w:vMerge w:val="restart"/>
          </w:tcPr>
          <w:p w:rsidR="000936D0" w:rsidRDefault="000936D0" w:rsidP="00567AA7">
            <w:pPr>
              <w:pBdr>
                <w:top w:val="nil"/>
                <w:left w:val="nil"/>
                <w:bottom w:val="nil"/>
                <w:right w:val="nil"/>
                <w:between w:val="nil"/>
              </w:pBdr>
              <w:contextualSpacing/>
              <w:rPr>
                <w:b/>
                <w:bCs/>
                <w:color w:val="000000"/>
                <w:sz w:val="24"/>
                <w:szCs w:val="24"/>
              </w:rPr>
            </w:pPr>
          </w:p>
          <w:p w:rsidR="000936D0" w:rsidRDefault="000936D0" w:rsidP="00567AA7">
            <w:pPr>
              <w:pBdr>
                <w:top w:val="nil"/>
                <w:left w:val="nil"/>
                <w:bottom w:val="nil"/>
                <w:right w:val="nil"/>
                <w:between w:val="nil"/>
              </w:pBdr>
              <w:contextualSpacing/>
              <w:rPr>
                <w:b/>
                <w:bCs/>
                <w:color w:val="000000"/>
                <w:sz w:val="24"/>
                <w:szCs w:val="24"/>
              </w:rPr>
            </w:pPr>
          </w:p>
          <w:p w:rsidR="000936D0" w:rsidRDefault="000936D0" w:rsidP="00567AA7">
            <w:pPr>
              <w:pBdr>
                <w:top w:val="nil"/>
                <w:left w:val="nil"/>
                <w:bottom w:val="nil"/>
                <w:right w:val="nil"/>
                <w:between w:val="nil"/>
              </w:pBdr>
              <w:spacing w:before="186"/>
              <w:contextualSpacing/>
              <w:rPr>
                <w:b/>
                <w:bCs/>
                <w:color w:val="000000"/>
                <w:sz w:val="24"/>
                <w:szCs w:val="24"/>
              </w:rPr>
            </w:pPr>
          </w:p>
          <w:p w:rsidR="000936D0" w:rsidRDefault="00567AA7" w:rsidP="00567AA7">
            <w:pPr>
              <w:pBdr>
                <w:top w:val="nil"/>
                <w:left w:val="nil"/>
                <w:bottom w:val="nil"/>
                <w:right w:val="nil"/>
                <w:between w:val="nil"/>
              </w:pBdr>
              <w:ind w:left="382" w:hanging="96"/>
              <w:contextualSpacing/>
              <w:rPr>
                <w:color w:val="000000"/>
                <w:sz w:val="24"/>
                <w:szCs w:val="24"/>
              </w:rPr>
            </w:pPr>
            <w:r>
              <w:rPr>
                <w:color w:val="000000"/>
                <w:sz w:val="24"/>
                <w:szCs w:val="24"/>
              </w:rPr>
              <w:t>модульний контроль</w:t>
            </w:r>
          </w:p>
        </w:tc>
      </w:tr>
      <w:tr w:rsidR="000936D0">
        <w:trPr>
          <w:trHeight w:val="645"/>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090" w:hanging="992"/>
              <w:contextualSpacing/>
              <w:rPr>
                <w:color w:val="000000"/>
                <w:sz w:val="28"/>
                <w:szCs w:val="28"/>
              </w:rPr>
            </w:pPr>
            <w:r>
              <w:rPr>
                <w:color w:val="000000"/>
                <w:sz w:val="28"/>
                <w:szCs w:val="28"/>
              </w:rPr>
              <w:t xml:space="preserve">ОК </w:t>
            </w:r>
            <w:r w:rsidR="00540500" w:rsidRPr="00CC42B2">
              <w:rPr>
                <w:color w:val="000000"/>
                <w:sz w:val="28"/>
                <w:szCs w:val="28"/>
                <w:lang w:val="ru-RU"/>
              </w:rPr>
              <w:t>39</w:t>
            </w:r>
            <w:r>
              <w:rPr>
                <w:color w:val="000000"/>
                <w:sz w:val="28"/>
                <w:szCs w:val="28"/>
              </w:rPr>
              <w:t>.1 Домедична допомога  в екстремальних ситуаціях</w:t>
            </w:r>
          </w:p>
        </w:tc>
        <w:tc>
          <w:tcPr>
            <w:tcW w:w="1272" w:type="dxa"/>
          </w:tcPr>
          <w:p w:rsidR="000936D0" w:rsidRDefault="00567AA7" w:rsidP="00567AA7">
            <w:pPr>
              <w:pBdr>
                <w:top w:val="nil"/>
                <w:left w:val="nil"/>
                <w:bottom w:val="nil"/>
                <w:right w:val="nil"/>
                <w:between w:val="nil"/>
              </w:pBdr>
              <w:spacing w:before="153"/>
              <w:ind w:left="18" w:right="1"/>
              <w:contextualSpacing/>
              <w:jc w:val="center"/>
              <w:rPr>
                <w:color w:val="000000"/>
                <w:sz w:val="28"/>
                <w:szCs w:val="28"/>
              </w:rPr>
            </w:pPr>
            <w:r>
              <w:rPr>
                <w:color w:val="000000"/>
                <w:sz w:val="28"/>
                <w:szCs w:val="28"/>
              </w:rPr>
              <w:t>2</w:t>
            </w:r>
          </w:p>
        </w:tc>
        <w:tc>
          <w:tcPr>
            <w:tcW w:w="1699" w:type="dxa"/>
            <w:vMerge/>
          </w:tcPr>
          <w:p w:rsidR="000936D0" w:rsidRDefault="000936D0" w:rsidP="00567AA7">
            <w:pPr>
              <w:pBdr>
                <w:top w:val="nil"/>
                <w:left w:val="nil"/>
                <w:bottom w:val="nil"/>
                <w:right w:val="nil"/>
                <w:between w:val="nil"/>
              </w:pBdr>
              <w:contextualSpacing/>
              <w:rPr>
                <w:color w:val="000000"/>
                <w:sz w:val="28"/>
                <w:szCs w:val="28"/>
              </w:rPr>
            </w:pPr>
          </w:p>
        </w:tc>
      </w:tr>
      <w:tr w:rsidR="000936D0">
        <w:trPr>
          <w:trHeight w:val="642"/>
        </w:trPr>
        <w:tc>
          <w:tcPr>
            <w:tcW w:w="986" w:type="dxa"/>
            <w:vMerge/>
          </w:tcPr>
          <w:p w:rsidR="000936D0" w:rsidRDefault="000936D0" w:rsidP="00567AA7">
            <w:pPr>
              <w:pBdr>
                <w:top w:val="nil"/>
                <w:left w:val="nil"/>
                <w:bottom w:val="nil"/>
                <w:right w:val="nil"/>
                <w:between w:val="nil"/>
              </w:pBdr>
              <w:contextualSpacing/>
              <w:rPr>
                <w:color w:val="000000"/>
                <w:sz w:val="28"/>
                <w:szCs w:val="28"/>
              </w:rPr>
            </w:pPr>
          </w:p>
        </w:tc>
        <w:tc>
          <w:tcPr>
            <w:tcW w:w="5960" w:type="dxa"/>
          </w:tcPr>
          <w:p w:rsidR="000936D0" w:rsidRDefault="00567AA7" w:rsidP="00567AA7">
            <w:pPr>
              <w:pBdr>
                <w:top w:val="nil"/>
                <w:left w:val="nil"/>
                <w:bottom w:val="nil"/>
                <w:right w:val="nil"/>
                <w:between w:val="nil"/>
              </w:pBdr>
              <w:ind w:left="1090" w:hanging="992"/>
              <w:contextualSpacing/>
              <w:rPr>
                <w:color w:val="000000"/>
                <w:sz w:val="28"/>
                <w:szCs w:val="28"/>
              </w:rPr>
            </w:pPr>
            <w:r>
              <w:rPr>
                <w:color w:val="000000"/>
                <w:sz w:val="28"/>
                <w:szCs w:val="28"/>
              </w:rPr>
              <w:t xml:space="preserve">ОК </w:t>
            </w:r>
            <w:r w:rsidR="00540500" w:rsidRPr="00CC42B2">
              <w:rPr>
                <w:color w:val="000000"/>
                <w:sz w:val="28"/>
                <w:szCs w:val="28"/>
                <w:lang w:val="ru-RU"/>
              </w:rPr>
              <w:t>39</w:t>
            </w:r>
            <w:r>
              <w:rPr>
                <w:color w:val="000000"/>
                <w:sz w:val="28"/>
                <w:szCs w:val="28"/>
              </w:rPr>
              <w:t>.2 Основи організації медичного забезпечення населення і військ</w:t>
            </w:r>
          </w:p>
        </w:tc>
        <w:tc>
          <w:tcPr>
            <w:tcW w:w="1272" w:type="dxa"/>
          </w:tcPr>
          <w:p w:rsidR="000936D0" w:rsidRDefault="00567AA7" w:rsidP="00567AA7">
            <w:pPr>
              <w:pBdr>
                <w:top w:val="nil"/>
                <w:left w:val="nil"/>
                <w:bottom w:val="nil"/>
                <w:right w:val="nil"/>
                <w:between w:val="nil"/>
              </w:pBdr>
              <w:spacing w:before="153"/>
              <w:ind w:left="18" w:right="1"/>
              <w:contextualSpacing/>
              <w:jc w:val="center"/>
              <w:rPr>
                <w:color w:val="000000"/>
                <w:sz w:val="28"/>
                <w:szCs w:val="28"/>
              </w:rPr>
            </w:pPr>
            <w:r>
              <w:rPr>
                <w:color w:val="000000"/>
                <w:sz w:val="28"/>
                <w:szCs w:val="28"/>
              </w:rPr>
              <w:t>1</w:t>
            </w:r>
          </w:p>
        </w:tc>
        <w:tc>
          <w:tcPr>
            <w:tcW w:w="1699" w:type="dxa"/>
            <w:vMerge/>
          </w:tcPr>
          <w:p w:rsidR="000936D0" w:rsidRDefault="000936D0" w:rsidP="00567AA7">
            <w:pPr>
              <w:pBdr>
                <w:top w:val="nil"/>
                <w:left w:val="nil"/>
                <w:bottom w:val="nil"/>
                <w:right w:val="nil"/>
                <w:between w:val="nil"/>
              </w:pBdr>
              <w:contextualSpacing/>
              <w:rPr>
                <w:color w:val="000000"/>
                <w:sz w:val="28"/>
                <w:szCs w:val="28"/>
              </w:rPr>
            </w:pPr>
          </w:p>
        </w:tc>
      </w:tr>
      <w:tr w:rsidR="000936D0">
        <w:trPr>
          <w:trHeight w:val="321"/>
        </w:trPr>
        <w:tc>
          <w:tcPr>
            <w:tcW w:w="6946" w:type="dxa"/>
            <w:gridSpan w:val="2"/>
          </w:tcPr>
          <w:p w:rsidR="000936D0" w:rsidRDefault="00567AA7" w:rsidP="00567AA7">
            <w:pPr>
              <w:pBdr>
                <w:top w:val="nil"/>
                <w:left w:val="nil"/>
                <w:bottom w:val="nil"/>
                <w:right w:val="nil"/>
                <w:between w:val="nil"/>
              </w:pBdr>
              <w:ind w:left="76"/>
              <w:contextualSpacing/>
              <w:rPr>
                <w:b/>
                <w:bCs/>
                <w:i/>
                <w:iCs/>
                <w:color w:val="000000"/>
                <w:sz w:val="28"/>
                <w:szCs w:val="28"/>
              </w:rPr>
            </w:pPr>
            <w:r>
              <w:rPr>
                <w:b/>
                <w:bCs/>
                <w:i/>
                <w:iCs/>
                <w:color w:val="000000"/>
                <w:sz w:val="28"/>
                <w:szCs w:val="28"/>
              </w:rPr>
              <w:t>Всього по циклу професійної підготовки</w:t>
            </w:r>
          </w:p>
        </w:tc>
        <w:tc>
          <w:tcPr>
            <w:tcW w:w="1272" w:type="dxa"/>
          </w:tcPr>
          <w:p w:rsidR="000936D0" w:rsidRDefault="00567AA7" w:rsidP="00567AA7">
            <w:pPr>
              <w:pBdr>
                <w:top w:val="nil"/>
                <w:left w:val="nil"/>
                <w:bottom w:val="nil"/>
                <w:right w:val="nil"/>
                <w:between w:val="nil"/>
              </w:pBdr>
              <w:ind w:left="18" w:right="3"/>
              <w:contextualSpacing/>
              <w:jc w:val="center"/>
              <w:rPr>
                <w:b/>
                <w:bCs/>
                <w:color w:val="000000"/>
                <w:sz w:val="28"/>
                <w:szCs w:val="28"/>
              </w:rPr>
            </w:pPr>
            <w:r>
              <w:rPr>
                <w:b/>
                <w:bCs/>
                <w:color w:val="000000"/>
                <w:sz w:val="28"/>
                <w:szCs w:val="28"/>
              </w:rPr>
              <w:t>162</w:t>
            </w:r>
          </w:p>
        </w:tc>
        <w:tc>
          <w:tcPr>
            <w:tcW w:w="1699" w:type="dxa"/>
          </w:tcPr>
          <w:p w:rsidR="00DA548B" w:rsidRPr="00DA548B" w:rsidRDefault="00DA548B" w:rsidP="00567AA7">
            <w:pPr>
              <w:pBdr>
                <w:top w:val="nil"/>
                <w:left w:val="nil"/>
                <w:bottom w:val="nil"/>
                <w:right w:val="nil"/>
                <w:between w:val="nil"/>
              </w:pBdr>
              <w:contextualSpacing/>
              <w:rPr>
                <w:color w:val="000000"/>
                <w:sz w:val="24"/>
                <w:szCs w:val="24"/>
                <w:lang w:val="uk-UA"/>
              </w:rPr>
            </w:pPr>
          </w:p>
        </w:tc>
      </w:tr>
    </w:tbl>
    <w:p w:rsidR="000936D0" w:rsidRDefault="000936D0" w:rsidP="00567AA7">
      <w:pPr>
        <w:pBdr>
          <w:top w:val="nil"/>
          <w:left w:val="nil"/>
          <w:bottom w:val="nil"/>
          <w:right w:val="nil"/>
          <w:between w:val="nil"/>
        </w:pBdr>
        <w:contextualSpacing/>
        <w:rPr>
          <w:color w:val="000000"/>
          <w:sz w:val="24"/>
          <w:szCs w:val="24"/>
          <w:lang w:val="uk-UA"/>
        </w:rPr>
      </w:pPr>
    </w:p>
    <w:p w:rsidR="00DA548B" w:rsidRDefault="00DA548B" w:rsidP="00567AA7">
      <w:pPr>
        <w:pBdr>
          <w:top w:val="nil"/>
          <w:left w:val="nil"/>
          <w:bottom w:val="nil"/>
          <w:right w:val="nil"/>
          <w:between w:val="nil"/>
        </w:pBdr>
        <w:contextualSpacing/>
        <w:rPr>
          <w:color w:val="000000"/>
          <w:sz w:val="24"/>
          <w:szCs w:val="24"/>
          <w:lang w:val="uk-UA"/>
        </w:rPr>
      </w:pPr>
    </w:p>
    <w:p w:rsidR="00DA548B" w:rsidRPr="00DA548B" w:rsidRDefault="00DA548B" w:rsidP="00567AA7">
      <w:pPr>
        <w:pBdr>
          <w:top w:val="nil"/>
          <w:left w:val="nil"/>
          <w:bottom w:val="nil"/>
          <w:right w:val="nil"/>
          <w:between w:val="nil"/>
        </w:pBdr>
        <w:contextualSpacing/>
        <w:rPr>
          <w:color w:val="000000"/>
          <w:sz w:val="24"/>
          <w:szCs w:val="24"/>
          <w:lang w:val="uk-UA"/>
        </w:rPr>
        <w:sectPr w:rsidR="00DA548B" w:rsidRPr="00DA548B">
          <w:type w:val="continuous"/>
          <w:pgSz w:w="12240" w:h="16840"/>
          <w:pgMar w:top="820" w:right="360" w:bottom="735" w:left="1080" w:header="708" w:footer="708" w:gutter="0"/>
          <w:cols w:space="720"/>
        </w:sectPr>
      </w:pPr>
    </w:p>
    <w:tbl>
      <w:tblPr>
        <w:tblStyle w:val="af3"/>
        <w:tblW w:w="9918"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5958"/>
        <w:gridCol w:w="1272"/>
        <w:gridCol w:w="1699"/>
      </w:tblGrid>
      <w:tr w:rsidR="000936D0">
        <w:trPr>
          <w:trHeight w:val="321"/>
        </w:trPr>
        <w:tc>
          <w:tcPr>
            <w:tcW w:w="9918" w:type="dxa"/>
            <w:gridSpan w:val="4"/>
          </w:tcPr>
          <w:p w:rsidR="000936D0" w:rsidRDefault="00567AA7" w:rsidP="00567AA7">
            <w:pPr>
              <w:pBdr>
                <w:top w:val="nil"/>
                <w:left w:val="nil"/>
                <w:bottom w:val="nil"/>
                <w:right w:val="nil"/>
                <w:between w:val="nil"/>
              </w:pBdr>
              <w:ind w:left="2904"/>
              <w:contextualSpacing/>
              <w:rPr>
                <w:b/>
                <w:bCs/>
                <w:color w:val="000000"/>
                <w:sz w:val="28"/>
                <w:szCs w:val="28"/>
              </w:rPr>
            </w:pPr>
            <w:r>
              <w:rPr>
                <w:b/>
                <w:bCs/>
                <w:color w:val="000000"/>
                <w:sz w:val="28"/>
                <w:szCs w:val="28"/>
              </w:rPr>
              <w:lastRenderedPageBreak/>
              <w:t>1.3 Цикл практичної підготовки</w:t>
            </w:r>
          </w:p>
        </w:tc>
      </w:tr>
      <w:tr w:rsidR="000936D0">
        <w:trPr>
          <w:trHeight w:val="554"/>
        </w:trPr>
        <w:tc>
          <w:tcPr>
            <w:tcW w:w="989" w:type="dxa"/>
          </w:tcPr>
          <w:p w:rsidR="000936D0" w:rsidRDefault="00567AA7" w:rsidP="00567AA7">
            <w:pPr>
              <w:pBdr>
                <w:top w:val="nil"/>
                <w:left w:val="nil"/>
                <w:bottom w:val="nil"/>
                <w:right w:val="nil"/>
                <w:between w:val="nil"/>
              </w:pBdr>
              <w:spacing w:before="110"/>
              <w:ind w:left="51" w:right="3"/>
              <w:contextualSpacing/>
              <w:jc w:val="center"/>
              <w:rPr>
                <w:color w:val="000000"/>
                <w:sz w:val="28"/>
                <w:szCs w:val="28"/>
              </w:rPr>
            </w:pPr>
            <w:r>
              <w:rPr>
                <w:color w:val="000000"/>
                <w:sz w:val="28"/>
                <w:szCs w:val="28"/>
              </w:rPr>
              <w:t>ПК1.</w:t>
            </w:r>
          </w:p>
        </w:tc>
        <w:tc>
          <w:tcPr>
            <w:tcW w:w="5958" w:type="dxa"/>
          </w:tcPr>
          <w:p w:rsidR="000936D0" w:rsidRDefault="00567AA7" w:rsidP="00567AA7">
            <w:pPr>
              <w:pBdr>
                <w:top w:val="nil"/>
                <w:left w:val="nil"/>
                <w:bottom w:val="nil"/>
                <w:right w:val="nil"/>
                <w:between w:val="nil"/>
              </w:pBdr>
              <w:spacing w:before="110"/>
              <w:ind w:left="9"/>
              <w:contextualSpacing/>
              <w:rPr>
                <w:color w:val="000000"/>
                <w:sz w:val="28"/>
                <w:szCs w:val="28"/>
              </w:rPr>
            </w:pPr>
            <w:r>
              <w:rPr>
                <w:color w:val="000000"/>
                <w:sz w:val="28"/>
                <w:szCs w:val="28"/>
              </w:rPr>
              <w:t>Догляд за хворими (у відділеннях стаціонару)</w:t>
            </w:r>
          </w:p>
        </w:tc>
        <w:tc>
          <w:tcPr>
            <w:tcW w:w="1272" w:type="dxa"/>
          </w:tcPr>
          <w:p w:rsidR="000936D0" w:rsidRDefault="00567AA7" w:rsidP="00567AA7">
            <w:pPr>
              <w:pBdr>
                <w:top w:val="nil"/>
                <w:left w:val="nil"/>
                <w:bottom w:val="nil"/>
                <w:right w:val="nil"/>
                <w:between w:val="nil"/>
              </w:pBdr>
              <w:spacing w:before="110"/>
              <w:ind w:left="18" w:right="3"/>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287"/>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3"/>
              <w:contextualSpacing/>
              <w:rPr>
                <w:color w:val="000000"/>
                <w:sz w:val="24"/>
                <w:szCs w:val="24"/>
              </w:rPr>
            </w:pPr>
            <w:r>
              <w:rPr>
                <w:color w:val="000000"/>
                <w:sz w:val="24"/>
                <w:szCs w:val="24"/>
              </w:rPr>
              <w:t>контроль</w:t>
            </w:r>
          </w:p>
        </w:tc>
      </w:tr>
      <w:tr w:rsidR="000936D0">
        <w:trPr>
          <w:trHeight w:val="642"/>
        </w:trPr>
        <w:tc>
          <w:tcPr>
            <w:tcW w:w="989" w:type="dxa"/>
          </w:tcPr>
          <w:p w:rsidR="000936D0" w:rsidRDefault="00567AA7" w:rsidP="00567AA7">
            <w:pPr>
              <w:pBdr>
                <w:top w:val="nil"/>
                <w:left w:val="nil"/>
                <w:bottom w:val="nil"/>
                <w:right w:val="nil"/>
                <w:between w:val="nil"/>
              </w:pBdr>
              <w:spacing w:before="153"/>
              <w:ind w:left="51" w:right="3"/>
              <w:contextualSpacing/>
              <w:jc w:val="center"/>
              <w:rPr>
                <w:color w:val="000000"/>
                <w:sz w:val="28"/>
                <w:szCs w:val="28"/>
              </w:rPr>
            </w:pPr>
            <w:r>
              <w:rPr>
                <w:color w:val="000000"/>
                <w:sz w:val="28"/>
                <w:szCs w:val="28"/>
              </w:rPr>
              <w:t>ПК2.</w:t>
            </w:r>
          </w:p>
        </w:tc>
        <w:tc>
          <w:tcPr>
            <w:tcW w:w="5958" w:type="dxa"/>
          </w:tcPr>
          <w:p w:rsidR="000936D0" w:rsidRDefault="00567AA7" w:rsidP="00567AA7">
            <w:pPr>
              <w:pBdr>
                <w:top w:val="nil"/>
                <w:left w:val="nil"/>
                <w:bottom w:val="nil"/>
                <w:right w:val="nil"/>
                <w:between w:val="nil"/>
              </w:pBdr>
              <w:ind w:left="9"/>
              <w:contextualSpacing/>
              <w:rPr>
                <w:color w:val="000000"/>
                <w:sz w:val="28"/>
                <w:szCs w:val="28"/>
              </w:rPr>
            </w:pPr>
            <w:r>
              <w:rPr>
                <w:color w:val="000000"/>
                <w:sz w:val="28"/>
                <w:szCs w:val="28"/>
              </w:rPr>
              <w:t>Cестринська практика (в стоматологічній</w:t>
            </w:r>
          </w:p>
          <w:p w:rsidR="000936D0" w:rsidRDefault="00567AA7" w:rsidP="00567AA7">
            <w:pPr>
              <w:pBdr>
                <w:top w:val="nil"/>
                <w:left w:val="nil"/>
                <w:bottom w:val="nil"/>
                <w:right w:val="nil"/>
                <w:between w:val="nil"/>
              </w:pBdr>
              <w:ind w:left="9"/>
              <w:contextualSpacing/>
              <w:rPr>
                <w:color w:val="000000"/>
                <w:sz w:val="28"/>
                <w:szCs w:val="28"/>
              </w:rPr>
            </w:pPr>
            <w:r>
              <w:rPr>
                <w:color w:val="000000"/>
                <w:sz w:val="28"/>
                <w:szCs w:val="28"/>
              </w:rPr>
              <w:t>поліклініці)</w:t>
            </w:r>
          </w:p>
        </w:tc>
        <w:tc>
          <w:tcPr>
            <w:tcW w:w="1272" w:type="dxa"/>
          </w:tcPr>
          <w:p w:rsidR="000936D0" w:rsidRDefault="00567AA7" w:rsidP="00567AA7">
            <w:pPr>
              <w:pBdr>
                <w:top w:val="nil"/>
                <w:left w:val="nil"/>
                <w:bottom w:val="nil"/>
                <w:right w:val="nil"/>
                <w:between w:val="nil"/>
              </w:pBdr>
              <w:spacing w:before="153"/>
              <w:ind w:left="18" w:right="3"/>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ind w:left="383" w:hanging="96"/>
              <w:contextualSpacing/>
              <w:rPr>
                <w:color w:val="000000"/>
                <w:sz w:val="24"/>
                <w:szCs w:val="24"/>
              </w:rPr>
            </w:pPr>
            <w:r>
              <w:rPr>
                <w:color w:val="000000"/>
                <w:sz w:val="24"/>
                <w:szCs w:val="24"/>
              </w:rPr>
              <w:t>модульний контроль</w:t>
            </w:r>
          </w:p>
        </w:tc>
      </w:tr>
      <w:tr w:rsidR="000936D0">
        <w:trPr>
          <w:trHeight w:val="551"/>
        </w:trPr>
        <w:tc>
          <w:tcPr>
            <w:tcW w:w="989" w:type="dxa"/>
          </w:tcPr>
          <w:p w:rsidR="000936D0" w:rsidRDefault="00567AA7" w:rsidP="00567AA7">
            <w:pPr>
              <w:pBdr>
                <w:top w:val="nil"/>
                <w:left w:val="nil"/>
                <w:bottom w:val="nil"/>
                <w:right w:val="nil"/>
                <w:between w:val="nil"/>
              </w:pBdr>
              <w:spacing w:before="108"/>
              <w:ind w:left="51" w:right="3"/>
              <w:contextualSpacing/>
              <w:jc w:val="center"/>
              <w:rPr>
                <w:color w:val="000000"/>
                <w:sz w:val="28"/>
                <w:szCs w:val="28"/>
              </w:rPr>
            </w:pPr>
            <w:r>
              <w:rPr>
                <w:color w:val="000000"/>
                <w:sz w:val="28"/>
                <w:szCs w:val="28"/>
              </w:rPr>
              <w:t>ПК3.</w:t>
            </w:r>
          </w:p>
        </w:tc>
        <w:tc>
          <w:tcPr>
            <w:tcW w:w="5958" w:type="dxa"/>
          </w:tcPr>
          <w:p w:rsidR="000936D0" w:rsidRDefault="00567AA7" w:rsidP="00567AA7">
            <w:pPr>
              <w:pBdr>
                <w:top w:val="nil"/>
                <w:left w:val="nil"/>
                <w:bottom w:val="nil"/>
                <w:right w:val="nil"/>
                <w:between w:val="nil"/>
              </w:pBdr>
              <w:spacing w:before="108"/>
              <w:ind w:left="9"/>
              <w:contextualSpacing/>
              <w:rPr>
                <w:color w:val="000000"/>
                <w:sz w:val="28"/>
                <w:szCs w:val="28"/>
              </w:rPr>
            </w:pPr>
            <w:r>
              <w:rPr>
                <w:color w:val="000000"/>
                <w:sz w:val="28"/>
                <w:szCs w:val="28"/>
              </w:rPr>
              <w:t>Виробнича лікарська практика</w:t>
            </w:r>
          </w:p>
        </w:tc>
        <w:tc>
          <w:tcPr>
            <w:tcW w:w="1272" w:type="dxa"/>
          </w:tcPr>
          <w:p w:rsidR="000936D0" w:rsidRDefault="00567AA7" w:rsidP="00567AA7">
            <w:pPr>
              <w:pBdr>
                <w:top w:val="nil"/>
                <w:left w:val="nil"/>
                <w:bottom w:val="nil"/>
                <w:right w:val="nil"/>
                <w:between w:val="nil"/>
              </w:pBdr>
              <w:spacing w:before="108"/>
              <w:ind w:left="18" w:right="3"/>
              <w:contextualSpacing/>
              <w:jc w:val="center"/>
              <w:rPr>
                <w:color w:val="000000"/>
                <w:sz w:val="28"/>
                <w:szCs w:val="28"/>
              </w:rPr>
            </w:pPr>
            <w:r>
              <w:rPr>
                <w:color w:val="000000"/>
                <w:sz w:val="28"/>
                <w:szCs w:val="28"/>
              </w:rPr>
              <w:t>4</w:t>
            </w:r>
          </w:p>
        </w:tc>
        <w:tc>
          <w:tcPr>
            <w:tcW w:w="1699" w:type="dxa"/>
          </w:tcPr>
          <w:p w:rsidR="000936D0" w:rsidRDefault="00567AA7" w:rsidP="00567AA7">
            <w:pPr>
              <w:pBdr>
                <w:top w:val="nil"/>
                <w:left w:val="nil"/>
                <w:bottom w:val="nil"/>
                <w:right w:val="nil"/>
                <w:between w:val="nil"/>
              </w:pBdr>
              <w:ind w:left="287"/>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3"/>
              <w:contextualSpacing/>
              <w:rPr>
                <w:color w:val="000000"/>
                <w:sz w:val="24"/>
                <w:szCs w:val="24"/>
              </w:rPr>
            </w:pPr>
            <w:r>
              <w:rPr>
                <w:color w:val="000000"/>
                <w:sz w:val="24"/>
                <w:szCs w:val="24"/>
              </w:rPr>
              <w:t>контроль</w:t>
            </w:r>
          </w:p>
        </w:tc>
      </w:tr>
      <w:tr w:rsidR="000936D0">
        <w:trPr>
          <w:trHeight w:val="551"/>
        </w:trPr>
        <w:tc>
          <w:tcPr>
            <w:tcW w:w="989" w:type="dxa"/>
          </w:tcPr>
          <w:p w:rsidR="000936D0" w:rsidRDefault="00567AA7" w:rsidP="00567AA7">
            <w:pPr>
              <w:pBdr>
                <w:top w:val="nil"/>
                <w:left w:val="nil"/>
                <w:bottom w:val="nil"/>
                <w:right w:val="nil"/>
                <w:between w:val="nil"/>
              </w:pBdr>
              <w:spacing w:before="108"/>
              <w:ind w:left="51" w:right="3"/>
              <w:contextualSpacing/>
              <w:jc w:val="center"/>
              <w:rPr>
                <w:color w:val="000000"/>
                <w:sz w:val="28"/>
                <w:szCs w:val="28"/>
              </w:rPr>
            </w:pPr>
            <w:r>
              <w:rPr>
                <w:color w:val="000000"/>
                <w:sz w:val="28"/>
                <w:szCs w:val="28"/>
              </w:rPr>
              <w:t>ПК4.</w:t>
            </w:r>
          </w:p>
        </w:tc>
        <w:tc>
          <w:tcPr>
            <w:tcW w:w="5958" w:type="dxa"/>
          </w:tcPr>
          <w:p w:rsidR="000936D0" w:rsidRDefault="00567AA7" w:rsidP="00567AA7">
            <w:pPr>
              <w:pBdr>
                <w:top w:val="nil"/>
                <w:left w:val="nil"/>
                <w:bottom w:val="nil"/>
                <w:right w:val="nil"/>
                <w:between w:val="nil"/>
              </w:pBdr>
              <w:spacing w:before="108"/>
              <w:ind w:left="9"/>
              <w:contextualSpacing/>
              <w:rPr>
                <w:color w:val="000000"/>
                <w:sz w:val="28"/>
                <w:szCs w:val="28"/>
              </w:rPr>
            </w:pPr>
            <w:r>
              <w:rPr>
                <w:color w:val="000000"/>
                <w:sz w:val="28"/>
                <w:szCs w:val="28"/>
              </w:rPr>
              <w:t>Виробнича стоматологічна практика</w:t>
            </w:r>
          </w:p>
        </w:tc>
        <w:tc>
          <w:tcPr>
            <w:tcW w:w="1272" w:type="dxa"/>
          </w:tcPr>
          <w:p w:rsidR="000936D0" w:rsidRDefault="00567AA7" w:rsidP="00567AA7">
            <w:pPr>
              <w:pBdr>
                <w:top w:val="nil"/>
                <w:left w:val="nil"/>
                <w:bottom w:val="nil"/>
                <w:right w:val="nil"/>
                <w:between w:val="nil"/>
              </w:pBdr>
              <w:spacing w:before="108"/>
              <w:ind w:left="18" w:right="3"/>
              <w:contextualSpacing/>
              <w:jc w:val="center"/>
              <w:rPr>
                <w:color w:val="000000"/>
                <w:sz w:val="28"/>
                <w:szCs w:val="28"/>
              </w:rPr>
            </w:pPr>
            <w:r>
              <w:rPr>
                <w:color w:val="000000"/>
                <w:sz w:val="28"/>
                <w:szCs w:val="28"/>
              </w:rPr>
              <w:t>6</w:t>
            </w:r>
          </w:p>
        </w:tc>
        <w:tc>
          <w:tcPr>
            <w:tcW w:w="1699" w:type="dxa"/>
          </w:tcPr>
          <w:p w:rsidR="000936D0" w:rsidRDefault="00567AA7" w:rsidP="00567AA7">
            <w:pPr>
              <w:pBdr>
                <w:top w:val="nil"/>
                <w:left w:val="nil"/>
                <w:bottom w:val="nil"/>
                <w:right w:val="nil"/>
                <w:between w:val="nil"/>
              </w:pBdr>
              <w:ind w:left="287"/>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3"/>
              <w:contextualSpacing/>
              <w:rPr>
                <w:color w:val="000000"/>
                <w:sz w:val="24"/>
                <w:szCs w:val="24"/>
              </w:rPr>
            </w:pPr>
            <w:r>
              <w:rPr>
                <w:color w:val="000000"/>
                <w:sz w:val="24"/>
                <w:szCs w:val="24"/>
              </w:rPr>
              <w:t>контроль</w:t>
            </w:r>
          </w:p>
        </w:tc>
      </w:tr>
      <w:tr w:rsidR="000936D0">
        <w:trPr>
          <w:trHeight w:val="554"/>
        </w:trPr>
        <w:tc>
          <w:tcPr>
            <w:tcW w:w="989" w:type="dxa"/>
          </w:tcPr>
          <w:p w:rsidR="000936D0" w:rsidRDefault="00567AA7" w:rsidP="00567AA7">
            <w:pPr>
              <w:pBdr>
                <w:top w:val="nil"/>
                <w:left w:val="nil"/>
                <w:bottom w:val="nil"/>
                <w:right w:val="nil"/>
                <w:between w:val="nil"/>
              </w:pBdr>
              <w:spacing w:before="108"/>
              <w:ind w:left="51" w:right="3"/>
              <w:contextualSpacing/>
              <w:jc w:val="center"/>
              <w:rPr>
                <w:color w:val="000000"/>
                <w:sz w:val="28"/>
                <w:szCs w:val="28"/>
              </w:rPr>
            </w:pPr>
            <w:r>
              <w:rPr>
                <w:color w:val="000000"/>
                <w:sz w:val="28"/>
                <w:szCs w:val="28"/>
              </w:rPr>
              <w:t>ПК5.</w:t>
            </w:r>
          </w:p>
        </w:tc>
        <w:tc>
          <w:tcPr>
            <w:tcW w:w="5958" w:type="dxa"/>
          </w:tcPr>
          <w:p w:rsidR="000936D0" w:rsidRDefault="00567AA7" w:rsidP="00567AA7">
            <w:pPr>
              <w:pBdr>
                <w:top w:val="nil"/>
                <w:left w:val="nil"/>
                <w:bottom w:val="nil"/>
                <w:right w:val="nil"/>
                <w:between w:val="nil"/>
              </w:pBdr>
              <w:spacing w:before="108"/>
              <w:ind w:left="9"/>
              <w:contextualSpacing/>
              <w:rPr>
                <w:color w:val="000000"/>
                <w:sz w:val="28"/>
                <w:szCs w:val="28"/>
              </w:rPr>
            </w:pPr>
            <w:r>
              <w:rPr>
                <w:color w:val="000000"/>
                <w:sz w:val="28"/>
                <w:szCs w:val="28"/>
              </w:rPr>
              <w:t>Виробнича стоматологічна практика</w:t>
            </w:r>
          </w:p>
        </w:tc>
        <w:tc>
          <w:tcPr>
            <w:tcW w:w="1272" w:type="dxa"/>
          </w:tcPr>
          <w:p w:rsidR="000936D0" w:rsidRDefault="00567AA7" w:rsidP="00567AA7">
            <w:pPr>
              <w:pBdr>
                <w:top w:val="nil"/>
                <w:left w:val="nil"/>
                <w:bottom w:val="nil"/>
                <w:right w:val="nil"/>
                <w:between w:val="nil"/>
              </w:pBdr>
              <w:spacing w:before="108"/>
              <w:ind w:left="18" w:right="3"/>
              <w:contextualSpacing/>
              <w:jc w:val="center"/>
              <w:rPr>
                <w:color w:val="000000"/>
                <w:sz w:val="28"/>
                <w:szCs w:val="28"/>
              </w:rPr>
            </w:pPr>
            <w:r>
              <w:rPr>
                <w:color w:val="000000"/>
                <w:sz w:val="28"/>
                <w:szCs w:val="28"/>
              </w:rPr>
              <w:t>5</w:t>
            </w:r>
          </w:p>
        </w:tc>
        <w:tc>
          <w:tcPr>
            <w:tcW w:w="1699" w:type="dxa"/>
          </w:tcPr>
          <w:p w:rsidR="000936D0" w:rsidRDefault="00567AA7" w:rsidP="00567AA7">
            <w:pPr>
              <w:pBdr>
                <w:top w:val="nil"/>
                <w:left w:val="nil"/>
                <w:bottom w:val="nil"/>
                <w:right w:val="nil"/>
                <w:between w:val="nil"/>
              </w:pBdr>
              <w:ind w:left="287"/>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3"/>
              <w:contextualSpacing/>
              <w:rPr>
                <w:color w:val="000000"/>
                <w:sz w:val="24"/>
                <w:szCs w:val="24"/>
              </w:rPr>
            </w:pPr>
            <w:r>
              <w:rPr>
                <w:color w:val="000000"/>
                <w:sz w:val="24"/>
                <w:szCs w:val="24"/>
              </w:rPr>
              <w:t>контроль</w:t>
            </w:r>
          </w:p>
        </w:tc>
      </w:tr>
      <w:tr w:rsidR="000936D0">
        <w:trPr>
          <w:trHeight w:val="551"/>
        </w:trPr>
        <w:tc>
          <w:tcPr>
            <w:tcW w:w="989" w:type="dxa"/>
          </w:tcPr>
          <w:p w:rsidR="000936D0" w:rsidRDefault="00567AA7" w:rsidP="00567AA7">
            <w:pPr>
              <w:pBdr>
                <w:top w:val="nil"/>
                <w:left w:val="nil"/>
                <w:bottom w:val="nil"/>
                <w:right w:val="nil"/>
                <w:between w:val="nil"/>
              </w:pBdr>
              <w:spacing w:before="108"/>
              <w:ind w:left="51" w:right="3"/>
              <w:contextualSpacing/>
              <w:jc w:val="center"/>
              <w:rPr>
                <w:color w:val="000000"/>
                <w:sz w:val="28"/>
                <w:szCs w:val="28"/>
              </w:rPr>
            </w:pPr>
            <w:r>
              <w:rPr>
                <w:color w:val="000000"/>
                <w:sz w:val="28"/>
                <w:szCs w:val="28"/>
              </w:rPr>
              <w:t>ПК6.</w:t>
            </w:r>
          </w:p>
        </w:tc>
        <w:tc>
          <w:tcPr>
            <w:tcW w:w="5958" w:type="dxa"/>
          </w:tcPr>
          <w:p w:rsidR="000936D0" w:rsidRDefault="00567AA7" w:rsidP="00567AA7">
            <w:pPr>
              <w:pBdr>
                <w:top w:val="nil"/>
                <w:left w:val="nil"/>
                <w:bottom w:val="nil"/>
                <w:right w:val="nil"/>
                <w:between w:val="nil"/>
              </w:pBdr>
              <w:spacing w:before="108"/>
              <w:ind w:left="9"/>
              <w:contextualSpacing/>
              <w:rPr>
                <w:color w:val="000000"/>
                <w:sz w:val="28"/>
                <w:szCs w:val="28"/>
              </w:rPr>
            </w:pPr>
            <w:r>
              <w:rPr>
                <w:color w:val="000000"/>
                <w:sz w:val="28"/>
                <w:szCs w:val="28"/>
              </w:rPr>
              <w:t>Навчальна практика з терапевтичної стоматології</w:t>
            </w:r>
          </w:p>
        </w:tc>
        <w:tc>
          <w:tcPr>
            <w:tcW w:w="1272" w:type="dxa"/>
          </w:tcPr>
          <w:p w:rsidR="000936D0" w:rsidRDefault="00567AA7" w:rsidP="00567AA7">
            <w:pPr>
              <w:pBdr>
                <w:top w:val="nil"/>
                <w:left w:val="nil"/>
                <w:bottom w:val="nil"/>
                <w:right w:val="nil"/>
                <w:between w:val="nil"/>
              </w:pBdr>
              <w:spacing w:before="108"/>
              <w:ind w:left="18" w:right="3"/>
              <w:contextualSpacing/>
              <w:jc w:val="center"/>
              <w:rPr>
                <w:color w:val="000000"/>
                <w:sz w:val="28"/>
                <w:szCs w:val="28"/>
              </w:rPr>
            </w:pPr>
            <w:r>
              <w:rPr>
                <w:color w:val="000000"/>
                <w:sz w:val="28"/>
                <w:szCs w:val="28"/>
              </w:rPr>
              <w:t>6</w:t>
            </w:r>
          </w:p>
        </w:tc>
        <w:tc>
          <w:tcPr>
            <w:tcW w:w="1699" w:type="dxa"/>
          </w:tcPr>
          <w:p w:rsidR="000936D0" w:rsidRDefault="00567AA7" w:rsidP="00567AA7">
            <w:pPr>
              <w:pBdr>
                <w:top w:val="nil"/>
                <w:left w:val="nil"/>
                <w:bottom w:val="nil"/>
                <w:right w:val="nil"/>
                <w:between w:val="nil"/>
              </w:pBdr>
              <w:ind w:left="287"/>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3"/>
              <w:contextualSpacing/>
              <w:rPr>
                <w:color w:val="000000"/>
                <w:sz w:val="24"/>
                <w:szCs w:val="24"/>
              </w:rPr>
            </w:pPr>
            <w:r>
              <w:rPr>
                <w:color w:val="000000"/>
                <w:sz w:val="24"/>
                <w:szCs w:val="24"/>
              </w:rPr>
              <w:t>контроль</w:t>
            </w:r>
          </w:p>
        </w:tc>
      </w:tr>
      <w:tr w:rsidR="000936D0">
        <w:trPr>
          <w:trHeight w:val="552"/>
        </w:trPr>
        <w:tc>
          <w:tcPr>
            <w:tcW w:w="989" w:type="dxa"/>
          </w:tcPr>
          <w:p w:rsidR="000936D0" w:rsidRDefault="00567AA7" w:rsidP="00567AA7">
            <w:pPr>
              <w:pBdr>
                <w:top w:val="nil"/>
                <w:left w:val="nil"/>
                <w:bottom w:val="nil"/>
                <w:right w:val="nil"/>
                <w:between w:val="nil"/>
              </w:pBdr>
              <w:spacing w:before="108"/>
              <w:ind w:left="51" w:right="3"/>
              <w:contextualSpacing/>
              <w:jc w:val="center"/>
              <w:rPr>
                <w:color w:val="000000"/>
                <w:sz w:val="28"/>
                <w:szCs w:val="28"/>
              </w:rPr>
            </w:pPr>
            <w:r>
              <w:rPr>
                <w:color w:val="000000"/>
                <w:sz w:val="28"/>
                <w:szCs w:val="28"/>
              </w:rPr>
              <w:t>ПК7.</w:t>
            </w:r>
          </w:p>
        </w:tc>
        <w:tc>
          <w:tcPr>
            <w:tcW w:w="5958" w:type="dxa"/>
          </w:tcPr>
          <w:p w:rsidR="000936D0" w:rsidRDefault="00567AA7" w:rsidP="00567AA7">
            <w:pPr>
              <w:pBdr>
                <w:top w:val="nil"/>
                <w:left w:val="nil"/>
                <w:bottom w:val="nil"/>
                <w:right w:val="nil"/>
                <w:between w:val="nil"/>
              </w:pBdr>
              <w:spacing w:before="108"/>
              <w:ind w:left="9"/>
              <w:contextualSpacing/>
              <w:rPr>
                <w:color w:val="000000"/>
                <w:sz w:val="28"/>
                <w:szCs w:val="28"/>
              </w:rPr>
            </w:pPr>
            <w:r>
              <w:rPr>
                <w:color w:val="000000"/>
                <w:sz w:val="28"/>
                <w:szCs w:val="28"/>
              </w:rPr>
              <w:t>Навчальна практика з хірургічної стоматології</w:t>
            </w:r>
          </w:p>
        </w:tc>
        <w:tc>
          <w:tcPr>
            <w:tcW w:w="1272" w:type="dxa"/>
          </w:tcPr>
          <w:p w:rsidR="000936D0" w:rsidRDefault="00567AA7" w:rsidP="00567AA7">
            <w:pPr>
              <w:pBdr>
                <w:top w:val="nil"/>
                <w:left w:val="nil"/>
                <w:bottom w:val="nil"/>
                <w:right w:val="nil"/>
                <w:between w:val="nil"/>
              </w:pBdr>
              <w:spacing w:before="108"/>
              <w:ind w:left="18" w:right="3"/>
              <w:contextualSpacing/>
              <w:jc w:val="center"/>
              <w:rPr>
                <w:color w:val="000000"/>
                <w:sz w:val="28"/>
                <w:szCs w:val="28"/>
              </w:rPr>
            </w:pPr>
            <w:r>
              <w:rPr>
                <w:color w:val="000000"/>
                <w:sz w:val="28"/>
                <w:szCs w:val="28"/>
              </w:rPr>
              <w:t>6</w:t>
            </w:r>
          </w:p>
        </w:tc>
        <w:tc>
          <w:tcPr>
            <w:tcW w:w="1699" w:type="dxa"/>
          </w:tcPr>
          <w:p w:rsidR="000936D0" w:rsidRDefault="00567AA7" w:rsidP="00567AA7">
            <w:pPr>
              <w:pBdr>
                <w:top w:val="nil"/>
                <w:left w:val="nil"/>
                <w:bottom w:val="nil"/>
                <w:right w:val="nil"/>
                <w:between w:val="nil"/>
              </w:pBdr>
              <w:ind w:left="287"/>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3"/>
              <w:contextualSpacing/>
              <w:rPr>
                <w:color w:val="000000"/>
                <w:sz w:val="24"/>
                <w:szCs w:val="24"/>
              </w:rPr>
            </w:pPr>
            <w:r>
              <w:rPr>
                <w:color w:val="000000"/>
                <w:sz w:val="24"/>
                <w:szCs w:val="24"/>
              </w:rPr>
              <w:t>контроль</w:t>
            </w:r>
          </w:p>
        </w:tc>
      </w:tr>
      <w:tr w:rsidR="000936D0">
        <w:trPr>
          <w:trHeight w:val="551"/>
        </w:trPr>
        <w:tc>
          <w:tcPr>
            <w:tcW w:w="989" w:type="dxa"/>
          </w:tcPr>
          <w:p w:rsidR="000936D0" w:rsidRDefault="00567AA7" w:rsidP="00567AA7">
            <w:pPr>
              <w:pBdr>
                <w:top w:val="nil"/>
                <w:left w:val="nil"/>
                <w:bottom w:val="nil"/>
                <w:right w:val="nil"/>
                <w:between w:val="nil"/>
              </w:pBdr>
              <w:spacing w:before="108"/>
              <w:ind w:left="51" w:right="3"/>
              <w:contextualSpacing/>
              <w:jc w:val="center"/>
              <w:rPr>
                <w:color w:val="000000"/>
                <w:sz w:val="28"/>
                <w:szCs w:val="28"/>
              </w:rPr>
            </w:pPr>
            <w:r>
              <w:rPr>
                <w:color w:val="000000"/>
                <w:sz w:val="28"/>
                <w:szCs w:val="28"/>
              </w:rPr>
              <w:t>ПК8.</w:t>
            </w:r>
          </w:p>
        </w:tc>
        <w:tc>
          <w:tcPr>
            <w:tcW w:w="5958" w:type="dxa"/>
          </w:tcPr>
          <w:p w:rsidR="000936D0" w:rsidRDefault="00567AA7" w:rsidP="00567AA7">
            <w:pPr>
              <w:pBdr>
                <w:top w:val="nil"/>
                <w:left w:val="nil"/>
                <w:bottom w:val="nil"/>
                <w:right w:val="nil"/>
                <w:between w:val="nil"/>
              </w:pBdr>
              <w:spacing w:before="108"/>
              <w:ind w:left="9"/>
              <w:contextualSpacing/>
              <w:rPr>
                <w:color w:val="000000"/>
                <w:sz w:val="28"/>
                <w:szCs w:val="28"/>
              </w:rPr>
            </w:pPr>
            <w:r>
              <w:rPr>
                <w:color w:val="000000"/>
                <w:sz w:val="28"/>
                <w:szCs w:val="28"/>
              </w:rPr>
              <w:t>Навчальна практика з ортопедичної стоматології</w:t>
            </w:r>
          </w:p>
        </w:tc>
        <w:tc>
          <w:tcPr>
            <w:tcW w:w="1272" w:type="dxa"/>
          </w:tcPr>
          <w:p w:rsidR="000936D0" w:rsidRDefault="00567AA7" w:rsidP="00567AA7">
            <w:pPr>
              <w:pBdr>
                <w:top w:val="nil"/>
                <w:left w:val="nil"/>
                <w:bottom w:val="nil"/>
                <w:right w:val="nil"/>
                <w:between w:val="nil"/>
              </w:pBdr>
              <w:spacing w:before="108"/>
              <w:ind w:left="18" w:right="3"/>
              <w:contextualSpacing/>
              <w:jc w:val="center"/>
              <w:rPr>
                <w:color w:val="000000"/>
                <w:sz w:val="28"/>
                <w:szCs w:val="28"/>
              </w:rPr>
            </w:pPr>
            <w:r>
              <w:rPr>
                <w:color w:val="000000"/>
                <w:sz w:val="28"/>
                <w:szCs w:val="28"/>
              </w:rPr>
              <w:t>6</w:t>
            </w:r>
          </w:p>
        </w:tc>
        <w:tc>
          <w:tcPr>
            <w:tcW w:w="1699" w:type="dxa"/>
          </w:tcPr>
          <w:p w:rsidR="000936D0" w:rsidRDefault="00567AA7" w:rsidP="00567AA7">
            <w:pPr>
              <w:pBdr>
                <w:top w:val="nil"/>
                <w:left w:val="nil"/>
                <w:bottom w:val="nil"/>
                <w:right w:val="nil"/>
                <w:between w:val="nil"/>
              </w:pBdr>
              <w:ind w:left="287"/>
              <w:contextualSpacing/>
              <w:rPr>
                <w:color w:val="000000"/>
                <w:sz w:val="24"/>
                <w:szCs w:val="24"/>
              </w:rPr>
            </w:pPr>
            <w:r>
              <w:rPr>
                <w:color w:val="000000"/>
                <w:sz w:val="24"/>
                <w:szCs w:val="24"/>
              </w:rPr>
              <w:t>модульний</w:t>
            </w:r>
          </w:p>
          <w:p w:rsidR="000936D0" w:rsidRDefault="00567AA7" w:rsidP="00567AA7">
            <w:pPr>
              <w:pBdr>
                <w:top w:val="nil"/>
                <w:left w:val="nil"/>
                <w:bottom w:val="nil"/>
                <w:right w:val="nil"/>
                <w:between w:val="nil"/>
              </w:pBdr>
              <w:ind w:left="383"/>
              <w:contextualSpacing/>
              <w:rPr>
                <w:color w:val="000000"/>
                <w:sz w:val="24"/>
                <w:szCs w:val="24"/>
              </w:rPr>
            </w:pPr>
            <w:r>
              <w:rPr>
                <w:color w:val="000000"/>
                <w:sz w:val="24"/>
                <w:szCs w:val="24"/>
              </w:rPr>
              <w:t>контроль</w:t>
            </w:r>
          </w:p>
        </w:tc>
      </w:tr>
      <w:tr w:rsidR="000936D0">
        <w:trPr>
          <w:trHeight w:val="642"/>
        </w:trPr>
        <w:tc>
          <w:tcPr>
            <w:tcW w:w="989" w:type="dxa"/>
          </w:tcPr>
          <w:p w:rsidR="000936D0" w:rsidRDefault="00567AA7" w:rsidP="00567AA7">
            <w:pPr>
              <w:pBdr>
                <w:top w:val="nil"/>
                <w:left w:val="nil"/>
                <w:bottom w:val="nil"/>
                <w:right w:val="nil"/>
                <w:between w:val="nil"/>
              </w:pBdr>
              <w:spacing w:before="153"/>
              <w:ind w:left="51" w:right="3"/>
              <w:contextualSpacing/>
              <w:jc w:val="center"/>
              <w:rPr>
                <w:color w:val="000000"/>
                <w:sz w:val="28"/>
                <w:szCs w:val="28"/>
              </w:rPr>
            </w:pPr>
            <w:r>
              <w:rPr>
                <w:color w:val="000000"/>
                <w:sz w:val="28"/>
                <w:szCs w:val="28"/>
              </w:rPr>
              <w:t>ПК9.</w:t>
            </w:r>
          </w:p>
        </w:tc>
        <w:tc>
          <w:tcPr>
            <w:tcW w:w="5958" w:type="dxa"/>
          </w:tcPr>
          <w:p w:rsidR="000936D0" w:rsidRDefault="00567AA7" w:rsidP="00567AA7">
            <w:pPr>
              <w:pBdr>
                <w:top w:val="nil"/>
                <w:left w:val="nil"/>
                <w:bottom w:val="nil"/>
                <w:right w:val="nil"/>
                <w:between w:val="nil"/>
              </w:pBdr>
              <w:ind w:left="9"/>
              <w:contextualSpacing/>
              <w:rPr>
                <w:color w:val="000000"/>
                <w:sz w:val="28"/>
                <w:szCs w:val="28"/>
              </w:rPr>
            </w:pPr>
            <w:r>
              <w:rPr>
                <w:color w:val="000000"/>
                <w:sz w:val="28"/>
                <w:szCs w:val="28"/>
              </w:rPr>
              <w:t>Навчальна практика з дитячої терапевтичної</w:t>
            </w:r>
          </w:p>
          <w:p w:rsidR="000936D0" w:rsidRDefault="00567AA7" w:rsidP="00567AA7">
            <w:pPr>
              <w:pBdr>
                <w:top w:val="nil"/>
                <w:left w:val="nil"/>
                <w:bottom w:val="nil"/>
                <w:right w:val="nil"/>
                <w:between w:val="nil"/>
              </w:pBdr>
              <w:ind w:left="9"/>
              <w:contextualSpacing/>
              <w:rPr>
                <w:color w:val="000000"/>
                <w:sz w:val="28"/>
                <w:szCs w:val="28"/>
              </w:rPr>
            </w:pPr>
            <w:r>
              <w:rPr>
                <w:color w:val="000000"/>
                <w:sz w:val="28"/>
                <w:szCs w:val="28"/>
              </w:rPr>
              <w:t>стоматології</w:t>
            </w:r>
          </w:p>
        </w:tc>
        <w:tc>
          <w:tcPr>
            <w:tcW w:w="1272" w:type="dxa"/>
          </w:tcPr>
          <w:p w:rsidR="000936D0" w:rsidRDefault="00567AA7" w:rsidP="00567AA7">
            <w:pPr>
              <w:pBdr>
                <w:top w:val="nil"/>
                <w:left w:val="nil"/>
                <w:bottom w:val="nil"/>
                <w:right w:val="nil"/>
                <w:between w:val="nil"/>
              </w:pBdr>
              <w:spacing w:before="153"/>
              <w:ind w:left="18" w:right="3"/>
              <w:contextualSpacing/>
              <w:jc w:val="center"/>
              <w:rPr>
                <w:color w:val="000000"/>
                <w:sz w:val="28"/>
                <w:szCs w:val="28"/>
              </w:rPr>
            </w:pPr>
            <w:r>
              <w:rPr>
                <w:color w:val="000000"/>
                <w:sz w:val="28"/>
                <w:szCs w:val="28"/>
              </w:rPr>
              <w:t>4</w:t>
            </w:r>
          </w:p>
        </w:tc>
        <w:tc>
          <w:tcPr>
            <w:tcW w:w="1699" w:type="dxa"/>
          </w:tcPr>
          <w:p w:rsidR="000936D0" w:rsidRDefault="00567AA7" w:rsidP="00567AA7">
            <w:pPr>
              <w:pBdr>
                <w:top w:val="nil"/>
                <w:left w:val="nil"/>
                <w:bottom w:val="nil"/>
                <w:right w:val="nil"/>
                <w:between w:val="nil"/>
              </w:pBdr>
              <w:spacing w:before="37"/>
              <w:ind w:left="383" w:hanging="96"/>
              <w:contextualSpacing/>
              <w:rPr>
                <w:color w:val="000000"/>
                <w:sz w:val="24"/>
                <w:szCs w:val="24"/>
              </w:rPr>
            </w:pPr>
            <w:r>
              <w:rPr>
                <w:color w:val="000000"/>
                <w:sz w:val="24"/>
                <w:szCs w:val="24"/>
              </w:rPr>
              <w:t>модульний контроль</w:t>
            </w:r>
          </w:p>
        </w:tc>
      </w:tr>
      <w:tr w:rsidR="000936D0">
        <w:trPr>
          <w:trHeight w:val="357"/>
        </w:trPr>
        <w:tc>
          <w:tcPr>
            <w:tcW w:w="6947" w:type="dxa"/>
            <w:gridSpan w:val="2"/>
          </w:tcPr>
          <w:p w:rsidR="000936D0" w:rsidRDefault="00567AA7" w:rsidP="00567AA7">
            <w:pPr>
              <w:pBdr>
                <w:top w:val="nil"/>
                <w:left w:val="nil"/>
                <w:bottom w:val="nil"/>
                <w:right w:val="nil"/>
                <w:between w:val="nil"/>
              </w:pBdr>
              <w:spacing w:before="19"/>
              <w:ind w:left="6"/>
              <w:contextualSpacing/>
              <w:rPr>
                <w:b/>
                <w:bCs/>
                <w:i/>
                <w:iCs/>
                <w:color w:val="000000"/>
                <w:sz w:val="28"/>
                <w:szCs w:val="28"/>
              </w:rPr>
            </w:pPr>
            <w:r>
              <w:rPr>
                <w:b/>
                <w:bCs/>
                <w:i/>
                <w:iCs/>
                <w:color w:val="000000"/>
                <w:sz w:val="28"/>
                <w:szCs w:val="28"/>
              </w:rPr>
              <w:t>Всього по циклу практичної підготовки</w:t>
            </w:r>
          </w:p>
        </w:tc>
        <w:tc>
          <w:tcPr>
            <w:tcW w:w="1272" w:type="dxa"/>
          </w:tcPr>
          <w:p w:rsidR="000936D0" w:rsidRDefault="00567AA7" w:rsidP="00567AA7">
            <w:pPr>
              <w:pBdr>
                <w:top w:val="nil"/>
                <w:left w:val="nil"/>
                <w:bottom w:val="nil"/>
                <w:right w:val="nil"/>
                <w:between w:val="nil"/>
              </w:pBdr>
              <w:spacing w:before="16"/>
              <w:ind w:left="18" w:right="4"/>
              <w:contextualSpacing/>
              <w:jc w:val="center"/>
              <w:rPr>
                <w:b/>
                <w:bCs/>
                <w:color w:val="000000"/>
                <w:sz w:val="28"/>
                <w:szCs w:val="28"/>
              </w:rPr>
            </w:pPr>
            <w:r>
              <w:rPr>
                <w:b/>
                <w:bCs/>
                <w:color w:val="000000"/>
                <w:sz w:val="28"/>
                <w:szCs w:val="28"/>
              </w:rPr>
              <w:t>43</w:t>
            </w:r>
          </w:p>
        </w:tc>
        <w:tc>
          <w:tcPr>
            <w:tcW w:w="1699" w:type="dxa"/>
          </w:tcPr>
          <w:p w:rsidR="000936D0" w:rsidRDefault="000936D0" w:rsidP="00567AA7">
            <w:pPr>
              <w:pBdr>
                <w:top w:val="nil"/>
                <w:left w:val="nil"/>
                <w:bottom w:val="nil"/>
                <w:right w:val="nil"/>
                <w:between w:val="nil"/>
              </w:pBdr>
              <w:contextualSpacing/>
              <w:rPr>
                <w:color w:val="000000"/>
                <w:sz w:val="26"/>
                <w:szCs w:val="26"/>
              </w:rPr>
            </w:pPr>
          </w:p>
        </w:tc>
      </w:tr>
      <w:tr w:rsidR="000936D0">
        <w:trPr>
          <w:trHeight w:val="558"/>
        </w:trPr>
        <w:tc>
          <w:tcPr>
            <w:tcW w:w="6947" w:type="dxa"/>
            <w:gridSpan w:val="2"/>
          </w:tcPr>
          <w:p w:rsidR="000936D0" w:rsidRDefault="00567AA7" w:rsidP="00567AA7">
            <w:pPr>
              <w:pBdr>
                <w:top w:val="nil"/>
                <w:left w:val="nil"/>
                <w:bottom w:val="nil"/>
                <w:right w:val="nil"/>
                <w:between w:val="nil"/>
              </w:pBdr>
              <w:spacing w:before="117"/>
              <w:ind w:left="6"/>
              <w:contextualSpacing/>
              <w:rPr>
                <w:b/>
                <w:bCs/>
                <w:color w:val="000000"/>
                <w:sz w:val="28"/>
                <w:szCs w:val="28"/>
              </w:rPr>
            </w:pPr>
            <w:r>
              <w:rPr>
                <w:b/>
                <w:bCs/>
                <w:color w:val="000000"/>
                <w:sz w:val="28"/>
                <w:szCs w:val="28"/>
              </w:rPr>
              <w:t>Загальний обсяг обов’язкових компонент</w:t>
            </w:r>
          </w:p>
        </w:tc>
        <w:tc>
          <w:tcPr>
            <w:tcW w:w="1272" w:type="dxa"/>
          </w:tcPr>
          <w:p w:rsidR="000936D0" w:rsidRDefault="00567AA7" w:rsidP="00567AA7">
            <w:pPr>
              <w:pBdr>
                <w:top w:val="nil"/>
                <w:left w:val="nil"/>
                <w:bottom w:val="nil"/>
                <w:right w:val="nil"/>
                <w:between w:val="nil"/>
              </w:pBdr>
              <w:spacing w:before="117"/>
              <w:ind w:left="18" w:right="5"/>
              <w:contextualSpacing/>
              <w:jc w:val="center"/>
              <w:rPr>
                <w:b/>
                <w:bCs/>
                <w:color w:val="000000"/>
                <w:sz w:val="28"/>
                <w:szCs w:val="28"/>
              </w:rPr>
            </w:pPr>
            <w:r>
              <w:rPr>
                <w:b/>
                <w:bCs/>
                <w:color w:val="000000"/>
                <w:sz w:val="28"/>
                <w:szCs w:val="28"/>
              </w:rPr>
              <w:t>269</w:t>
            </w:r>
          </w:p>
        </w:tc>
        <w:tc>
          <w:tcPr>
            <w:tcW w:w="1699" w:type="dxa"/>
          </w:tcPr>
          <w:p w:rsidR="000936D0" w:rsidRDefault="000936D0" w:rsidP="00567AA7">
            <w:pPr>
              <w:pBdr>
                <w:top w:val="nil"/>
                <w:left w:val="nil"/>
                <w:bottom w:val="nil"/>
                <w:right w:val="nil"/>
                <w:between w:val="nil"/>
              </w:pBdr>
              <w:contextualSpacing/>
              <w:rPr>
                <w:color w:val="000000"/>
                <w:sz w:val="26"/>
                <w:szCs w:val="26"/>
              </w:rPr>
            </w:pPr>
          </w:p>
        </w:tc>
      </w:tr>
      <w:tr w:rsidR="000936D0">
        <w:trPr>
          <w:trHeight w:val="565"/>
        </w:trPr>
        <w:tc>
          <w:tcPr>
            <w:tcW w:w="9918" w:type="dxa"/>
            <w:gridSpan w:val="4"/>
            <w:shd w:val="clear" w:color="auto" w:fill="FFFF99"/>
          </w:tcPr>
          <w:p w:rsidR="000936D0" w:rsidRDefault="00567AA7" w:rsidP="00567AA7">
            <w:pPr>
              <w:pBdr>
                <w:top w:val="nil"/>
                <w:left w:val="nil"/>
                <w:bottom w:val="nil"/>
                <w:right w:val="nil"/>
                <w:between w:val="nil"/>
              </w:pBdr>
              <w:spacing w:before="143"/>
              <w:ind w:left="15" w:right="9"/>
              <w:contextualSpacing/>
              <w:jc w:val="center"/>
              <w:rPr>
                <w:b/>
                <w:bCs/>
                <w:color w:val="000000"/>
                <w:sz w:val="24"/>
                <w:szCs w:val="24"/>
              </w:rPr>
            </w:pPr>
            <w:r>
              <w:rPr>
                <w:b/>
                <w:bCs/>
                <w:color w:val="000000"/>
                <w:sz w:val="24"/>
                <w:szCs w:val="24"/>
              </w:rPr>
              <w:t>ВИБІРКОВІ КОМПОНЕНТИ ОСВІТНЬОЇ ПРОГРАМИ</w:t>
            </w:r>
          </w:p>
        </w:tc>
      </w:tr>
      <w:tr w:rsidR="000936D0">
        <w:trPr>
          <w:trHeight w:val="645"/>
        </w:trPr>
        <w:tc>
          <w:tcPr>
            <w:tcW w:w="9918" w:type="dxa"/>
            <w:gridSpan w:val="4"/>
          </w:tcPr>
          <w:p w:rsidR="000936D0" w:rsidRDefault="00567AA7" w:rsidP="00567AA7">
            <w:pPr>
              <w:pBdr>
                <w:top w:val="nil"/>
                <w:left w:val="nil"/>
                <w:bottom w:val="nil"/>
                <w:right w:val="nil"/>
                <w:between w:val="nil"/>
              </w:pBdr>
              <w:ind w:left="15" w:right="3"/>
              <w:contextualSpacing/>
              <w:jc w:val="center"/>
              <w:rPr>
                <w:b/>
                <w:bCs/>
                <w:color w:val="000000"/>
                <w:sz w:val="28"/>
                <w:szCs w:val="28"/>
              </w:rPr>
            </w:pPr>
            <w:r>
              <w:rPr>
                <w:b/>
                <w:bCs/>
                <w:color w:val="000000"/>
                <w:sz w:val="28"/>
                <w:szCs w:val="28"/>
              </w:rPr>
              <w:t>1 курс</w:t>
            </w:r>
          </w:p>
          <w:p w:rsidR="000936D0" w:rsidRDefault="00567AA7" w:rsidP="00567AA7">
            <w:pPr>
              <w:pBdr>
                <w:top w:val="nil"/>
                <w:left w:val="nil"/>
                <w:bottom w:val="nil"/>
                <w:right w:val="nil"/>
                <w:between w:val="nil"/>
              </w:pBdr>
              <w:ind w:left="15" w:right="5"/>
              <w:contextualSpacing/>
              <w:jc w:val="center"/>
              <w:rPr>
                <w:i/>
                <w:iCs/>
                <w:color w:val="000000"/>
                <w:sz w:val="28"/>
                <w:szCs w:val="28"/>
              </w:rPr>
            </w:pPr>
            <w:r>
              <w:rPr>
                <w:i/>
                <w:iCs/>
                <w:color w:val="000000"/>
                <w:sz w:val="28"/>
                <w:szCs w:val="28"/>
              </w:rPr>
              <w:t>Здобувачі вищої освіти обирають 2 дисципліни (9 кредитів)</w:t>
            </w:r>
          </w:p>
        </w:tc>
      </w:tr>
      <w:tr w:rsidR="000936D0">
        <w:trPr>
          <w:trHeight w:val="321"/>
        </w:trPr>
        <w:tc>
          <w:tcPr>
            <w:tcW w:w="989" w:type="dxa"/>
            <w:vMerge w:val="restart"/>
          </w:tcPr>
          <w:p w:rsidR="000936D0" w:rsidRDefault="000936D0" w:rsidP="00567AA7">
            <w:pPr>
              <w:pBdr>
                <w:top w:val="nil"/>
                <w:left w:val="nil"/>
                <w:bottom w:val="nil"/>
                <w:right w:val="nil"/>
                <w:between w:val="nil"/>
              </w:pBdr>
              <w:contextualSpacing/>
              <w:rPr>
                <w:b/>
                <w:bCs/>
                <w:color w:val="000000"/>
                <w:sz w:val="28"/>
                <w:szCs w:val="28"/>
              </w:rPr>
            </w:pPr>
          </w:p>
          <w:p w:rsidR="000936D0" w:rsidRDefault="000936D0" w:rsidP="00567AA7">
            <w:pPr>
              <w:pBdr>
                <w:top w:val="nil"/>
                <w:left w:val="nil"/>
                <w:bottom w:val="nil"/>
                <w:right w:val="nil"/>
                <w:between w:val="nil"/>
              </w:pBdr>
              <w:contextualSpacing/>
              <w:rPr>
                <w:b/>
                <w:bCs/>
                <w:color w:val="000000"/>
                <w:sz w:val="28"/>
                <w:szCs w:val="28"/>
              </w:rPr>
            </w:pPr>
          </w:p>
          <w:p w:rsidR="000936D0" w:rsidRDefault="000936D0" w:rsidP="00567AA7">
            <w:pPr>
              <w:pBdr>
                <w:top w:val="nil"/>
                <w:left w:val="nil"/>
                <w:bottom w:val="nil"/>
                <w:right w:val="nil"/>
                <w:between w:val="nil"/>
              </w:pBdr>
              <w:contextualSpacing/>
              <w:rPr>
                <w:b/>
                <w:bCs/>
                <w:color w:val="000000"/>
                <w:sz w:val="28"/>
                <w:szCs w:val="28"/>
              </w:rPr>
            </w:pPr>
          </w:p>
          <w:p w:rsidR="000936D0" w:rsidRDefault="000936D0" w:rsidP="00567AA7">
            <w:pPr>
              <w:pBdr>
                <w:top w:val="nil"/>
                <w:left w:val="nil"/>
                <w:bottom w:val="nil"/>
                <w:right w:val="nil"/>
                <w:between w:val="nil"/>
              </w:pBdr>
              <w:contextualSpacing/>
              <w:rPr>
                <w:b/>
                <w:bCs/>
                <w:color w:val="000000"/>
                <w:sz w:val="28"/>
                <w:szCs w:val="28"/>
              </w:rPr>
            </w:pPr>
          </w:p>
          <w:p w:rsidR="000936D0" w:rsidRDefault="000936D0" w:rsidP="00567AA7">
            <w:pPr>
              <w:pBdr>
                <w:top w:val="nil"/>
                <w:left w:val="nil"/>
                <w:bottom w:val="nil"/>
                <w:right w:val="nil"/>
                <w:between w:val="nil"/>
              </w:pBdr>
              <w:contextualSpacing/>
              <w:rPr>
                <w:b/>
                <w:bCs/>
                <w:color w:val="000000"/>
                <w:sz w:val="28"/>
                <w:szCs w:val="28"/>
              </w:rPr>
            </w:pPr>
          </w:p>
          <w:p w:rsidR="000936D0" w:rsidRDefault="000936D0" w:rsidP="00567AA7">
            <w:pPr>
              <w:pBdr>
                <w:top w:val="nil"/>
                <w:left w:val="nil"/>
                <w:bottom w:val="nil"/>
                <w:right w:val="nil"/>
                <w:between w:val="nil"/>
              </w:pBdr>
              <w:contextualSpacing/>
              <w:rPr>
                <w:b/>
                <w:bCs/>
                <w:color w:val="000000"/>
                <w:sz w:val="28"/>
                <w:szCs w:val="28"/>
              </w:rPr>
            </w:pPr>
          </w:p>
          <w:p w:rsidR="000936D0" w:rsidRDefault="000936D0" w:rsidP="00567AA7">
            <w:pPr>
              <w:pBdr>
                <w:top w:val="nil"/>
                <w:left w:val="nil"/>
                <w:bottom w:val="nil"/>
                <w:right w:val="nil"/>
                <w:between w:val="nil"/>
              </w:pBdr>
              <w:contextualSpacing/>
              <w:rPr>
                <w:b/>
                <w:bCs/>
                <w:color w:val="000000"/>
                <w:sz w:val="28"/>
                <w:szCs w:val="28"/>
              </w:rPr>
            </w:pPr>
          </w:p>
          <w:p w:rsidR="000936D0" w:rsidRDefault="000936D0" w:rsidP="00567AA7">
            <w:pPr>
              <w:pBdr>
                <w:top w:val="nil"/>
                <w:left w:val="nil"/>
                <w:bottom w:val="nil"/>
                <w:right w:val="nil"/>
                <w:between w:val="nil"/>
              </w:pBdr>
              <w:spacing w:before="261"/>
              <w:contextualSpacing/>
              <w:rPr>
                <w:b/>
                <w:bCs/>
                <w:color w:val="000000"/>
                <w:sz w:val="28"/>
                <w:szCs w:val="28"/>
              </w:rPr>
            </w:pPr>
          </w:p>
          <w:p w:rsidR="000936D0" w:rsidRDefault="00567AA7" w:rsidP="00567AA7">
            <w:pPr>
              <w:pBdr>
                <w:top w:val="nil"/>
                <w:left w:val="nil"/>
                <w:bottom w:val="nil"/>
                <w:right w:val="nil"/>
                <w:between w:val="nil"/>
              </w:pBdr>
              <w:ind w:left="158"/>
              <w:contextualSpacing/>
              <w:rPr>
                <w:color w:val="000000"/>
                <w:sz w:val="28"/>
                <w:szCs w:val="28"/>
              </w:rPr>
            </w:pPr>
            <w:r>
              <w:rPr>
                <w:color w:val="000000"/>
                <w:sz w:val="28"/>
                <w:szCs w:val="28"/>
              </w:rPr>
              <w:t>ВБК1</w:t>
            </w: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ВК1. Історія медицини</w:t>
            </w:r>
          </w:p>
        </w:tc>
        <w:tc>
          <w:tcPr>
            <w:tcW w:w="1272" w:type="dxa"/>
          </w:tcPr>
          <w:p w:rsidR="000936D0" w:rsidRDefault="00567AA7" w:rsidP="00567AA7">
            <w:pPr>
              <w:pBdr>
                <w:top w:val="nil"/>
                <w:left w:val="nil"/>
                <w:bottom w:val="nil"/>
                <w:right w:val="nil"/>
                <w:between w:val="nil"/>
              </w:pBdr>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
              <w:ind w:left="18" w:right="8"/>
              <w:contextualSpacing/>
              <w:jc w:val="center"/>
              <w:rPr>
                <w:color w:val="000000"/>
                <w:sz w:val="24"/>
                <w:szCs w:val="24"/>
              </w:rPr>
            </w:pPr>
            <w:r>
              <w:rPr>
                <w:color w:val="000000"/>
                <w:sz w:val="24"/>
                <w:szCs w:val="24"/>
              </w:rPr>
              <w:t>залік</w:t>
            </w:r>
          </w:p>
        </w:tc>
      </w:tr>
      <w:tr w:rsidR="000936D0">
        <w:trPr>
          <w:trHeight w:val="599"/>
        </w:trPr>
        <w:tc>
          <w:tcPr>
            <w:tcW w:w="989" w:type="dxa"/>
            <w:vMerge/>
          </w:tcPr>
          <w:p w:rsidR="000936D0" w:rsidRDefault="000936D0" w:rsidP="00567AA7">
            <w:pPr>
              <w:pBdr>
                <w:top w:val="nil"/>
                <w:left w:val="nil"/>
                <w:bottom w:val="nil"/>
                <w:right w:val="nil"/>
                <w:between w:val="nil"/>
              </w:pBdr>
              <w:contextualSpacing/>
              <w:rPr>
                <w:color w:val="000000"/>
                <w:sz w:val="24"/>
                <w:szCs w:val="24"/>
              </w:rPr>
            </w:pP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ВК2. Клінічна гістологія з англійською</w:t>
            </w:r>
          </w:p>
          <w:p w:rsidR="000936D0" w:rsidRDefault="00567AA7" w:rsidP="00567AA7">
            <w:pPr>
              <w:pBdr>
                <w:top w:val="nil"/>
                <w:left w:val="nil"/>
                <w:bottom w:val="nil"/>
                <w:right w:val="nil"/>
                <w:between w:val="nil"/>
              </w:pBdr>
              <w:spacing w:before="1"/>
              <w:ind w:left="150"/>
              <w:contextualSpacing/>
              <w:rPr>
                <w:color w:val="000000"/>
                <w:sz w:val="26"/>
                <w:szCs w:val="26"/>
              </w:rPr>
            </w:pPr>
            <w:r>
              <w:rPr>
                <w:color w:val="000000"/>
                <w:sz w:val="26"/>
                <w:szCs w:val="26"/>
              </w:rPr>
              <w:t>термінологєю для лікаря стоматолога</w:t>
            </w:r>
          </w:p>
        </w:tc>
        <w:tc>
          <w:tcPr>
            <w:tcW w:w="1272" w:type="dxa"/>
          </w:tcPr>
          <w:p w:rsidR="000936D0" w:rsidRDefault="00567AA7" w:rsidP="00567AA7">
            <w:pPr>
              <w:pBdr>
                <w:top w:val="nil"/>
                <w:left w:val="nil"/>
                <w:bottom w:val="nil"/>
                <w:right w:val="nil"/>
                <w:between w:val="nil"/>
              </w:pBdr>
              <w:spacing w:before="132"/>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5"/>
              <w:ind w:left="18" w:right="8"/>
              <w:contextualSpacing/>
              <w:jc w:val="center"/>
              <w:rPr>
                <w:color w:val="000000"/>
                <w:sz w:val="24"/>
                <w:szCs w:val="24"/>
              </w:rPr>
            </w:pPr>
            <w:r>
              <w:rPr>
                <w:color w:val="000000"/>
                <w:sz w:val="24"/>
                <w:szCs w:val="24"/>
              </w:rPr>
              <w:t>залік</w:t>
            </w:r>
          </w:p>
        </w:tc>
      </w:tr>
      <w:tr w:rsidR="000936D0">
        <w:trPr>
          <w:trHeight w:val="369"/>
        </w:trPr>
        <w:tc>
          <w:tcPr>
            <w:tcW w:w="989" w:type="dxa"/>
            <w:vMerge/>
          </w:tcPr>
          <w:p w:rsidR="000936D0" w:rsidRDefault="000936D0" w:rsidP="00567AA7">
            <w:pPr>
              <w:pBdr>
                <w:top w:val="nil"/>
                <w:left w:val="nil"/>
                <w:bottom w:val="nil"/>
                <w:right w:val="nil"/>
                <w:between w:val="nil"/>
              </w:pBdr>
              <w:contextualSpacing/>
              <w:rPr>
                <w:color w:val="000000"/>
                <w:sz w:val="24"/>
                <w:szCs w:val="24"/>
              </w:rPr>
            </w:pP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ВК3. Клітинна біологія</w:t>
            </w:r>
          </w:p>
        </w:tc>
        <w:tc>
          <w:tcPr>
            <w:tcW w:w="1272" w:type="dxa"/>
          </w:tcPr>
          <w:p w:rsidR="000936D0" w:rsidRDefault="00567AA7" w:rsidP="00567AA7">
            <w:pPr>
              <w:pBdr>
                <w:top w:val="nil"/>
                <w:left w:val="nil"/>
                <w:bottom w:val="nil"/>
                <w:right w:val="nil"/>
                <w:between w:val="nil"/>
              </w:pBdr>
              <w:spacing w:before="16"/>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37"/>
              <w:ind w:left="18" w:right="8"/>
              <w:contextualSpacing/>
              <w:jc w:val="center"/>
              <w:rPr>
                <w:color w:val="000000"/>
                <w:sz w:val="24"/>
                <w:szCs w:val="24"/>
              </w:rPr>
            </w:pPr>
            <w:r>
              <w:rPr>
                <w:color w:val="000000"/>
                <w:sz w:val="24"/>
                <w:szCs w:val="24"/>
              </w:rPr>
              <w:t>залік</w:t>
            </w:r>
          </w:p>
        </w:tc>
      </w:tr>
      <w:tr w:rsidR="000936D0">
        <w:trPr>
          <w:trHeight w:val="321"/>
        </w:trPr>
        <w:tc>
          <w:tcPr>
            <w:tcW w:w="989" w:type="dxa"/>
            <w:vMerge/>
          </w:tcPr>
          <w:p w:rsidR="000936D0" w:rsidRDefault="000936D0" w:rsidP="00567AA7">
            <w:pPr>
              <w:pBdr>
                <w:top w:val="nil"/>
                <w:left w:val="nil"/>
                <w:bottom w:val="nil"/>
                <w:right w:val="nil"/>
                <w:between w:val="nil"/>
              </w:pBdr>
              <w:contextualSpacing/>
              <w:rPr>
                <w:color w:val="000000"/>
                <w:sz w:val="24"/>
                <w:szCs w:val="24"/>
              </w:rPr>
            </w:pP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ВК4. Медична хімія</w:t>
            </w:r>
          </w:p>
        </w:tc>
        <w:tc>
          <w:tcPr>
            <w:tcW w:w="1272" w:type="dxa"/>
          </w:tcPr>
          <w:p w:rsidR="000936D0" w:rsidRDefault="00567AA7" w:rsidP="00567AA7">
            <w:pPr>
              <w:pBdr>
                <w:top w:val="nil"/>
                <w:left w:val="nil"/>
                <w:bottom w:val="nil"/>
                <w:right w:val="nil"/>
                <w:between w:val="nil"/>
              </w:pBdr>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
              <w:ind w:left="18" w:right="8"/>
              <w:contextualSpacing/>
              <w:jc w:val="center"/>
              <w:rPr>
                <w:color w:val="000000"/>
                <w:sz w:val="24"/>
                <w:szCs w:val="24"/>
              </w:rPr>
            </w:pPr>
            <w:r>
              <w:rPr>
                <w:color w:val="000000"/>
                <w:sz w:val="24"/>
                <w:szCs w:val="24"/>
              </w:rPr>
              <w:t>залік</w:t>
            </w:r>
          </w:p>
        </w:tc>
      </w:tr>
      <w:tr w:rsidR="000936D0">
        <w:trPr>
          <w:trHeight w:val="323"/>
        </w:trPr>
        <w:tc>
          <w:tcPr>
            <w:tcW w:w="989" w:type="dxa"/>
            <w:vMerge/>
          </w:tcPr>
          <w:p w:rsidR="000936D0" w:rsidRDefault="000936D0" w:rsidP="00567AA7">
            <w:pPr>
              <w:pBdr>
                <w:top w:val="nil"/>
                <w:left w:val="nil"/>
                <w:bottom w:val="nil"/>
                <w:right w:val="nil"/>
                <w:between w:val="nil"/>
              </w:pBdr>
              <w:contextualSpacing/>
              <w:rPr>
                <w:color w:val="000000"/>
                <w:sz w:val="24"/>
                <w:szCs w:val="24"/>
              </w:rPr>
            </w:pP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ВК5. Основи гендерних студій</w:t>
            </w:r>
          </w:p>
        </w:tc>
        <w:tc>
          <w:tcPr>
            <w:tcW w:w="1272" w:type="dxa"/>
          </w:tcPr>
          <w:p w:rsidR="000936D0" w:rsidRDefault="00567AA7" w:rsidP="00567AA7">
            <w:pPr>
              <w:pBdr>
                <w:top w:val="nil"/>
                <w:left w:val="nil"/>
                <w:bottom w:val="nil"/>
                <w:right w:val="nil"/>
                <w:between w:val="nil"/>
              </w:pBdr>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
              <w:ind w:left="18" w:right="8"/>
              <w:contextualSpacing/>
              <w:jc w:val="center"/>
              <w:rPr>
                <w:color w:val="000000"/>
                <w:sz w:val="24"/>
                <w:szCs w:val="24"/>
              </w:rPr>
            </w:pPr>
            <w:r>
              <w:rPr>
                <w:color w:val="000000"/>
                <w:sz w:val="24"/>
                <w:szCs w:val="24"/>
              </w:rPr>
              <w:t>залік</w:t>
            </w:r>
          </w:p>
        </w:tc>
      </w:tr>
      <w:tr w:rsidR="000936D0">
        <w:trPr>
          <w:trHeight w:val="597"/>
        </w:trPr>
        <w:tc>
          <w:tcPr>
            <w:tcW w:w="989" w:type="dxa"/>
            <w:vMerge/>
          </w:tcPr>
          <w:p w:rsidR="000936D0" w:rsidRDefault="000936D0" w:rsidP="00567AA7">
            <w:pPr>
              <w:pBdr>
                <w:top w:val="nil"/>
                <w:left w:val="nil"/>
                <w:bottom w:val="nil"/>
                <w:right w:val="nil"/>
                <w:between w:val="nil"/>
              </w:pBdr>
              <w:contextualSpacing/>
              <w:rPr>
                <w:color w:val="000000"/>
                <w:sz w:val="24"/>
                <w:szCs w:val="24"/>
              </w:rPr>
            </w:pP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ВК6. Основи психології та міжособистісної</w:t>
            </w:r>
          </w:p>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комунікації</w:t>
            </w:r>
          </w:p>
        </w:tc>
        <w:tc>
          <w:tcPr>
            <w:tcW w:w="1272" w:type="dxa"/>
          </w:tcPr>
          <w:p w:rsidR="000936D0" w:rsidRDefault="00567AA7" w:rsidP="00567AA7">
            <w:pPr>
              <w:pBdr>
                <w:top w:val="nil"/>
                <w:left w:val="nil"/>
                <w:bottom w:val="nil"/>
                <w:right w:val="nil"/>
                <w:between w:val="nil"/>
              </w:pBdr>
              <w:spacing w:before="129"/>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2"/>
              <w:ind w:left="18" w:right="8"/>
              <w:contextualSpacing/>
              <w:jc w:val="center"/>
              <w:rPr>
                <w:color w:val="000000"/>
                <w:sz w:val="24"/>
                <w:szCs w:val="24"/>
              </w:rPr>
            </w:pPr>
            <w:r>
              <w:rPr>
                <w:color w:val="000000"/>
                <w:sz w:val="24"/>
                <w:szCs w:val="24"/>
              </w:rPr>
              <w:t>залік</w:t>
            </w:r>
          </w:p>
        </w:tc>
      </w:tr>
      <w:tr w:rsidR="000936D0">
        <w:trPr>
          <w:trHeight w:val="321"/>
        </w:trPr>
        <w:tc>
          <w:tcPr>
            <w:tcW w:w="989" w:type="dxa"/>
            <w:vMerge/>
          </w:tcPr>
          <w:p w:rsidR="000936D0" w:rsidRDefault="000936D0" w:rsidP="00567AA7">
            <w:pPr>
              <w:pBdr>
                <w:top w:val="nil"/>
                <w:left w:val="nil"/>
                <w:bottom w:val="nil"/>
                <w:right w:val="nil"/>
                <w:between w:val="nil"/>
              </w:pBdr>
              <w:contextualSpacing/>
              <w:rPr>
                <w:color w:val="000000"/>
                <w:sz w:val="24"/>
                <w:szCs w:val="24"/>
              </w:rPr>
            </w:pP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ВК7. Основи психології. Основи педагогіки</w:t>
            </w:r>
          </w:p>
        </w:tc>
        <w:tc>
          <w:tcPr>
            <w:tcW w:w="1272" w:type="dxa"/>
          </w:tcPr>
          <w:p w:rsidR="000936D0" w:rsidRDefault="00567AA7" w:rsidP="00567AA7">
            <w:pPr>
              <w:pBdr>
                <w:top w:val="nil"/>
                <w:left w:val="nil"/>
                <w:bottom w:val="nil"/>
                <w:right w:val="nil"/>
                <w:between w:val="nil"/>
              </w:pBdr>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
              <w:ind w:left="18" w:right="8"/>
              <w:contextualSpacing/>
              <w:jc w:val="center"/>
              <w:rPr>
                <w:color w:val="000000"/>
                <w:sz w:val="24"/>
                <w:szCs w:val="24"/>
              </w:rPr>
            </w:pPr>
            <w:r>
              <w:rPr>
                <w:color w:val="000000"/>
                <w:sz w:val="24"/>
                <w:szCs w:val="24"/>
              </w:rPr>
              <w:t>залік</w:t>
            </w:r>
          </w:p>
        </w:tc>
      </w:tr>
      <w:tr w:rsidR="000936D0">
        <w:trPr>
          <w:trHeight w:val="599"/>
        </w:trPr>
        <w:tc>
          <w:tcPr>
            <w:tcW w:w="989" w:type="dxa"/>
            <w:vMerge/>
          </w:tcPr>
          <w:p w:rsidR="000936D0" w:rsidRDefault="000936D0" w:rsidP="00567AA7">
            <w:pPr>
              <w:pBdr>
                <w:top w:val="nil"/>
                <w:left w:val="nil"/>
                <w:bottom w:val="nil"/>
                <w:right w:val="nil"/>
                <w:between w:val="nil"/>
              </w:pBdr>
              <w:contextualSpacing/>
              <w:rPr>
                <w:color w:val="000000"/>
                <w:sz w:val="24"/>
                <w:szCs w:val="24"/>
              </w:rPr>
            </w:pP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ВК8. Психодіагностика психічних процесів та</w:t>
            </w:r>
          </w:p>
          <w:p w:rsidR="000936D0" w:rsidRDefault="00567AA7" w:rsidP="00567AA7">
            <w:pPr>
              <w:pBdr>
                <w:top w:val="nil"/>
                <w:left w:val="nil"/>
                <w:bottom w:val="nil"/>
                <w:right w:val="nil"/>
                <w:between w:val="nil"/>
              </w:pBdr>
              <w:spacing w:before="1"/>
              <w:ind w:left="150"/>
              <w:contextualSpacing/>
              <w:rPr>
                <w:color w:val="000000"/>
                <w:sz w:val="26"/>
                <w:szCs w:val="26"/>
              </w:rPr>
            </w:pPr>
            <w:r>
              <w:rPr>
                <w:color w:val="000000"/>
                <w:sz w:val="26"/>
                <w:szCs w:val="26"/>
              </w:rPr>
              <w:t>властивостей</w:t>
            </w:r>
          </w:p>
        </w:tc>
        <w:tc>
          <w:tcPr>
            <w:tcW w:w="1272" w:type="dxa"/>
          </w:tcPr>
          <w:p w:rsidR="000936D0" w:rsidRDefault="00567AA7" w:rsidP="00567AA7">
            <w:pPr>
              <w:pBdr>
                <w:top w:val="nil"/>
                <w:left w:val="nil"/>
                <w:bottom w:val="nil"/>
                <w:right w:val="nil"/>
                <w:between w:val="nil"/>
              </w:pBdr>
              <w:spacing w:before="132"/>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2"/>
              <w:ind w:left="18" w:right="8"/>
              <w:contextualSpacing/>
              <w:jc w:val="center"/>
              <w:rPr>
                <w:color w:val="000000"/>
                <w:sz w:val="24"/>
                <w:szCs w:val="24"/>
              </w:rPr>
            </w:pPr>
            <w:r>
              <w:rPr>
                <w:color w:val="000000"/>
                <w:sz w:val="24"/>
                <w:szCs w:val="24"/>
              </w:rPr>
              <w:t>залік</w:t>
            </w:r>
          </w:p>
        </w:tc>
      </w:tr>
      <w:tr w:rsidR="000936D0">
        <w:trPr>
          <w:trHeight w:val="321"/>
        </w:trPr>
        <w:tc>
          <w:tcPr>
            <w:tcW w:w="989" w:type="dxa"/>
            <w:vMerge/>
          </w:tcPr>
          <w:p w:rsidR="000936D0" w:rsidRDefault="000936D0" w:rsidP="00567AA7">
            <w:pPr>
              <w:pBdr>
                <w:top w:val="nil"/>
                <w:left w:val="nil"/>
                <w:bottom w:val="nil"/>
                <w:right w:val="nil"/>
                <w:between w:val="nil"/>
              </w:pBdr>
              <w:contextualSpacing/>
              <w:rPr>
                <w:color w:val="000000"/>
                <w:sz w:val="24"/>
                <w:szCs w:val="24"/>
              </w:rPr>
            </w:pP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ВК9. Стоматологія і проблеми деонтології.</w:t>
            </w:r>
          </w:p>
        </w:tc>
        <w:tc>
          <w:tcPr>
            <w:tcW w:w="1272" w:type="dxa"/>
          </w:tcPr>
          <w:p w:rsidR="000936D0" w:rsidRDefault="00567AA7" w:rsidP="00567AA7">
            <w:pPr>
              <w:pBdr>
                <w:top w:val="nil"/>
                <w:left w:val="nil"/>
                <w:bottom w:val="nil"/>
                <w:right w:val="nil"/>
                <w:between w:val="nil"/>
              </w:pBdr>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3"/>
              <w:ind w:left="18" w:right="8"/>
              <w:contextualSpacing/>
              <w:jc w:val="center"/>
              <w:rPr>
                <w:color w:val="000000"/>
                <w:sz w:val="24"/>
                <w:szCs w:val="24"/>
              </w:rPr>
            </w:pPr>
            <w:r>
              <w:rPr>
                <w:color w:val="000000"/>
                <w:sz w:val="24"/>
                <w:szCs w:val="24"/>
              </w:rPr>
              <w:t>залік</w:t>
            </w:r>
          </w:p>
        </w:tc>
      </w:tr>
      <w:tr w:rsidR="000936D0">
        <w:trPr>
          <w:trHeight w:val="597"/>
        </w:trPr>
        <w:tc>
          <w:tcPr>
            <w:tcW w:w="989" w:type="dxa"/>
            <w:vMerge/>
          </w:tcPr>
          <w:p w:rsidR="000936D0" w:rsidRDefault="000936D0" w:rsidP="00567AA7">
            <w:pPr>
              <w:pBdr>
                <w:top w:val="nil"/>
                <w:left w:val="nil"/>
                <w:bottom w:val="nil"/>
                <w:right w:val="nil"/>
                <w:between w:val="nil"/>
              </w:pBdr>
              <w:contextualSpacing/>
              <w:rPr>
                <w:color w:val="000000"/>
                <w:sz w:val="24"/>
                <w:szCs w:val="24"/>
              </w:rPr>
            </w:pPr>
          </w:p>
        </w:tc>
        <w:tc>
          <w:tcPr>
            <w:tcW w:w="5958" w:type="dxa"/>
          </w:tcPr>
          <w:p w:rsidR="000936D0" w:rsidRDefault="00567AA7" w:rsidP="00567AA7">
            <w:pPr>
              <w:pBdr>
                <w:top w:val="nil"/>
                <w:left w:val="nil"/>
                <w:bottom w:val="nil"/>
                <w:right w:val="nil"/>
                <w:between w:val="nil"/>
              </w:pBdr>
              <w:tabs>
                <w:tab w:val="left" w:pos="1444"/>
              </w:tabs>
              <w:ind w:left="150"/>
              <w:contextualSpacing/>
              <w:rPr>
                <w:color w:val="000000"/>
                <w:sz w:val="26"/>
                <w:szCs w:val="26"/>
              </w:rPr>
            </w:pPr>
            <w:r>
              <w:rPr>
                <w:color w:val="000000"/>
                <w:sz w:val="26"/>
                <w:szCs w:val="26"/>
              </w:rPr>
              <w:t>ВК10.</w:t>
            </w:r>
            <w:r>
              <w:rPr>
                <w:color w:val="000000"/>
                <w:sz w:val="26"/>
                <w:szCs w:val="26"/>
              </w:rPr>
              <w:tab/>
              <w:t>Сучасні проблеми молекулярної</w:t>
            </w:r>
          </w:p>
          <w:p w:rsidR="000936D0" w:rsidRDefault="00567AA7" w:rsidP="00567AA7">
            <w:pPr>
              <w:pBdr>
                <w:top w:val="nil"/>
                <w:left w:val="nil"/>
                <w:bottom w:val="nil"/>
                <w:right w:val="nil"/>
                <w:between w:val="nil"/>
              </w:pBdr>
              <w:spacing w:before="1"/>
              <w:ind w:left="150"/>
              <w:contextualSpacing/>
              <w:rPr>
                <w:color w:val="000000"/>
                <w:sz w:val="26"/>
                <w:szCs w:val="26"/>
              </w:rPr>
            </w:pPr>
            <w:r>
              <w:rPr>
                <w:color w:val="000000"/>
                <w:sz w:val="26"/>
                <w:szCs w:val="26"/>
              </w:rPr>
              <w:t>біології</w:t>
            </w:r>
          </w:p>
        </w:tc>
        <w:tc>
          <w:tcPr>
            <w:tcW w:w="1272" w:type="dxa"/>
          </w:tcPr>
          <w:p w:rsidR="000936D0" w:rsidRDefault="00567AA7" w:rsidP="00567AA7">
            <w:pPr>
              <w:pBdr>
                <w:top w:val="nil"/>
                <w:left w:val="nil"/>
                <w:bottom w:val="nil"/>
                <w:right w:val="nil"/>
                <w:between w:val="nil"/>
              </w:pBdr>
              <w:spacing w:before="129"/>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2"/>
              <w:ind w:left="18" w:right="8"/>
              <w:contextualSpacing/>
              <w:jc w:val="center"/>
              <w:rPr>
                <w:color w:val="000000"/>
                <w:sz w:val="24"/>
                <w:szCs w:val="24"/>
              </w:rPr>
            </w:pPr>
            <w:r>
              <w:rPr>
                <w:color w:val="000000"/>
                <w:sz w:val="24"/>
                <w:szCs w:val="24"/>
              </w:rPr>
              <w:t>залік</w:t>
            </w:r>
          </w:p>
        </w:tc>
      </w:tr>
      <w:tr w:rsidR="000936D0">
        <w:trPr>
          <w:trHeight w:val="597"/>
        </w:trPr>
        <w:tc>
          <w:tcPr>
            <w:tcW w:w="989" w:type="dxa"/>
            <w:vMerge/>
          </w:tcPr>
          <w:p w:rsidR="000936D0" w:rsidRDefault="000936D0" w:rsidP="00567AA7">
            <w:pPr>
              <w:pBdr>
                <w:top w:val="nil"/>
                <w:left w:val="nil"/>
                <w:bottom w:val="nil"/>
                <w:right w:val="nil"/>
                <w:between w:val="nil"/>
              </w:pBdr>
              <w:contextualSpacing/>
              <w:rPr>
                <w:color w:val="000000"/>
                <w:sz w:val="24"/>
                <w:szCs w:val="24"/>
              </w:rPr>
            </w:pP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ВК11. Європейський шлях України: історія і</w:t>
            </w:r>
          </w:p>
          <w:p w:rsidR="000936D0" w:rsidRDefault="00567AA7" w:rsidP="00567AA7">
            <w:pPr>
              <w:pBdr>
                <w:top w:val="nil"/>
                <w:left w:val="nil"/>
                <w:bottom w:val="nil"/>
                <w:right w:val="nil"/>
                <w:between w:val="nil"/>
              </w:pBdr>
              <w:spacing w:before="1"/>
              <w:ind w:left="150"/>
              <w:contextualSpacing/>
              <w:rPr>
                <w:color w:val="000000"/>
                <w:sz w:val="26"/>
                <w:szCs w:val="26"/>
              </w:rPr>
            </w:pPr>
            <w:r>
              <w:rPr>
                <w:color w:val="000000"/>
                <w:sz w:val="26"/>
                <w:szCs w:val="26"/>
              </w:rPr>
              <w:t>сучасність</w:t>
            </w:r>
          </w:p>
        </w:tc>
        <w:tc>
          <w:tcPr>
            <w:tcW w:w="1272" w:type="dxa"/>
          </w:tcPr>
          <w:p w:rsidR="000936D0" w:rsidRDefault="00567AA7" w:rsidP="00567AA7">
            <w:pPr>
              <w:pBdr>
                <w:top w:val="nil"/>
                <w:left w:val="nil"/>
                <w:bottom w:val="nil"/>
                <w:right w:val="nil"/>
                <w:between w:val="nil"/>
              </w:pBdr>
              <w:spacing w:before="132"/>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2"/>
              <w:ind w:left="18" w:right="8"/>
              <w:contextualSpacing/>
              <w:jc w:val="center"/>
              <w:rPr>
                <w:color w:val="000000"/>
                <w:sz w:val="24"/>
                <w:szCs w:val="24"/>
              </w:rPr>
            </w:pPr>
            <w:r>
              <w:rPr>
                <w:color w:val="000000"/>
                <w:sz w:val="24"/>
                <w:szCs w:val="24"/>
              </w:rPr>
              <w:t>залік</w:t>
            </w:r>
          </w:p>
        </w:tc>
      </w:tr>
      <w:tr w:rsidR="000936D0">
        <w:trPr>
          <w:trHeight w:val="323"/>
        </w:trPr>
        <w:tc>
          <w:tcPr>
            <w:tcW w:w="989" w:type="dxa"/>
            <w:vMerge/>
          </w:tcPr>
          <w:p w:rsidR="000936D0" w:rsidRDefault="000936D0" w:rsidP="00567AA7">
            <w:pPr>
              <w:pBdr>
                <w:top w:val="nil"/>
                <w:left w:val="nil"/>
                <w:bottom w:val="nil"/>
                <w:right w:val="nil"/>
                <w:between w:val="nil"/>
              </w:pBdr>
              <w:contextualSpacing/>
              <w:rPr>
                <w:color w:val="000000"/>
                <w:sz w:val="24"/>
                <w:szCs w:val="24"/>
              </w:rPr>
            </w:pP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ВК12. Інформаційні технології у стоматології</w:t>
            </w:r>
          </w:p>
        </w:tc>
        <w:tc>
          <w:tcPr>
            <w:tcW w:w="1272" w:type="dxa"/>
          </w:tcPr>
          <w:p w:rsidR="000936D0" w:rsidRDefault="00567AA7" w:rsidP="00567AA7">
            <w:pPr>
              <w:pBdr>
                <w:top w:val="nil"/>
                <w:left w:val="nil"/>
                <w:bottom w:val="nil"/>
                <w:right w:val="nil"/>
                <w:between w:val="nil"/>
              </w:pBdr>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
              <w:ind w:left="18" w:right="8"/>
              <w:contextualSpacing/>
              <w:jc w:val="center"/>
              <w:rPr>
                <w:color w:val="000000"/>
                <w:sz w:val="24"/>
                <w:szCs w:val="24"/>
              </w:rPr>
            </w:pPr>
            <w:r>
              <w:rPr>
                <w:color w:val="000000"/>
                <w:sz w:val="24"/>
                <w:szCs w:val="24"/>
              </w:rPr>
              <w:t>залік</w:t>
            </w:r>
          </w:p>
        </w:tc>
      </w:tr>
      <w:tr w:rsidR="000936D0">
        <w:trPr>
          <w:trHeight w:val="597"/>
        </w:trPr>
        <w:tc>
          <w:tcPr>
            <w:tcW w:w="989" w:type="dxa"/>
            <w:vMerge/>
          </w:tcPr>
          <w:p w:rsidR="000936D0" w:rsidRDefault="000936D0" w:rsidP="00567AA7">
            <w:pPr>
              <w:pBdr>
                <w:top w:val="nil"/>
                <w:left w:val="nil"/>
                <w:bottom w:val="nil"/>
                <w:right w:val="nil"/>
                <w:between w:val="nil"/>
              </w:pBdr>
              <w:contextualSpacing/>
              <w:rPr>
                <w:color w:val="000000"/>
                <w:sz w:val="24"/>
                <w:szCs w:val="24"/>
              </w:rPr>
            </w:pP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ВК13. Культура наукової мови лікаря:</w:t>
            </w:r>
          </w:p>
          <w:p w:rsidR="000936D0" w:rsidRDefault="00567AA7" w:rsidP="00567AA7">
            <w:pPr>
              <w:pBdr>
                <w:top w:val="nil"/>
                <w:left w:val="nil"/>
                <w:bottom w:val="nil"/>
                <w:right w:val="nil"/>
                <w:between w:val="nil"/>
              </w:pBdr>
              <w:spacing w:before="1"/>
              <w:ind w:left="150"/>
              <w:contextualSpacing/>
              <w:rPr>
                <w:color w:val="000000"/>
                <w:sz w:val="26"/>
                <w:szCs w:val="26"/>
              </w:rPr>
            </w:pPr>
            <w:r>
              <w:rPr>
                <w:color w:val="000000"/>
                <w:sz w:val="26"/>
                <w:szCs w:val="26"/>
              </w:rPr>
              <w:t>термінологічний аспект</w:t>
            </w:r>
          </w:p>
        </w:tc>
        <w:tc>
          <w:tcPr>
            <w:tcW w:w="1272" w:type="dxa"/>
          </w:tcPr>
          <w:p w:rsidR="000936D0" w:rsidRDefault="00567AA7" w:rsidP="00567AA7">
            <w:pPr>
              <w:pBdr>
                <w:top w:val="nil"/>
                <w:left w:val="nil"/>
                <w:bottom w:val="nil"/>
                <w:right w:val="nil"/>
                <w:between w:val="nil"/>
              </w:pBdr>
              <w:spacing w:before="129"/>
              <w:ind w:left="18" w:right="2"/>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2"/>
              <w:ind w:left="18" w:right="8"/>
              <w:contextualSpacing/>
              <w:jc w:val="center"/>
              <w:rPr>
                <w:color w:val="000000"/>
                <w:sz w:val="24"/>
                <w:szCs w:val="24"/>
              </w:rPr>
            </w:pPr>
            <w:r>
              <w:rPr>
                <w:color w:val="000000"/>
                <w:sz w:val="24"/>
                <w:szCs w:val="24"/>
              </w:rPr>
              <w:t>залік</w:t>
            </w:r>
          </w:p>
        </w:tc>
      </w:tr>
      <w:tr w:rsidR="000936D0">
        <w:trPr>
          <w:trHeight w:val="645"/>
        </w:trPr>
        <w:tc>
          <w:tcPr>
            <w:tcW w:w="9918" w:type="dxa"/>
            <w:gridSpan w:val="4"/>
          </w:tcPr>
          <w:p w:rsidR="000936D0" w:rsidRDefault="00567AA7" w:rsidP="00567AA7">
            <w:pPr>
              <w:pBdr>
                <w:top w:val="nil"/>
                <w:left w:val="nil"/>
                <w:bottom w:val="nil"/>
                <w:right w:val="nil"/>
                <w:between w:val="nil"/>
              </w:pBdr>
              <w:ind w:left="15" w:right="3"/>
              <w:contextualSpacing/>
              <w:jc w:val="center"/>
              <w:rPr>
                <w:b/>
                <w:bCs/>
                <w:color w:val="000000"/>
                <w:sz w:val="28"/>
                <w:szCs w:val="28"/>
              </w:rPr>
            </w:pPr>
            <w:r>
              <w:rPr>
                <w:b/>
                <w:bCs/>
                <w:color w:val="000000"/>
                <w:sz w:val="28"/>
                <w:szCs w:val="28"/>
              </w:rPr>
              <w:t>2 курс</w:t>
            </w:r>
          </w:p>
          <w:p w:rsidR="000936D0" w:rsidRDefault="00567AA7" w:rsidP="00567AA7">
            <w:pPr>
              <w:pBdr>
                <w:top w:val="nil"/>
                <w:left w:val="nil"/>
                <w:bottom w:val="nil"/>
                <w:right w:val="nil"/>
                <w:between w:val="nil"/>
              </w:pBdr>
              <w:ind w:left="15"/>
              <w:contextualSpacing/>
              <w:jc w:val="center"/>
              <w:rPr>
                <w:color w:val="000000"/>
                <w:sz w:val="28"/>
                <w:szCs w:val="28"/>
              </w:rPr>
            </w:pPr>
            <w:r>
              <w:rPr>
                <w:i/>
                <w:iCs/>
                <w:color w:val="000000"/>
                <w:sz w:val="28"/>
                <w:szCs w:val="28"/>
              </w:rPr>
              <w:t xml:space="preserve">Здобувачі вищої освіти обирають 1 дисципліну (3 кредити) </w:t>
            </w:r>
          </w:p>
        </w:tc>
      </w:tr>
      <w:tr w:rsidR="000936D0">
        <w:trPr>
          <w:trHeight w:val="597"/>
        </w:trPr>
        <w:tc>
          <w:tcPr>
            <w:tcW w:w="989" w:type="dxa"/>
          </w:tcPr>
          <w:p w:rsidR="000936D0" w:rsidRDefault="00567AA7" w:rsidP="00567AA7">
            <w:pPr>
              <w:pBdr>
                <w:top w:val="nil"/>
                <w:left w:val="nil"/>
                <w:bottom w:val="nil"/>
                <w:right w:val="nil"/>
                <w:between w:val="nil"/>
              </w:pBdr>
              <w:ind w:left="48" w:right="51"/>
              <w:contextualSpacing/>
              <w:jc w:val="center"/>
              <w:rPr>
                <w:color w:val="000000"/>
                <w:sz w:val="28"/>
                <w:szCs w:val="28"/>
              </w:rPr>
            </w:pPr>
            <w:r>
              <w:rPr>
                <w:color w:val="000000"/>
                <w:sz w:val="28"/>
                <w:szCs w:val="28"/>
              </w:rPr>
              <w:t>ВБК2</w:t>
            </w:r>
          </w:p>
        </w:tc>
        <w:tc>
          <w:tcPr>
            <w:tcW w:w="5958" w:type="dxa"/>
          </w:tcPr>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ВК14. Асептика та антисептика в хірургічній</w:t>
            </w:r>
          </w:p>
          <w:p w:rsidR="000936D0" w:rsidRDefault="00567AA7" w:rsidP="00567AA7">
            <w:pPr>
              <w:pBdr>
                <w:top w:val="nil"/>
                <w:left w:val="nil"/>
                <w:bottom w:val="nil"/>
                <w:right w:val="nil"/>
                <w:between w:val="nil"/>
              </w:pBdr>
              <w:ind w:left="150"/>
              <w:contextualSpacing/>
              <w:rPr>
                <w:color w:val="000000"/>
                <w:sz w:val="26"/>
                <w:szCs w:val="26"/>
              </w:rPr>
            </w:pPr>
            <w:r>
              <w:rPr>
                <w:color w:val="000000"/>
                <w:sz w:val="26"/>
                <w:szCs w:val="26"/>
              </w:rPr>
              <w:t>стоматології</w:t>
            </w:r>
          </w:p>
        </w:tc>
        <w:tc>
          <w:tcPr>
            <w:tcW w:w="1272" w:type="dxa"/>
          </w:tcPr>
          <w:p w:rsidR="000936D0" w:rsidRDefault="00567AA7" w:rsidP="00567AA7">
            <w:pPr>
              <w:pBdr>
                <w:top w:val="nil"/>
                <w:left w:val="nil"/>
                <w:bottom w:val="nil"/>
                <w:right w:val="nil"/>
                <w:between w:val="nil"/>
              </w:pBdr>
              <w:spacing w:before="129"/>
              <w:ind w:left="18" w:right="3"/>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2"/>
              <w:ind w:left="18" w:right="8"/>
              <w:contextualSpacing/>
              <w:jc w:val="center"/>
              <w:rPr>
                <w:color w:val="000000"/>
                <w:sz w:val="24"/>
                <w:szCs w:val="24"/>
              </w:rPr>
            </w:pPr>
            <w:r>
              <w:rPr>
                <w:color w:val="000000"/>
                <w:sz w:val="24"/>
                <w:szCs w:val="24"/>
              </w:rPr>
              <w:t>залік</w:t>
            </w:r>
          </w:p>
        </w:tc>
      </w:tr>
    </w:tbl>
    <w:p w:rsidR="000936D0" w:rsidRDefault="000936D0" w:rsidP="00567AA7">
      <w:pPr>
        <w:pBdr>
          <w:top w:val="nil"/>
          <w:left w:val="nil"/>
          <w:bottom w:val="nil"/>
          <w:right w:val="nil"/>
          <w:between w:val="nil"/>
        </w:pBdr>
        <w:contextualSpacing/>
        <w:jc w:val="center"/>
        <w:rPr>
          <w:color w:val="000000"/>
          <w:sz w:val="24"/>
          <w:szCs w:val="24"/>
        </w:rPr>
        <w:sectPr w:rsidR="000936D0">
          <w:type w:val="continuous"/>
          <w:pgSz w:w="12240" w:h="16840"/>
          <w:pgMar w:top="820" w:right="360" w:bottom="838" w:left="1080" w:header="708" w:footer="708" w:gutter="0"/>
          <w:cols w:space="720"/>
        </w:sectPr>
      </w:pPr>
    </w:p>
    <w:p w:rsidR="000936D0" w:rsidRDefault="000936D0" w:rsidP="00567AA7">
      <w:pPr>
        <w:pBdr>
          <w:top w:val="nil"/>
          <w:left w:val="nil"/>
          <w:bottom w:val="nil"/>
          <w:right w:val="nil"/>
          <w:between w:val="nil"/>
        </w:pBdr>
        <w:contextualSpacing/>
        <w:rPr>
          <w:color w:val="000000"/>
          <w:sz w:val="24"/>
          <w:szCs w:val="24"/>
        </w:rPr>
      </w:pPr>
    </w:p>
    <w:tbl>
      <w:tblPr>
        <w:tblStyle w:val="af4"/>
        <w:tblW w:w="9917"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5960"/>
        <w:gridCol w:w="1272"/>
        <w:gridCol w:w="1699"/>
      </w:tblGrid>
      <w:tr w:rsidR="000936D0">
        <w:trPr>
          <w:trHeight w:val="321"/>
        </w:trPr>
        <w:tc>
          <w:tcPr>
            <w:tcW w:w="986" w:type="dxa"/>
            <w:vMerge w:val="restart"/>
          </w:tcPr>
          <w:p w:rsidR="000936D0" w:rsidRDefault="000936D0" w:rsidP="00567AA7">
            <w:pPr>
              <w:pBdr>
                <w:top w:val="nil"/>
                <w:left w:val="nil"/>
                <w:bottom w:val="nil"/>
                <w:right w:val="nil"/>
                <w:between w:val="nil"/>
              </w:pBdr>
              <w:contextualSpacing/>
              <w:rPr>
                <w:color w:val="000000"/>
                <w:sz w:val="26"/>
                <w:szCs w:val="26"/>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ВК15. Десмургія голови та шиї</w:t>
            </w:r>
          </w:p>
        </w:tc>
        <w:tc>
          <w:tcPr>
            <w:tcW w:w="1272" w:type="dxa"/>
          </w:tcPr>
          <w:p w:rsidR="000936D0" w:rsidRDefault="00567AA7" w:rsidP="00567AA7">
            <w:pPr>
              <w:pBdr>
                <w:top w:val="nil"/>
                <w:left w:val="nil"/>
                <w:bottom w:val="nil"/>
                <w:right w:val="nil"/>
                <w:between w:val="nil"/>
              </w:pBdr>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
              <w:ind w:left="18" w:right="6"/>
              <w:contextualSpacing/>
              <w:jc w:val="center"/>
              <w:rPr>
                <w:color w:val="000000"/>
                <w:sz w:val="24"/>
                <w:szCs w:val="24"/>
              </w:rPr>
            </w:pPr>
            <w:r>
              <w:rPr>
                <w:color w:val="000000"/>
                <w:sz w:val="24"/>
                <w:szCs w:val="24"/>
              </w:rPr>
              <w:t>залік</w:t>
            </w:r>
          </w:p>
        </w:tc>
      </w:tr>
      <w:tr w:rsidR="000936D0">
        <w:trPr>
          <w:trHeight w:val="323"/>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ВК16. Деонтологія в медицині</w:t>
            </w:r>
          </w:p>
        </w:tc>
        <w:tc>
          <w:tcPr>
            <w:tcW w:w="1272" w:type="dxa"/>
          </w:tcPr>
          <w:p w:rsidR="000936D0" w:rsidRDefault="00567AA7" w:rsidP="00567AA7">
            <w:pPr>
              <w:pBdr>
                <w:top w:val="nil"/>
                <w:left w:val="nil"/>
                <w:bottom w:val="nil"/>
                <w:right w:val="nil"/>
                <w:between w:val="nil"/>
              </w:pBdr>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ВК1</w:t>
            </w:r>
            <w:r w:rsidR="00540500" w:rsidRPr="00CC42B2">
              <w:rPr>
                <w:color w:val="000000"/>
                <w:sz w:val="26"/>
                <w:szCs w:val="26"/>
                <w:lang w:val="ru-RU"/>
              </w:rPr>
              <w:t>7</w:t>
            </w:r>
            <w:r>
              <w:rPr>
                <w:color w:val="000000"/>
                <w:sz w:val="26"/>
                <w:szCs w:val="26"/>
              </w:rPr>
              <w:t>. Матеріалознавство в ортопедичній</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стоматології</w:t>
            </w:r>
          </w:p>
        </w:tc>
        <w:tc>
          <w:tcPr>
            <w:tcW w:w="1272" w:type="dxa"/>
          </w:tcPr>
          <w:p w:rsidR="000936D0" w:rsidRDefault="00567AA7" w:rsidP="00567AA7">
            <w:pPr>
              <w:pBdr>
                <w:top w:val="nil"/>
                <w:left w:val="nil"/>
                <w:bottom w:val="nil"/>
                <w:right w:val="nil"/>
                <w:between w:val="nil"/>
              </w:pBdr>
              <w:spacing w:before="132"/>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8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ВК1</w:t>
            </w:r>
            <w:r w:rsidR="00540500" w:rsidRPr="00CC42B2">
              <w:rPr>
                <w:color w:val="000000"/>
                <w:sz w:val="26"/>
                <w:szCs w:val="26"/>
              </w:rPr>
              <w:t>8</w:t>
            </w:r>
            <w:r>
              <w:rPr>
                <w:color w:val="000000"/>
                <w:sz w:val="26"/>
                <w:szCs w:val="26"/>
              </w:rPr>
              <w:t>. Організація роботи у перев’язувальній та операційній стаціонару хірургічної стоматології та</w:t>
            </w:r>
          </w:p>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ЩЛХ</w:t>
            </w:r>
          </w:p>
        </w:tc>
        <w:tc>
          <w:tcPr>
            <w:tcW w:w="1272" w:type="dxa"/>
          </w:tcPr>
          <w:p w:rsidR="000936D0" w:rsidRDefault="00567AA7" w:rsidP="00567AA7">
            <w:pPr>
              <w:pBdr>
                <w:top w:val="nil"/>
                <w:left w:val="nil"/>
                <w:bottom w:val="nil"/>
                <w:right w:val="nil"/>
                <w:between w:val="nil"/>
              </w:pBdr>
              <w:spacing w:before="280"/>
              <w:ind w:left="18" w:right="1"/>
              <w:contextualSpacing/>
              <w:jc w:val="center"/>
              <w:rPr>
                <w:color w:val="000000"/>
                <w:sz w:val="28"/>
                <w:szCs w:val="28"/>
              </w:rPr>
            </w:pPr>
            <w:r>
              <w:rPr>
                <w:color w:val="000000"/>
                <w:sz w:val="28"/>
                <w:szCs w:val="28"/>
              </w:rPr>
              <w:t>3</w:t>
            </w:r>
          </w:p>
        </w:tc>
        <w:tc>
          <w:tcPr>
            <w:tcW w:w="1699" w:type="dxa"/>
          </w:tcPr>
          <w:p w:rsidR="000936D0" w:rsidRDefault="000936D0" w:rsidP="00567AA7">
            <w:pPr>
              <w:pBdr>
                <w:top w:val="nil"/>
                <w:left w:val="nil"/>
                <w:bottom w:val="nil"/>
                <w:right w:val="nil"/>
                <w:between w:val="nil"/>
              </w:pBdr>
              <w:spacing w:before="27"/>
              <w:contextualSpacing/>
              <w:rPr>
                <w:b/>
                <w:bCs/>
                <w:color w:val="000000"/>
                <w:sz w:val="24"/>
                <w:szCs w:val="24"/>
              </w:rPr>
            </w:pPr>
          </w:p>
          <w:p w:rsidR="000936D0" w:rsidRDefault="00567AA7" w:rsidP="00567AA7">
            <w:pPr>
              <w:pBdr>
                <w:top w:val="nil"/>
                <w:left w:val="nil"/>
                <w:bottom w:val="nil"/>
                <w:right w:val="nil"/>
                <w:between w:val="nil"/>
              </w:pBdr>
              <w:ind w:left="18" w:right="6"/>
              <w:contextualSpacing/>
              <w:jc w:val="center"/>
              <w:rPr>
                <w:color w:val="000000"/>
                <w:sz w:val="24"/>
                <w:szCs w:val="24"/>
              </w:rPr>
            </w:pPr>
            <w:r>
              <w:rPr>
                <w:color w:val="000000"/>
                <w:sz w:val="24"/>
                <w:szCs w:val="24"/>
              </w:rPr>
              <w:t>залік</w:t>
            </w:r>
          </w:p>
        </w:tc>
      </w:tr>
      <w:tr w:rsidR="000936D0">
        <w:trPr>
          <w:trHeight w:val="323"/>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w:t>
            </w:r>
            <w:r w:rsidR="00540500">
              <w:rPr>
                <w:color w:val="000000"/>
                <w:sz w:val="26"/>
                <w:szCs w:val="26"/>
                <w:lang w:val="en-US"/>
              </w:rPr>
              <w:t>19</w:t>
            </w:r>
            <w:r>
              <w:rPr>
                <w:color w:val="000000"/>
                <w:sz w:val="26"/>
                <w:szCs w:val="26"/>
              </w:rPr>
              <w:t>. Українське народознавство</w:t>
            </w:r>
          </w:p>
        </w:tc>
        <w:tc>
          <w:tcPr>
            <w:tcW w:w="1272" w:type="dxa"/>
          </w:tcPr>
          <w:p w:rsidR="000936D0" w:rsidRDefault="00567AA7" w:rsidP="00567AA7">
            <w:pPr>
              <w:pBdr>
                <w:top w:val="nil"/>
                <w:left w:val="nil"/>
                <w:bottom w:val="nil"/>
                <w:right w:val="nil"/>
                <w:between w:val="nil"/>
              </w:pBdr>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ВК2</w:t>
            </w:r>
            <w:r w:rsidR="00540500" w:rsidRPr="00CC42B2">
              <w:rPr>
                <w:color w:val="000000"/>
                <w:sz w:val="26"/>
                <w:szCs w:val="26"/>
                <w:lang w:val="ru-RU"/>
              </w:rPr>
              <w:t>0</w:t>
            </w:r>
            <w:r>
              <w:rPr>
                <w:color w:val="000000"/>
                <w:sz w:val="26"/>
                <w:szCs w:val="26"/>
              </w:rPr>
              <w:t>. Післяопераційний догляд за пацієнтами з</w:t>
            </w:r>
          </w:p>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щелепно-лицевою патологією</w:t>
            </w:r>
          </w:p>
        </w:tc>
        <w:tc>
          <w:tcPr>
            <w:tcW w:w="1272" w:type="dxa"/>
          </w:tcPr>
          <w:p w:rsidR="000936D0" w:rsidRDefault="00567AA7" w:rsidP="00567AA7">
            <w:pPr>
              <w:pBdr>
                <w:top w:val="nil"/>
                <w:left w:val="nil"/>
                <w:bottom w:val="nil"/>
                <w:right w:val="nil"/>
                <w:between w:val="nil"/>
              </w:pBdr>
              <w:spacing w:before="129"/>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ВК2</w:t>
            </w:r>
            <w:r w:rsidR="00540500" w:rsidRPr="00CC42B2">
              <w:rPr>
                <w:color w:val="000000"/>
                <w:sz w:val="26"/>
                <w:szCs w:val="26"/>
                <w:lang w:val="ru-RU"/>
              </w:rPr>
              <w:t>1</w:t>
            </w:r>
            <w:r>
              <w:rPr>
                <w:color w:val="000000"/>
                <w:sz w:val="26"/>
                <w:szCs w:val="26"/>
              </w:rPr>
              <w:t>. Психодіагностика психічних процесів та</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властивостей</w:t>
            </w:r>
          </w:p>
        </w:tc>
        <w:tc>
          <w:tcPr>
            <w:tcW w:w="1272" w:type="dxa"/>
          </w:tcPr>
          <w:p w:rsidR="000936D0" w:rsidRDefault="00567AA7" w:rsidP="00567AA7">
            <w:pPr>
              <w:pBdr>
                <w:top w:val="nil"/>
                <w:left w:val="nil"/>
                <w:bottom w:val="nil"/>
                <w:right w:val="nil"/>
                <w:between w:val="nil"/>
              </w:pBdr>
              <w:spacing w:before="132"/>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323"/>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ВК2</w:t>
            </w:r>
            <w:r w:rsidR="00540500">
              <w:rPr>
                <w:color w:val="000000"/>
                <w:sz w:val="26"/>
                <w:szCs w:val="26"/>
                <w:lang w:val="en-US"/>
              </w:rPr>
              <w:t>2</w:t>
            </w:r>
            <w:r>
              <w:rPr>
                <w:color w:val="000000"/>
                <w:sz w:val="26"/>
                <w:szCs w:val="26"/>
              </w:rPr>
              <w:t>. Психологія здоров'я</w:t>
            </w:r>
          </w:p>
        </w:tc>
        <w:tc>
          <w:tcPr>
            <w:tcW w:w="1272" w:type="dxa"/>
          </w:tcPr>
          <w:p w:rsidR="000936D0" w:rsidRDefault="00567AA7" w:rsidP="00567AA7">
            <w:pPr>
              <w:pBdr>
                <w:top w:val="nil"/>
                <w:left w:val="nil"/>
                <w:bottom w:val="nil"/>
                <w:right w:val="nil"/>
                <w:between w:val="nil"/>
              </w:pBdr>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ВК2</w:t>
            </w:r>
            <w:r w:rsidR="00540500" w:rsidRPr="00CC42B2">
              <w:rPr>
                <w:color w:val="000000"/>
                <w:sz w:val="26"/>
                <w:szCs w:val="26"/>
                <w:lang w:val="ru-RU"/>
              </w:rPr>
              <w:t>3</w:t>
            </w:r>
            <w:r>
              <w:rPr>
                <w:color w:val="000000"/>
                <w:sz w:val="26"/>
                <w:szCs w:val="26"/>
              </w:rPr>
              <w:t>. Сучасне ендодонтичне обладнання та</w:t>
            </w:r>
          </w:p>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інструменти</w:t>
            </w:r>
          </w:p>
        </w:tc>
        <w:tc>
          <w:tcPr>
            <w:tcW w:w="1272" w:type="dxa"/>
          </w:tcPr>
          <w:p w:rsidR="000936D0" w:rsidRDefault="00567AA7" w:rsidP="00567AA7">
            <w:pPr>
              <w:pBdr>
                <w:top w:val="nil"/>
                <w:left w:val="nil"/>
                <w:bottom w:val="nil"/>
                <w:right w:val="nil"/>
                <w:between w:val="nil"/>
              </w:pBdr>
              <w:spacing w:before="129"/>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321"/>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ВК2</w:t>
            </w:r>
            <w:r w:rsidR="00540500" w:rsidRPr="00CC42B2">
              <w:rPr>
                <w:color w:val="000000"/>
                <w:sz w:val="26"/>
                <w:szCs w:val="26"/>
                <w:lang w:val="ru-RU"/>
              </w:rPr>
              <w:t>4</w:t>
            </w:r>
            <w:r>
              <w:rPr>
                <w:color w:val="000000"/>
                <w:sz w:val="26"/>
                <w:szCs w:val="26"/>
              </w:rPr>
              <w:t>. Сучасні особливості препарування зубів</w:t>
            </w:r>
          </w:p>
        </w:tc>
        <w:tc>
          <w:tcPr>
            <w:tcW w:w="1272" w:type="dxa"/>
          </w:tcPr>
          <w:p w:rsidR="000936D0" w:rsidRDefault="00567AA7" w:rsidP="00567AA7">
            <w:pPr>
              <w:pBdr>
                <w:top w:val="nil"/>
                <w:left w:val="nil"/>
                <w:bottom w:val="nil"/>
                <w:right w:val="nil"/>
                <w:between w:val="nil"/>
              </w:pBdr>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
              <w:ind w:left="18" w:right="6"/>
              <w:contextualSpacing/>
              <w:jc w:val="center"/>
              <w:rPr>
                <w:color w:val="000000"/>
                <w:sz w:val="24"/>
                <w:szCs w:val="24"/>
              </w:rPr>
            </w:pPr>
            <w:r>
              <w:rPr>
                <w:color w:val="000000"/>
                <w:sz w:val="24"/>
                <w:szCs w:val="24"/>
              </w:rPr>
              <w:t>залік</w:t>
            </w:r>
          </w:p>
        </w:tc>
      </w:tr>
      <w:tr w:rsidR="000936D0">
        <w:trPr>
          <w:trHeight w:val="599"/>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ВК2</w:t>
            </w:r>
            <w:r w:rsidR="00540500" w:rsidRPr="00CC42B2">
              <w:rPr>
                <w:color w:val="000000"/>
                <w:sz w:val="26"/>
                <w:szCs w:val="26"/>
                <w:lang w:val="ru-RU"/>
              </w:rPr>
              <w:t>5</w:t>
            </w:r>
            <w:r>
              <w:rPr>
                <w:color w:val="000000"/>
                <w:sz w:val="26"/>
                <w:szCs w:val="26"/>
              </w:rPr>
              <w:t>. Тренінг комунікативної компетентності</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лікаря-стоматолога</w:t>
            </w:r>
          </w:p>
        </w:tc>
        <w:tc>
          <w:tcPr>
            <w:tcW w:w="1272" w:type="dxa"/>
          </w:tcPr>
          <w:p w:rsidR="000936D0" w:rsidRDefault="00567AA7" w:rsidP="00567AA7">
            <w:pPr>
              <w:pBdr>
                <w:top w:val="nil"/>
                <w:left w:val="nil"/>
                <w:bottom w:val="nil"/>
                <w:right w:val="nil"/>
                <w:between w:val="nil"/>
              </w:pBdr>
              <w:spacing w:before="132"/>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642"/>
        </w:trPr>
        <w:tc>
          <w:tcPr>
            <w:tcW w:w="9917" w:type="dxa"/>
            <w:gridSpan w:val="4"/>
          </w:tcPr>
          <w:p w:rsidR="000936D0" w:rsidRDefault="00567AA7" w:rsidP="00567AA7">
            <w:pPr>
              <w:pBdr>
                <w:top w:val="nil"/>
                <w:left w:val="nil"/>
                <w:bottom w:val="nil"/>
                <w:right w:val="nil"/>
                <w:between w:val="nil"/>
              </w:pBdr>
              <w:ind w:left="17" w:right="4"/>
              <w:contextualSpacing/>
              <w:jc w:val="center"/>
              <w:rPr>
                <w:b/>
                <w:bCs/>
                <w:color w:val="000000"/>
                <w:sz w:val="28"/>
                <w:szCs w:val="28"/>
              </w:rPr>
            </w:pPr>
            <w:r>
              <w:rPr>
                <w:b/>
                <w:bCs/>
                <w:color w:val="000000"/>
                <w:sz w:val="28"/>
                <w:szCs w:val="28"/>
              </w:rPr>
              <w:t>3 курс</w:t>
            </w:r>
          </w:p>
          <w:p w:rsidR="000936D0" w:rsidRDefault="00567AA7" w:rsidP="00567AA7">
            <w:pPr>
              <w:pBdr>
                <w:top w:val="nil"/>
                <w:left w:val="nil"/>
                <w:bottom w:val="nil"/>
                <w:right w:val="nil"/>
                <w:between w:val="nil"/>
              </w:pBdr>
              <w:ind w:left="17" w:right="10"/>
              <w:contextualSpacing/>
              <w:jc w:val="center"/>
              <w:rPr>
                <w:i/>
                <w:iCs/>
                <w:color w:val="000000"/>
                <w:sz w:val="28"/>
                <w:szCs w:val="28"/>
              </w:rPr>
            </w:pPr>
            <w:r>
              <w:rPr>
                <w:i/>
                <w:iCs/>
                <w:color w:val="000000"/>
                <w:sz w:val="28"/>
                <w:szCs w:val="28"/>
              </w:rPr>
              <w:t>Здобувачі вищої освіти обирають 2 дисципліни (9 кредитів)</w:t>
            </w:r>
          </w:p>
        </w:tc>
      </w:tr>
      <w:tr w:rsidR="000936D0">
        <w:trPr>
          <w:trHeight w:val="597"/>
        </w:trPr>
        <w:tc>
          <w:tcPr>
            <w:tcW w:w="986" w:type="dxa"/>
            <w:vMerge w:val="restart"/>
          </w:tcPr>
          <w:p w:rsidR="000936D0" w:rsidRDefault="00567AA7" w:rsidP="00567AA7">
            <w:pPr>
              <w:pBdr>
                <w:top w:val="nil"/>
                <w:left w:val="nil"/>
                <w:bottom w:val="nil"/>
                <w:right w:val="nil"/>
                <w:between w:val="nil"/>
              </w:pBdr>
              <w:ind w:left="148"/>
              <w:contextualSpacing/>
              <w:rPr>
                <w:color w:val="000000"/>
                <w:sz w:val="28"/>
                <w:szCs w:val="28"/>
              </w:rPr>
            </w:pPr>
            <w:r>
              <w:rPr>
                <w:color w:val="000000"/>
                <w:sz w:val="28"/>
                <w:szCs w:val="28"/>
              </w:rPr>
              <w:t>ВБК3</w:t>
            </w: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ВК2</w:t>
            </w:r>
            <w:r w:rsidR="00540500" w:rsidRPr="00CC42B2">
              <w:rPr>
                <w:color w:val="000000"/>
                <w:sz w:val="26"/>
                <w:szCs w:val="26"/>
              </w:rPr>
              <w:t>6</w:t>
            </w:r>
            <w:r>
              <w:rPr>
                <w:color w:val="000000"/>
                <w:sz w:val="26"/>
                <w:szCs w:val="26"/>
              </w:rPr>
              <w:t>. Клінічна гістологія з англійською</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термінологією для лікаря стоматолога</w:t>
            </w:r>
          </w:p>
        </w:tc>
        <w:tc>
          <w:tcPr>
            <w:tcW w:w="1272" w:type="dxa"/>
          </w:tcPr>
          <w:p w:rsidR="000936D0" w:rsidRDefault="00567AA7" w:rsidP="00567AA7">
            <w:pPr>
              <w:pBdr>
                <w:top w:val="nil"/>
                <w:left w:val="nil"/>
                <w:bottom w:val="nil"/>
                <w:right w:val="nil"/>
                <w:between w:val="nil"/>
              </w:pBdr>
              <w:spacing w:before="132"/>
              <w:ind w:left="18"/>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323"/>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ВК2</w:t>
            </w:r>
            <w:r w:rsidR="00540500">
              <w:rPr>
                <w:color w:val="000000"/>
                <w:sz w:val="26"/>
                <w:szCs w:val="26"/>
                <w:lang w:val="en-US"/>
              </w:rPr>
              <w:t>7</w:t>
            </w:r>
            <w:r>
              <w:rPr>
                <w:color w:val="000000"/>
                <w:sz w:val="26"/>
                <w:szCs w:val="26"/>
              </w:rPr>
              <w:t>. Судова стоматологія</w:t>
            </w:r>
          </w:p>
        </w:tc>
        <w:tc>
          <w:tcPr>
            <w:tcW w:w="1272" w:type="dxa"/>
          </w:tcPr>
          <w:p w:rsidR="000936D0" w:rsidRDefault="00567AA7" w:rsidP="00567AA7">
            <w:pPr>
              <w:pBdr>
                <w:top w:val="nil"/>
                <w:left w:val="nil"/>
                <w:bottom w:val="nil"/>
                <w:right w:val="nil"/>
                <w:between w:val="nil"/>
              </w:pBdr>
              <w:ind w:left="18"/>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6"/>
              <w:ind w:left="18" w:right="6"/>
              <w:contextualSpacing/>
              <w:jc w:val="center"/>
              <w:rPr>
                <w:color w:val="000000"/>
                <w:sz w:val="24"/>
                <w:szCs w:val="24"/>
              </w:rPr>
            </w:pPr>
            <w:r>
              <w:rPr>
                <w:color w:val="000000"/>
                <w:sz w:val="24"/>
                <w:szCs w:val="24"/>
              </w:rPr>
              <w:t>залік</w:t>
            </w:r>
          </w:p>
        </w:tc>
      </w:tr>
      <w:tr w:rsidR="000936D0">
        <w:trPr>
          <w:trHeight w:val="328"/>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ВК2</w:t>
            </w:r>
            <w:r w:rsidR="00540500">
              <w:rPr>
                <w:color w:val="000000"/>
                <w:sz w:val="26"/>
                <w:szCs w:val="26"/>
                <w:lang w:val="en-US"/>
              </w:rPr>
              <w:t>8</w:t>
            </w:r>
            <w:r>
              <w:rPr>
                <w:color w:val="000000"/>
                <w:sz w:val="26"/>
                <w:szCs w:val="26"/>
              </w:rPr>
              <w:t>. Місцеве знеболювання ЩЛД</w:t>
            </w:r>
          </w:p>
        </w:tc>
        <w:tc>
          <w:tcPr>
            <w:tcW w:w="1272" w:type="dxa"/>
          </w:tcPr>
          <w:p w:rsidR="000936D0" w:rsidRDefault="00567AA7" w:rsidP="00567AA7">
            <w:pPr>
              <w:pBdr>
                <w:top w:val="nil"/>
                <w:left w:val="nil"/>
                <w:bottom w:val="nil"/>
                <w:right w:val="nil"/>
                <w:between w:val="nil"/>
              </w:pBdr>
              <w:ind w:left="18"/>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8"/>
              <w:ind w:left="18" w:right="6"/>
              <w:contextualSpacing/>
              <w:jc w:val="center"/>
              <w:rPr>
                <w:color w:val="000000"/>
                <w:sz w:val="24"/>
                <w:szCs w:val="24"/>
              </w:rPr>
            </w:pPr>
            <w:r>
              <w:rPr>
                <w:color w:val="000000"/>
                <w:sz w:val="24"/>
                <w:szCs w:val="24"/>
              </w:rPr>
              <w:t>залік</w:t>
            </w:r>
          </w:p>
        </w:tc>
      </w:tr>
      <w:tr w:rsidR="000936D0">
        <w:trPr>
          <w:trHeight w:val="323"/>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w:t>
            </w:r>
            <w:r w:rsidR="00540500" w:rsidRPr="00CC42B2">
              <w:rPr>
                <w:color w:val="000000"/>
                <w:sz w:val="26"/>
                <w:szCs w:val="26"/>
                <w:lang w:val="ru-RU"/>
              </w:rPr>
              <w:t>29</w:t>
            </w:r>
            <w:r>
              <w:rPr>
                <w:color w:val="000000"/>
                <w:sz w:val="26"/>
                <w:szCs w:val="26"/>
              </w:rPr>
              <w:t>. Основи естетичної реставрації зубів</w:t>
            </w:r>
          </w:p>
        </w:tc>
        <w:tc>
          <w:tcPr>
            <w:tcW w:w="1272" w:type="dxa"/>
          </w:tcPr>
          <w:p w:rsidR="000936D0" w:rsidRDefault="00567AA7" w:rsidP="00567AA7">
            <w:pPr>
              <w:pBdr>
                <w:top w:val="nil"/>
                <w:left w:val="nil"/>
                <w:bottom w:val="nil"/>
                <w:right w:val="nil"/>
                <w:between w:val="nil"/>
              </w:pBdr>
              <w:ind w:left="18"/>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
              <w:ind w:left="18" w:right="6"/>
              <w:contextualSpacing/>
              <w:jc w:val="center"/>
              <w:rPr>
                <w:color w:val="000000"/>
                <w:sz w:val="24"/>
                <w:szCs w:val="24"/>
              </w:rPr>
            </w:pPr>
            <w:r>
              <w:rPr>
                <w:color w:val="000000"/>
                <w:sz w:val="24"/>
                <w:szCs w:val="24"/>
              </w:rPr>
              <w:t>залік</w:t>
            </w:r>
          </w:p>
        </w:tc>
      </w:tr>
      <w:tr w:rsidR="000936D0">
        <w:trPr>
          <w:trHeight w:val="321"/>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ВК3</w:t>
            </w:r>
            <w:r w:rsidR="00540500" w:rsidRPr="00CC42B2">
              <w:rPr>
                <w:color w:val="000000"/>
                <w:sz w:val="26"/>
                <w:szCs w:val="26"/>
                <w:lang w:val="ru-RU"/>
              </w:rPr>
              <w:t>0</w:t>
            </w:r>
            <w:r>
              <w:rPr>
                <w:color w:val="000000"/>
                <w:sz w:val="26"/>
                <w:szCs w:val="26"/>
              </w:rPr>
              <w:t>. Основи красномовства та етикету</w:t>
            </w:r>
          </w:p>
        </w:tc>
        <w:tc>
          <w:tcPr>
            <w:tcW w:w="1272" w:type="dxa"/>
          </w:tcPr>
          <w:p w:rsidR="000936D0" w:rsidRDefault="00567AA7" w:rsidP="00567AA7">
            <w:pPr>
              <w:pBdr>
                <w:top w:val="nil"/>
                <w:left w:val="nil"/>
                <w:bottom w:val="nil"/>
                <w:right w:val="nil"/>
                <w:between w:val="nil"/>
              </w:pBdr>
              <w:ind w:left="18"/>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3"/>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ВК3</w:t>
            </w:r>
            <w:r w:rsidR="00540500" w:rsidRPr="00CC42B2">
              <w:rPr>
                <w:color w:val="000000"/>
                <w:sz w:val="26"/>
                <w:szCs w:val="26"/>
                <w:lang w:val="ru-RU"/>
              </w:rPr>
              <w:t>1</w:t>
            </w:r>
            <w:r>
              <w:rPr>
                <w:color w:val="000000"/>
                <w:sz w:val="26"/>
                <w:szCs w:val="26"/>
              </w:rPr>
              <w:t>. Основи правового регулювання</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стоматологічної допомоги населенню.</w:t>
            </w:r>
          </w:p>
        </w:tc>
        <w:tc>
          <w:tcPr>
            <w:tcW w:w="1272" w:type="dxa"/>
          </w:tcPr>
          <w:p w:rsidR="000936D0" w:rsidRDefault="00567AA7" w:rsidP="00567AA7">
            <w:pPr>
              <w:pBdr>
                <w:top w:val="nil"/>
                <w:left w:val="nil"/>
                <w:bottom w:val="nil"/>
                <w:right w:val="nil"/>
                <w:between w:val="nil"/>
              </w:pBdr>
              <w:spacing w:before="132"/>
              <w:ind w:left="18"/>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599"/>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ВК3</w:t>
            </w:r>
            <w:r w:rsidR="00540500" w:rsidRPr="00CC42B2">
              <w:rPr>
                <w:color w:val="000000"/>
                <w:sz w:val="26"/>
                <w:szCs w:val="26"/>
                <w:lang w:val="ru-RU"/>
              </w:rPr>
              <w:t>2</w:t>
            </w:r>
            <w:r>
              <w:rPr>
                <w:color w:val="000000"/>
                <w:sz w:val="26"/>
                <w:szCs w:val="26"/>
              </w:rPr>
              <w:t>. Основні технології виготовлення зубних</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протезів</w:t>
            </w:r>
          </w:p>
        </w:tc>
        <w:tc>
          <w:tcPr>
            <w:tcW w:w="1272" w:type="dxa"/>
          </w:tcPr>
          <w:p w:rsidR="000936D0" w:rsidRDefault="00567AA7" w:rsidP="00567AA7">
            <w:pPr>
              <w:pBdr>
                <w:top w:val="nil"/>
                <w:left w:val="nil"/>
                <w:bottom w:val="nil"/>
                <w:right w:val="nil"/>
                <w:between w:val="nil"/>
              </w:pBdr>
              <w:spacing w:before="132"/>
              <w:ind w:left="18"/>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5"/>
              <w:ind w:left="18" w:right="6"/>
              <w:contextualSpacing/>
              <w:jc w:val="center"/>
              <w:rPr>
                <w:color w:val="000000"/>
                <w:sz w:val="24"/>
                <w:szCs w:val="24"/>
              </w:rPr>
            </w:pPr>
            <w:r>
              <w:rPr>
                <w:color w:val="000000"/>
                <w:sz w:val="24"/>
                <w:szCs w:val="24"/>
              </w:rPr>
              <w:t>залік</w:t>
            </w:r>
          </w:p>
        </w:tc>
      </w:tr>
      <w:tr w:rsidR="000936D0">
        <w:trPr>
          <w:trHeight w:val="321"/>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ВК3</w:t>
            </w:r>
            <w:r w:rsidR="00540500">
              <w:rPr>
                <w:color w:val="000000"/>
                <w:sz w:val="26"/>
                <w:szCs w:val="26"/>
                <w:lang w:val="en-US"/>
              </w:rPr>
              <w:t>3</w:t>
            </w:r>
            <w:r>
              <w:rPr>
                <w:color w:val="000000"/>
                <w:sz w:val="26"/>
                <w:szCs w:val="26"/>
              </w:rPr>
              <w:t>. Побічна дія ліків</w:t>
            </w:r>
          </w:p>
        </w:tc>
        <w:tc>
          <w:tcPr>
            <w:tcW w:w="1272" w:type="dxa"/>
          </w:tcPr>
          <w:p w:rsidR="000936D0" w:rsidRDefault="00567AA7" w:rsidP="00567AA7">
            <w:pPr>
              <w:pBdr>
                <w:top w:val="nil"/>
                <w:left w:val="nil"/>
                <w:bottom w:val="nil"/>
                <w:right w:val="nil"/>
                <w:between w:val="nil"/>
              </w:pBdr>
              <w:ind w:left="18"/>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3"/>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ВК3</w:t>
            </w:r>
            <w:r w:rsidR="00540500" w:rsidRPr="00CC42B2">
              <w:rPr>
                <w:color w:val="000000"/>
                <w:sz w:val="26"/>
                <w:szCs w:val="26"/>
                <w:lang w:val="ru-RU"/>
              </w:rPr>
              <w:t>4</w:t>
            </w:r>
            <w:r>
              <w:rPr>
                <w:color w:val="000000"/>
                <w:sz w:val="26"/>
                <w:szCs w:val="26"/>
              </w:rPr>
              <w:t>. Професійний догляд за ротовою</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порожниною</w:t>
            </w:r>
          </w:p>
        </w:tc>
        <w:tc>
          <w:tcPr>
            <w:tcW w:w="1272" w:type="dxa"/>
          </w:tcPr>
          <w:p w:rsidR="000936D0" w:rsidRDefault="00567AA7" w:rsidP="00567AA7">
            <w:pPr>
              <w:pBdr>
                <w:top w:val="nil"/>
                <w:left w:val="nil"/>
                <w:bottom w:val="nil"/>
                <w:right w:val="nil"/>
                <w:between w:val="nil"/>
              </w:pBdr>
              <w:spacing w:before="132"/>
              <w:ind w:left="18"/>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599"/>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ВК3</w:t>
            </w:r>
            <w:r w:rsidR="00540500" w:rsidRPr="00CC42B2">
              <w:rPr>
                <w:color w:val="000000"/>
                <w:sz w:val="26"/>
                <w:szCs w:val="26"/>
                <w:lang w:val="ru-RU"/>
              </w:rPr>
              <w:t>5</w:t>
            </w:r>
            <w:r>
              <w:rPr>
                <w:color w:val="000000"/>
                <w:sz w:val="26"/>
                <w:szCs w:val="26"/>
              </w:rPr>
              <w:t>. Профілактика гнійно-запальних захворювань</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ЩЛД</w:t>
            </w:r>
          </w:p>
        </w:tc>
        <w:tc>
          <w:tcPr>
            <w:tcW w:w="1272" w:type="dxa"/>
          </w:tcPr>
          <w:p w:rsidR="000936D0" w:rsidRDefault="00567AA7" w:rsidP="00567AA7">
            <w:pPr>
              <w:pBdr>
                <w:top w:val="nil"/>
                <w:left w:val="nil"/>
                <w:bottom w:val="nil"/>
                <w:right w:val="nil"/>
                <w:between w:val="nil"/>
              </w:pBdr>
              <w:spacing w:before="132"/>
              <w:ind w:left="18"/>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ВК3</w:t>
            </w:r>
            <w:r w:rsidR="00540500" w:rsidRPr="00CC42B2">
              <w:rPr>
                <w:color w:val="000000"/>
                <w:sz w:val="26"/>
                <w:szCs w:val="26"/>
                <w:lang w:val="ru-RU"/>
              </w:rPr>
              <w:t>6</w:t>
            </w:r>
            <w:r>
              <w:rPr>
                <w:color w:val="000000"/>
                <w:sz w:val="26"/>
                <w:szCs w:val="26"/>
              </w:rPr>
              <w:t>. Типове та атипове видалення зубів верхньої</w:t>
            </w:r>
          </w:p>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та нижньої щелепи.</w:t>
            </w:r>
          </w:p>
        </w:tc>
        <w:tc>
          <w:tcPr>
            <w:tcW w:w="1272" w:type="dxa"/>
          </w:tcPr>
          <w:p w:rsidR="000936D0" w:rsidRDefault="00567AA7" w:rsidP="00567AA7">
            <w:pPr>
              <w:pBdr>
                <w:top w:val="nil"/>
                <w:left w:val="nil"/>
                <w:bottom w:val="nil"/>
                <w:right w:val="nil"/>
                <w:between w:val="nil"/>
              </w:pBdr>
              <w:spacing w:before="129"/>
              <w:ind w:left="18"/>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321"/>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ВК3</w:t>
            </w:r>
            <w:r w:rsidR="00540500">
              <w:rPr>
                <w:color w:val="000000"/>
                <w:sz w:val="26"/>
                <w:szCs w:val="26"/>
                <w:lang w:val="en-US"/>
              </w:rPr>
              <w:t>7</w:t>
            </w:r>
            <w:r>
              <w:rPr>
                <w:color w:val="000000"/>
                <w:sz w:val="26"/>
                <w:szCs w:val="26"/>
              </w:rPr>
              <w:t>. Фотопротокол в ортодонтії</w:t>
            </w:r>
          </w:p>
        </w:tc>
        <w:tc>
          <w:tcPr>
            <w:tcW w:w="1272" w:type="dxa"/>
          </w:tcPr>
          <w:p w:rsidR="000936D0" w:rsidRDefault="00567AA7" w:rsidP="00567AA7">
            <w:pPr>
              <w:pBdr>
                <w:top w:val="nil"/>
                <w:left w:val="nil"/>
                <w:bottom w:val="nil"/>
                <w:right w:val="nil"/>
                <w:between w:val="nil"/>
              </w:pBdr>
              <w:ind w:left="18"/>
              <w:contextualSpacing/>
              <w:jc w:val="center"/>
              <w:rPr>
                <w:color w:val="000000"/>
                <w:sz w:val="28"/>
                <w:szCs w:val="28"/>
              </w:rPr>
            </w:pPr>
            <w:r>
              <w:rPr>
                <w:color w:val="000000"/>
                <w:sz w:val="28"/>
                <w:szCs w:val="28"/>
              </w:rPr>
              <w:t>4,5</w:t>
            </w:r>
          </w:p>
        </w:tc>
        <w:tc>
          <w:tcPr>
            <w:tcW w:w="1699" w:type="dxa"/>
          </w:tcPr>
          <w:p w:rsidR="000936D0" w:rsidRDefault="00567AA7" w:rsidP="00567AA7">
            <w:pPr>
              <w:pBdr>
                <w:top w:val="nil"/>
                <w:left w:val="nil"/>
                <w:bottom w:val="nil"/>
                <w:right w:val="nil"/>
                <w:between w:val="nil"/>
              </w:pBdr>
              <w:spacing w:before="15"/>
              <w:ind w:left="18" w:right="6"/>
              <w:contextualSpacing/>
              <w:jc w:val="center"/>
              <w:rPr>
                <w:color w:val="000000"/>
                <w:sz w:val="24"/>
                <w:szCs w:val="24"/>
              </w:rPr>
            </w:pPr>
            <w:r>
              <w:rPr>
                <w:color w:val="000000"/>
                <w:sz w:val="24"/>
                <w:szCs w:val="24"/>
              </w:rPr>
              <w:t>залік</w:t>
            </w:r>
          </w:p>
        </w:tc>
      </w:tr>
      <w:tr w:rsidR="000936D0">
        <w:trPr>
          <w:trHeight w:val="645"/>
        </w:trPr>
        <w:tc>
          <w:tcPr>
            <w:tcW w:w="9917" w:type="dxa"/>
            <w:gridSpan w:val="4"/>
          </w:tcPr>
          <w:p w:rsidR="000936D0" w:rsidRDefault="00567AA7" w:rsidP="00567AA7">
            <w:pPr>
              <w:pBdr>
                <w:top w:val="nil"/>
                <w:left w:val="nil"/>
                <w:bottom w:val="nil"/>
                <w:right w:val="nil"/>
                <w:between w:val="nil"/>
              </w:pBdr>
              <w:ind w:left="17" w:right="4"/>
              <w:contextualSpacing/>
              <w:jc w:val="center"/>
              <w:rPr>
                <w:b/>
                <w:bCs/>
                <w:color w:val="000000"/>
                <w:sz w:val="28"/>
                <w:szCs w:val="28"/>
              </w:rPr>
            </w:pPr>
            <w:r>
              <w:rPr>
                <w:b/>
                <w:bCs/>
                <w:color w:val="000000"/>
                <w:sz w:val="28"/>
                <w:szCs w:val="28"/>
              </w:rPr>
              <w:t>4 курс</w:t>
            </w:r>
          </w:p>
          <w:p w:rsidR="000936D0" w:rsidRDefault="00567AA7" w:rsidP="00567AA7">
            <w:pPr>
              <w:pBdr>
                <w:top w:val="nil"/>
                <w:left w:val="nil"/>
                <w:bottom w:val="nil"/>
                <w:right w:val="nil"/>
                <w:between w:val="nil"/>
              </w:pBdr>
              <w:ind w:left="17" w:right="3"/>
              <w:contextualSpacing/>
              <w:jc w:val="center"/>
              <w:rPr>
                <w:i/>
                <w:iCs/>
                <w:color w:val="000000"/>
                <w:sz w:val="28"/>
                <w:szCs w:val="28"/>
              </w:rPr>
            </w:pPr>
            <w:r>
              <w:rPr>
                <w:i/>
                <w:iCs/>
                <w:color w:val="000000"/>
                <w:sz w:val="28"/>
                <w:szCs w:val="28"/>
              </w:rPr>
              <w:t>Здобувачі вищої освіти обирають 2 дисципліни (7 кредитів)</w:t>
            </w:r>
          </w:p>
        </w:tc>
      </w:tr>
      <w:tr w:rsidR="000936D0">
        <w:trPr>
          <w:trHeight w:val="321"/>
        </w:trPr>
        <w:tc>
          <w:tcPr>
            <w:tcW w:w="986" w:type="dxa"/>
            <w:vMerge w:val="restart"/>
          </w:tcPr>
          <w:p w:rsidR="000936D0" w:rsidRDefault="00567AA7" w:rsidP="00567AA7">
            <w:pPr>
              <w:pBdr>
                <w:top w:val="nil"/>
                <w:left w:val="nil"/>
                <w:bottom w:val="nil"/>
                <w:right w:val="nil"/>
                <w:between w:val="nil"/>
              </w:pBdr>
              <w:ind w:left="148"/>
              <w:contextualSpacing/>
              <w:rPr>
                <w:color w:val="000000"/>
                <w:sz w:val="28"/>
                <w:szCs w:val="28"/>
              </w:rPr>
            </w:pPr>
            <w:r>
              <w:rPr>
                <w:color w:val="000000"/>
                <w:sz w:val="28"/>
                <w:szCs w:val="28"/>
              </w:rPr>
              <w:t>ВБК4</w:t>
            </w: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ВК3</w:t>
            </w:r>
            <w:r w:rsidR="00540500">
              <w:rPr>
                <w:color w:val="000000"/>
                <w:sz w:val="26"/>
                <w:szCs w:val="26"/>
                <w:lang w:val="en-US"/>
              </w:rPr>
              <w:t>8</w:t>
            </w:r>
            <w:r>
              <w:rPr>
                <w:color w:val="000000"/>
                <w:sz w:val="26"/>
                <w:szCs w:val="26"/>
              </w:rPr>
              <w:t>. Косметологія</w:t>
            </w:r>
          </w:p>
        </w:tc>
        <w:tc>
          <w:tcPr>
            <w:tcW w:w="1272" w:type="dxa"/>
          </w:tcPr>
          <w:p w:rsidR="000936D0" w:rsidRDefault="00567AA7" w:rsidP="00567AA7">
            <w:pPr>
              <w:pBdr>
                <w:top w:val="nil"/>
                <w:left w:val="nil"/>
                <w:bottom w:val="nil"/>
                <w:right w:val="nil"/>
                <w:between w:val="nil"/>
              </w:pBdr>
              <w:ind w:left="18"/>
              <w:contextualSpacing/>
              <w:jc w:val="center"/>
              <w:rPr>
                <w:color w:val="000000"/>
                <w:sz w:val="28"/>
                <w:szCs w:val="28"/>
              </w:rPr>
            </w:pPr>
            <w:r>
              <w:rPr>
                <w:color w:val="000000"/>
                <w:sz w:val="28"/>
                <w:szCs w:val="28"/>
              </w:rPr>
              <w:t>3,5</w:t>
            </w:r>
          </w:p>
        </w:tc>
        <w:tc>
          <w:tcPr>
            <w:tcW w:w="1699" w:type="dxa"/>
          </w:tcPr>
          <w:p w:rsidR="000936D0" w:rsidRDefault="00567AA7" w:rsidP="00567AA7">
            <w:pPr>
              <w:pBdr>
                <w:top w:val="nil"/>
                <w:left w:val="nil"/>
                <w:bottom w:val="nil"/>
                <w:right w:val="nil"/>
                <w:between w:val="nil"/>
              </w:pBdr>
              <w:spacing w:before="13"/>
              <w:ind w:left="18" w:right="6"/>
              <w:contextualSpacing/>
              <w:jc w:val="center"/>
              <w:rPr>
                <w:color w:val="000000"/>
                <w:sz w:val="24"/>
                <w:szCs w:val="24"/>
              </w:rPr>
            </w:pPr>
            <w:r>
              <w:rPr>
                <w:color w:val="000000"/>
                <w:sz w:val="24"/>
                <w:szCs w:val="24"/>
              </w:rPr>
              <w:t>залік</w:t>
            </w:r>
          </w:p>
        </w:tc>
      </w:tr>
      <w:tr w:rsidR="000936D0">
        <w:trPr>
          <w:trHeight w:val="350"/>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w:t>
            </w:r>
            <w:r w:rsidR="00540500" w:rsidRPr="00CC42B2">
              <w:rPr>
                <w:color w:val="000000"/>
                <w:sz w:val="26"/>
                <w:szCs w:val="26"/>
                <w:lang w:val="ru-RU"/>
              </w:rPr>
              <w:t>39</w:t>
            </w:r>
            <w:r>
              <w:rPr>
                <w:color w:val="000000"/>
                <w:sz w:val="26"/>
                <w:szCs w:val="26"/>
              </w:rPr>
              <w:t>. Невідкладні стани в педіатрії</w:t>
            </w:r>
          </w:p>
        </w:tc>
        <w:tc>
          <w:tcPr>
            <w:tcW w:w="1272" w:type="dxa"/>
          </w:tcPr>
          <w:p w:rsidR="000936D0" w:rsidRDefault="00567AA7" w:rsidP="00567AA7">
            <w:pPr>
              <w:pBdr>
                <w:top w:val="nil"/>
                <w:left w:val="nil"/>
                <w:bottom w:val="nil"/>
                <w:right w:val="nil"/>
                <w:between w:val="nil"/>
              </w:pBdr>
              <w:spacing w:before="7"/>
              <w:ind w:left="18"/>
              <w:contextualSpacing/>
              <w:jc w:val="center"/>
              <w:rPr>
                <w:color w:val="000000"/>
                <w:sz w:val="28"/>
                <w:szCs w:val="28"/>
              </w:rPr>
            </w:pPr>
            <w:r>
              <w:rPr>
                <w:color w:val="000000"/>
                <w:sz w:val="28"/>
                <w:szCs w:val="28"/>
              </w:rPr>
              <w:t>3,5</w:t>
            </w:r>
          </w:p>
        </w:tc>
        <w:tc>
          <w:tcPr>
            <w:tcW w:w="1699" w:type="dxa"/>
          </w:tcPr>
          <w:p w:rsidR="000936D0" w:rsidRDefault="00567AA7" w:rsidP="00567AA7">
            <w:pPr>
              <w:pBdr>
                <w:top w:val="nil"/>
                <w:left w:val="nil"/>
                <w:bottom w:val="nil"/>
                <w:right w:val="nil"/>
                <w:between w:val="nil"/>
              </w:pBdr>
              <w:spacing w:before="30"/>
              <w:ind w:left="18" w:right="6"/>
              <w:contextualSpacing/>
              <w:jc w:val="center"/>
              <w:rPr>
                <w:color w:val="000000"/>
                <w:sz w:val="24"/>
                <w:szCs w:val="24"/>
              </w:rPr>
            </w:pPr>
            <w:r>
              <w:rPr>
                <w:color w:val="000000"/>
                <w:sz w:val="24"/>
                <w:szCs w:val="24"/>
              </w:rPr>
              <w:t>залік</w:t>
            </w:r>
          </w:p>
        </w:tc>
      </w:tr>
      <w:tr w:rsidR="000936D0">
        <w:trPr>
          <w:trHeight w:val="321"/>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ВК4</w:t>
            </w:r>
            <w:r w:rsidR="00540500">
              <w:rPr>
                <w:color w:val="000000"/>
                <w:sz w:val="26"/>
                <w:szCs w:val="26"/>
                <w:lang w:val="en-US"/>
              </w:rPr>
              <w:t>0</w:t>
            </w:r>
            <w:r>
              <w:rPr>
                <w:color w:val="000000"/>
                <w:sz w:val="26"/>
                <w:szCs w:val="26"/>
              </w:rPr>
              <w:t>. Основи технології операцій</w:t>
            </w:r>
          </w:p>
        </w:tc>
        <w:tc>
          <w:tcPr>
            <w:tcW w:w="1272" w:type="dxa"/>
          </w:tcPr>
          <w:p w:rsidR="000936D0" w:rsidRDefault="00567AA7" w:rsidP="00567AA7">
            <w:pPr>
              <w:pBdr>
                <w:top w:val="nil"/>
                <w:left w:val="nil"/>
                <w:bottom w:val="nil"/>
                <w:right w:val="nil"/>
                <w:between w:val="nil"/>
              </w:pBdr>
              <w:ind w:left="18"/>
              <w:contextualSpacing/>
              <w:jc w:val="center"/>
              <w:rPr>
                <w:color w:val="000000"/>
                <w:sz w:val="28"/>
                <w:szCs w:val="28"/>
              </w:rPr>
            </w:pPr>
            <w:r>
              <w:rPr>
                <w:color w:val="000000"/>
                <w:sz w:val="28"/>
                <w:szCs w:val="28"/>
              </w:rPr>
              <w:t>3,5</w:t>
            </w:r>
          </w:p>
        </w:tc>
        <w:tc>
          <w:tcPr>
            <w:tcW w:w="1699" w:type="dxa"/>
          </w:tcPr>
          <w:p w:rsidR="000936D0" w:rsidRDefault="00567AA7" w:rsidP="00567AA7">
            <w:pPr>
              <w:pBdr>
                <w:top w:val="nil"/>
                <w:left w:val="nil"/>
                <w:bottom w:val="nil"/>
                <w:right w:val="nil"/>
                <w:between w:val="nil"/>
              </w:pBdr>
              <w:spacing w:before="15"/>
              <w:ind w:left="18" w:right="6"/>
              <w:contextualSpacing/>
              <w:jc w:val="center"/>
              <w:rPr>
                <w:color w:val="000000"/>
                <w:sz w:val="24"/>
                <w:szCs w:val="24"/>
              </w:rPr>
            </w:pPr>
            <w:r>
              <w:rPr>
                <w:color w:val="000000"/>
                <w:sz w:val="24"/>
                <w:szCs w:val="24"/>
              </w:rPr>
              <w:t>залік</w:t>
            </w:r>
          </w:p>
        </w:tc>
      </w:tr>
      <w:tr w:rsidR="000936D0">
        <w:trPr>
          <w:trHeight w:val="324"/>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ВК4</w:t>
            </w:r>
            <w:r w:rsidR="00540500" w:rsidRPr="00CC42B2">
              <w:rPr>
                <w:color w:val="000000"/>
                <w:sz w:val="26"/>
                <w:szCs w:val="26"/>
              </w:rPr>
              <w:t>1</w:t>
            </w:r>
            <w:r>
              <w:rPr>
                <w:color w:val="000000"/>
                <w:sz w:val="26"/>
                <w:szCs w:val="26"/>
              </w:rPr>
              <w:t>. Специфічні запальні захворювання ЩЛД.</w:t>
            </w:r>
          </w:p>
        </w:tc>
        <w:tc>
          <w:tcPr>
            <w:tcW w:w="1272" w:type="dxa"/>
          </w:tcPr>
          <w:p w:rsidR="000936D0" w:rsidRDefault="00567AA7" w:rsidP="00567AA7">
            <w:pPr>
              <w:pBdr>
                <w:top w:val="nil"/>
                <w:left w:val="nil"/>
                <w:bottom w:val="nil"/>
                <w:right w:val="nil"/>
                <w:between w:val="nil"/>
              </w:pBdr>
              <w:ind w:left="18"/>
              <w:contextualSpacing/>
              <w:jc w:val="center"/>
              <w:rPr>
                <w:color w:val="000000"/>
                <w:sz w:val="28"/>
                <w:szCs w:val="28"/>
              </w:rPr>
            </w:pPr>
            <w:r>
              <w:rPr>
                <w:color w:val="000000"/>
                <w:sz w:val="28"/>
                <w:szCs w:val="28"/>
              </w:rPr>
              <w:t>3,5</w:t>
            </w:r>
          </w:p>
        </w:tc>
        <w:tc>
          <w:tcPr>
            <w:tcW w:w="1699" w:type="dxa"/>
          </w:tcPr>
          <w:p w:rsidR="000936D0" w:rsidRDefault="00567AA7" w:rsidP="00567AA7">
            <w:pPr>
              <w:pBdr>
                <w:top w:val="nil"/>
                <w:left w:val="nil"/>
                <w:bottom w:val="nil"/>
                <w:right w:val="nil"/>
                <w:between w:val="nil"/>
              </w:pBdr>
              <w:spacing w:before="16"/>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ВК4</w:t>
            </w:r>
            <w:r w:rsidR="00540500" w:rsidRPr="00CC42B2">
              <w:rPr>
                <w:color w:val="000000"/>
                <w:sz w:val="26"/>
                <w:szCs w:val="26"/>
                <w:lang w:val="ru-RU"/>
              </w:rPr>
              <w:t>2</w:t>
            </w:r>
            <w:r>
              <w:rPr>
                <w:color w:val="000000"/>
                <w:sz w:val="26"/>
                <w:szCs w:val="26"/>
              </w:rPr>
              <w:t>. Стандартні коронки в практиці дитячої</w:t>
            </w:r>
          </w:p>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стоматології</w:t>
            </w:r>
          </w:p>
        </w:tc>
        <w:tc>
          <w:tcPr>
            <w:tcW w:w="1272" w:type="dxa"/>
          </w:tcPr>
          <w:p w:rsidR="000936D0" w:rsidRDefault="00567AA7" w:rsidP="00567AA7">
            <w:pPr>
              <w:pBdr>
                <w:top w:val="nil"/>
                <w:left w:val="nil"/>
                <w:bottom w:val="nil"/>
                <w:right w:val="nil"/>
                <w:between w:val="nil"/>
              </w:pBdr>
              <w:spacing w:before="129"/>
              <w:ind w:left="18"/>
              <w:contextualSpacing/>
              <w:jc w:val="center"/>
              <w:rPr>
                <w:color w:val="000000"/>
                <w:sz w:val="28"/>
                <w:szCs w:val="28"/>
              </w:rPr>
            </w:pPr>
            <w:r>
              <w:rPr>
                <w:color w:val="000000"/>
                <w:sz w:val="28"/>
                <w:szCs w:val="28"/>
              </w:rPr>
              <w:t>3,5</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bl>
    <w:p w:rsidR="000936D0" w:rsidRDefault="000936D0" w:rsidP="00567AA7">
      <w:pPr>
        <w:pBdr>
          <w:top w:val="nil"/>
          <w:left w:val="nil"/>
          <w:bottom w:val="nil"/>
          <w:right w:val="nil"/>
          <w:between w:val="nil"/>
        </w:pBdr>
        <w:contextualSpacing/>
        <w:jc w:val="center"/>
        <w:rPr>
          <w:color w:val="000000"/>
          <w:sz w:val="24"/>
          <w:szCs w:val="24"/>
        </w:rPr>
        <w:sectPr w:rsidR="000936D0">
          <w:type w:val="continuous"/>
          <w:pgSz w:w="12240" w:h="16840"/>
          <w:pgMar w:top="820" w:right="360" w:bottom="862" w:left="1080" w:header="708" w:footer="708" w:gutter="0"/>
          <w:cols w:space="720"/>
        </w:sectPr>
      </w:pPr>
    </w:p>
    <w:p w:rsidR="000936D0" w:rsidRDefault="000936D0" w:rsidP="00567AA7">
      <w:pPr>
        <w:pBdr>
          <w:top w:val="nil"/>
          <w:left w:val="nil"/>
          <w:bottom w:val="nil"/>
          <w:right w:val="nil"/>
          <w:between w:val="nil"/>
        </w:pBdr>
        <w:contextualSpacing/>
        <w:rPr>
          <w:color w:val="000000"/>
          <w:sz w:val="24"/>
          <w:szCs w:val="24"/>
        </w:rPr>
      </w:pPr>
    </w:p>
    <w:tbl>
      <w:tblPr>
        <w:tblStyle w:val="af5"/>
        <w:tblW w:w="9917"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5960"/>
        <w:gridCol w:w="1272"/>
        <w:gridCol w:w="1699"/>
      </w:tblGrid>
      <w:tr w:rsidR="000936D0">
        <w:trPr>
          <w:trHeight w:val="597"/>
        </w:trPr>
        <w:tc>
          <w:tcPr>
            <w:tcW w:w="986" w:type="dxa"/>
            <w:vMerge w:val="restart"/>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40500">
            <w:pPr>
              <w:pBdr>
                <w:top w:val="nil"/>
                <w:left w:val="nil"/>
                <w:bottom w:val="nil"/>
                <w:right w:val="nil"/>
                <w:between w:val="nil"/>
              </w:pBdr>
              <w:ind w:left="153"/>
              <w:contextualSpacing/>
              <w:rPr>
                <w:color w:val="000000"/>
                <w:sz w:val="26"/>
                <w:szCs w:val="26"/>
              </w:rPr>
            </w:pPr>
            <w:r>
              <w:rPr>
                <w:color w:val="000000"/>
                <w:sz w:val="26"/>
                <w:szCs w:val="26"/>
              </w:rPr>
              <w:t>ВК4</w:t>
            </w:r>
            <w:r w:rsidR="00540500" w:rsidRPr="00CC42B2">
              <w:rPr>
                <w:color w:val="000000"/>
                <w:sz w:val="26"/>
                <w:szCs w:val="26"/>
                <w:lang w:val="ru-RU"/>
              </w:rPr>
              <w:t>3</w:t>
            </w:r>
            <w:r>
              <w:rPr>
                <w:color w:val="000000"/>
                <w:sz w:val="26"/>
                <w:szCs w:val="26"/>
              </w:rPr>
              <w:t>. Сучасна діагностика і лікування захворювань</w:t>
            </w:r>
            <w:r w:rsidR="00540500" w:rsidRPr="00CC42B2">
              <w:rPr>
                <w:color w:val="000000"/>
                <w:sz w:val="26"/>
                <w:szCs w:val="26"/>
                <w:lang w:val="ru-RU"/>
              </w:rPr>
              <w:t xml:space="preserve"> </w:t>
            </w:r>
            <w:r>
              <w:rPr>
                <w:color w:val="000000"/>
                <w:sz w:val="26"/>
                <w:szCs w:val="26"/>
              </w:rPr>
              <w:t>СНЩС</w:t>
            </w:r>
          </w:p>
        </w:tc>
        <w:tc>
          <w:tcPr>
            <w:tcW w:w="1272" w:type="dxa"/>
          </w:tcPr>
          <w:p w:rsidR="000936D0" w:rsidRDefault="00567AA7" w:rsidP="00567AA7">
            <w:pPr>
              <w:pBdr>
                <w:top w:val="nil"/>
                <w:left w:val="nil"/>
                <w:bottom w:val="nil"/>
                <w:right w:val="nil"/>
                <w:between w:val="nil"/>
              </w:pBdr>
              <w:spacing w:before="132"/>
              <w:ind w:left="18"/>
              <w:contextualSpacing/>
              <w:jc w:val="center"/>
              <w:rPr>
                <w:color w:val="000000"/>
                <w:sz w:val="28"/>
                <w:szCs w:val="28"/>
              </w:rPr>
            </w:pPr>
            <w:r>
              <w:rPr>
                <w:color w:val="000000"/>
                <w:sz w:val="28"/>
                <w:szCs w:val="28"/>
              </w:rPr>
              <w:t>3,5</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600"/>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ВК4</w:t>
            </w:r>
            <w:r w:rsidR="00540500" w:rsidRPr="00CC42B2">
              <w:rPr>
                <w:color w:val="000000"/>
                <w:sz w:val="26"/>
                <w:szCs w:val="26"/>
                <w:lang w:val="ru-RU"/>
              </w:rPr>
              <w:t>4</w:t>
            </w:r>
            <w:r>
              <w:rPr>
                <w:color w:val="000000"/>
                <w:sz w:val="26"/>
                <w:szCs w:val="26"/>
              </w:rPr>
              <w:t>. Сучасне ендодонтичне лікування в дитячій</w:t>
            </w:r>
          </w:p>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стоматології</w:t>
            </w:r>
          </w:p>
        </w:tc>
        <w:tc>
          <w:tcPr>
            <w:tcW w:w="1272" w:type="dxa"/>
          </w:tcPr>
          <w:p w:rsidR="000936D0" w:rsidRDefault="00567AA7" w:rsidP="00567AA7">
            <w:pPr>
              <w:pBdr>
                <w:top w:val="nil"/>
                <w:left w:val="nil"/>
                <w:bottom w:val="nil"/>
                <w:right w:val="nil"/>
                <w:between w:val="nil"/>
              </w:pBdr>
              <w:spacing w:before="132"/>
              <w:ind w:left="18"/>
              <w:contextualSpacing/>
              <w:jc w:val="center"/>
              <w:rPr>
                <w:color w:val="000000"/>
                <w:sz w:val="28"/>
                <w:szCs w:val="28"/>
              </w:rPr>
            </w:pPr>
            <w:r>
              <w:rPr>
                <w:color w:val="000000"/>
                <w:sz w:val="28"/>
                <w:szCs w:val="28"/>
              </w:rPr>
              <w:t>3,5</w:t>
            </w:r>
          </w:p>
        </w:tc>
        <w:tc>
          <w:tcPr>
            <w:tcW w:w="1699" w:type="dxa"/>
          </w:tcPr>
          <w:p w:rsidR="000936D0" w:rsidRDefault="00567AA7" w:rsidP="00567AA7">
            <w:pPr>
              <w:pBdr>
                <w:top w:val="nil"/>
                <w:left w:val="nil"/>
                <w:bottom w:val="nil"/>
                <w:right w:val="nil"/>
                <w:between w:val="nil"/>
              </w:pBdr>
              <w:spacing w:before="155"/>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ВК4</w:t>
            </w:r>
            <w:r w:rsidR="00540500" w:rsidRPr="00CC42B2">
              <w:rPr>
                <w:color w:val="000000"/>
                <w:sz w:val="26"/>
                <w:szCs w:val="26"/>
                <w:lang w:val="ru-RU"/>
              </w:rPr>
              <w:t>5</w:t>
            </w:r>
            <w:r>
              <w:rPr>
                <w:color w:val="000000"/>
                <w:sz w:val="26"/>
                <w:szCs w:val="26"/>
              </w:rPr>
              <w:t>. Сучасні принципи діагностики та лікування</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пацієнтів із захворюваннями тканин пародонту</w:t>
            </w:r>
          </w:p>
        </w:tc>
        <w:tc>
          <w:tcPr>
            <w:tcW w:w="1272" w:type="dxa"/>
          </w:tcPr>
          <w:p w:rsidR="000936D0" w:rsidRDefault="00567AA7" w:rsidP="00567AA7">
            <w:pPr>
              <w:pBdr>
                <w:top w:val="nil"/>
                <w:left w:val="nil"/>
                <w:bottom w:val="nil"/>
                <w:right w:val="nil"/>
                <w:between w:val="nil"/>
              </w:pBdr>
              <w:spacing w:before="129"/>
              <w:ind w:left="18"/>
              <w:contextualSpacing/>
              <w:jc w:val="center"/>
              <w:rPr>
                <w:color w:val="000000"/>
                <w:sz w:val="28"/>
                <w:szCs w:val="28"/>
              </w:rPr>
            </w:pPr>
            <w:r>
              <w:rPr>
                <w:color w:val="000000"/>
                <w:sz w:val="28"/>
                <w:szCs w:val="28"/>
              </w:rPr>
              <w:t>3,5</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ВК4</w:t>
            </w:r>
            <w:r w:rsidR="00540500" w:rsidRPr="00CC42B2">
              <w:rPr>
                <w:color w:val="000000"/>
                <w:sz w:val="26"/>
                <w:szCs w:val="26"/>
                <w:lang w:val="ru-RU"/>
              </w:rPr>
              <w:t>6</w:t>
            </w:r>
            <w:r>
              <w:rPr>
                <w:color w:val="000000"/>
                <w:sz w:val="26"/>
                <w:szCs w:val="26"/>
              </w:rPr>
              <w:t>. Сучасні технології суцільнолитого</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протезування</w:t>
            </w:r>
          </w:p>
        </w:tc>
        <w:tc>
          <w:tcPr>
            <w:tcW w:w="1272" w:type="dxa"/>
          </w:tcPr>
          <w:p w:rsidR="000936D0" w:rsidRDefault="00567AA7" w:rsidP="00567AA7">
            <w:pPr>
              <w:pBdr>
                <w:top w:val="nil"/>
                <w:left w:val="nil"/>
                <w:bottom w:val="nil"/>
                <w:right w:val="nil"/>
                <w:between w:val="nil"/>
              </w:pBdr>
              <w:spacing w:before="132"/>
              <w:ind w:left="18"/>
              <w:contextualSpacing/>
              <w:jc w:val="center"/>
              <w:rPr>
                <w:color w:val="000000"/>
                <w:sz w:val="28"/>
                <w:szCs w:val="28"/>
              </w:rPr>
            </w:pPr>
            <w:r>
              <w:rPr>
                <w:color w:val="000000"/>
                <w:sz w:val="28"/>
                <w:szCs w:val="28"/>
              </w:rPr>
              <w:t>3,5</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599"/>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ВК4</w:t>
            </w:r>
            <w:r w:rsidR="00540500" w:rsidRPr="00CC42B2">
              <w:rPr>
                <w:color w:val="000000"/>
                <w:sz w:val="26"/>
                <w:szCs w:val="26"/>
                <w:lang w:val="ru-RU"/>
              </w:rPr>
              <w:t>7</w:t>
            </w:r>
            <w:r>
              <w:rPr>
                <w:color w:val="000000"/>
                <w:sz w:val="26"/>
                <w:szCs w:val="26"/>
              </w:rPr>
              <w:t>. Техніка накладання швів при пошкодженнях</w:t>
            </w:r>
          </w:p>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м’яких тканин ЩЛД</w:t>
            </w:r>
          </w:p>
        </w:tc>
        <w:tc>
          <w:tcPr>
            <w:tcW w:w="1272" w:type="dxa"/>
          </w:tcPr>
          <w:p w:rsidR="000936D0" w:rsidRDefault="00567AA7" w:rsidP="00567AA7">
            <w:pPr>
              <w:pBdr>
                <w:top w:val="nil"/>
                <w:left w:val="nil"/>
                <w:bottom w:val="nil"/>
                <w:right w:val="nil"/>
                <w:between w:val="nil"/>
              </w:pBdr>
              <w:spacing w:before="132"/>
              <w:ind w:left="18"/>
              <w:contextualSpacing/>
              <w:jc w:val="center"/>
              <w:rPr>
                <w:color w:val="000000"/>
                <w:sz w:val="28"/>
                <w:szCs w:val="28"/>
              </w:rPr>
            </w:pPr>
            <w:r>
              <w:rPr>
                <w:color w:val="000000"/>
                <w:sz w:val="28"/>
                <w:szCs w:val="28"/>
              </w:rPr>
              <w:t>3,5</w:t>
            </w:r>
          </w:p>
        </w:tc>
        <w:tc>
          <w:tcPr>
            <w:tcW w:w="1699" w:type="dxa"/>
          </w:tcPr>
          <w:p w:rsidR="000936D0" w:rsidRDefault="00567AA7" w:rsidP="00567AA7">
            <w:pPr>
              <w:pBdr>
                <w:top w:val="nil"/>
                <w:left w:val="nil"/>
                <w:bottom w:val="nil"/>
                <w:right w:val="nil"/>
                <w:between w:val="nil"/>
              </w:pBdr>
              <w:spacing w:before="155"/>
              <w:ind w:left="18" w:right="6"/>
              <w:contextualSpacing/>
              <w:jc w:val="center"/>
              <w:rPr>
                <w:color w:val="000000"/>
                <w:sz w:val="24"/>
                <w:szCs w:val="24"/>
              </w:rPr>
            </w:pPr>
            <w:r>
              <w:rPr>
                <w:color w:val="000000"/>
                <w:sz w:val="24"/>
                <w:szCs w:val="24"/>
              </w:rPr>
              <w:t>залік</w:t>
            </w:r>
          </w:p>
        </w:tc>
      </w:tr>
      <w:tr w:rsidR="000936D0">
        <w:trPr>
          <w:trHeight w:val="8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ВК4</w:t>
            </w:r>
            <w:r w:rsidR="00540500" w:rsidRPr="00CC42B2">
              <w:rPr>
                <w:color w:val="000000"/>
                <w:sz w:val="26"/>
                <w:szCs w:val="26"/>
                <w:lang w:val="ru-RU"/>
              </w:rPr>
              <w:t>8</w:t>
            </w:r>
            <w:r>
              <w:rPr>
                <w:color w:val="000000"/>
                <w:sz w:val="26"/>
                <w:szCs w:val="26"/>
              </w:rPr>
              <w:t>. Тимчасова (евако-транспортна) та постійна (лікувальна) іммобілізація при переломах верхньої</w:t>
            </w:r>
          </w:p>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та нижньої щелепи.</w:t>
            </w:r>
          </w:p>
        </w:tc>
        <w:tc>
          <w:tcPr>
            <w:tcW w:w="1272" w:type="dxa"/>
          </w:tcPr>
          <w:p w:rsidR="000936D0" w:rsidRDefault="00567AA7" w:rsidP="00567AA7">
            <w:pPr>
              <w:pBdr>
                <w:top w:val="nil"/>
                <w:left w:val="nil"/>
                <w:bottom w:val="nil"/>
                <w:right w:val="nil"/>
                <w:between w:val="nil"/>
              </w:pBdr>
              <w:spacing w:before="280"/>
              <w:ind w:left="18"/>
              <w:contextualSpacing/>
              <w:jc w:val="center"/>
              <w:rPr>
                <w:color w:val="000000"/>
                <w:sz w:val="28"/>
                <w:szCs w:val="28"/>
              </w:rPr>
            </w:pPr>
            <w:r>
              <w:rPr>
                <w:color w:val="000000"/>
                <w:sz w:val="28"/>
                <w:szCs w:val="28"/>
              </w:rPr>
              <w:t>3,5</w:t>
            </w:r>
          </w:p>
        </w:tc>
        <w:tc>
          <w:tcPr>
            <w:tcW w:w="1699" w:type="dxa"/>
          </w:tcPr>
          <w:p w:rsidR="000936D0" w:rsidRDefault="000936D0" w:rsidP="00567AA7">
            <w:pPr>
              <w:pBdr>
                <w:top w:val="nil"/>
                <w:left w:val="nil"/>
                <w:bottom w:val="nil"/>
                <w:right w:val="nil"/>
                <w:between w:val="nil"/>
              </w:pBdr>
              <w:spacing w:before="25"/>
              <w:contextualSpacing/>
              <w:rPr>
                <w:b/>
                <w:bCs/>
                <w:color w:val="000000"/>
                <w:sz w:val="24"/>
                <w:szCs w:val="24"/>
              </w:rPr>
            </w:pPr>
          </w:p>
          <w:p w:rsidR="000936D0" w:rsidRDefault="00567AA7" w:rsidP="00567AA7">
            <w:pPr>
              <w:pBdr>
                <w:top w:val="nil"/>
                <w:left w:val="nil"/>
                <w:bottom w:val="nil"/>
                <w:right w:val="nil"/>
                <w:between w:val="nil"/>
              </w:pBdr>
              <w:ind w:left="18" w:right="6"/>
              <w:contextualSpacing/>
              <w:jc w:val="center"/>
              <w:rPr>
                <w:color w:val="000000"/>
                <w:sz w:val="24"/>
                <w:szCs w:val="24"/>
              </w:rPr>
            </w:pPr>
            <w:r>
              <w:rPr>
                <w:color w:val="000000"/>
                <w:sz w:val="24"/>
                <w:szCs w:val="24"/>
              </w:rPr>
              <w:t>залік</w:t>
            </w:r>
          </w:p>
        </w:tc>
      </w:tr>
      <w:tr w:rsidR="000936D0">
        <w:trPr>
          <w:trHeight w:val="321"/>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spacing w:before="5"/>
              <w:ind w:left="153"/>
              <w:contextualSpacing/>
              <w:rPr>
                <w:color w:val="000000"/>
                <w:sz w:val="26"/>
                <w:szCs w:val="26"/>
              </w:rPr>
            </w:pPr>
            <w:r>
              <w:rPr>
                <w:color w:val="000000"/>
                <w:sz w:val="26"/>
                <w:szCs w:val="26"/>
              </w:rPr>
              <w:t>ВК</w:t>
            </w:r>
            <w:r w:rsidR="00540500" w:rsidRPr="00CC42B2">
              <w:rPr>
                <w:color w:val="000000"/>
                <w:sz w:val="26"/>
                <w:szCs w:val="26"/>
                <w:lang w:val="ru-RU"/>
              </w:rPr>
              <w:t>49</w:t>
            </w:r>
            <w:r>
              <w:rPr>
                <w:color w:val="000000"/>
                <w:sz w:val="26"/>
                <w:szCs w:val="26"/>
              </w:rPr>
              <w:t>. Планування сім'ї та контрацепція</w:t>
            </w:r>
          </w:p>
        </w:tc>
        <w:tc>
          <w:tcPr>
            <w:tcW w:w="1272" w:type="dxa"/>
          </w:tcPr>
          <w:p w:rsidR="000936D0" w:rsidRDefault="00567AA7" w:rsidP="00567AA7">
            <w:pPr>
              <w:pBdr>
                <w:top w:val="nil"/>
                <w:left w:val="nil"/>
                <w:bottom w:val="nil"/>
                <w:right w:val="nil"/>
                <w:between w:val="nil"/>
              </w:pBdr>
              <w:ind w:left="18"/>
              <w:contextualSpacing/>
              <w:jc w:val="center"/>
              <w:rPr>
                <w:color w:val="000000"/>
                <w:sz w:val="28"/>
                <w:szCs w:val="28"/>
              </w:rPr>
            </w:pPr>
            <w:r>
              <w:rPr>
                <w:color w:val="000000"/>
                <w:sz w:val="28"/>
                <w:szCs w:val="28"/>
              </w:rPr>
              <w:t>3,5</w:t>
            </w:r>
          </w:p>
        </w:tc>
        <w:tc>
          <w:tcPr>
            <w:tcW w:w="1699" w:type="dxa"/>
          </w:tcPr>
          <w:p w:rsidR="000936D0" w:rsidRDefault="00567AA7" w:rsidP="00567AA7">
            <w:pPr>
              <w:pBdr>
                <w:top w:val="nil"/>
                <w:left w:val="nil"/>
                <w:bottom w:val="nil"/>
                <w:right w:val="nil"/>
                <w:between w:val="nil"/>
              </w:pBdr>
              <w:spacing w:before="14"/>
              <w:ind w:left="18" w:right="6"/>
              <w:contextualSpacing/>
              <w:jc w:val="center"/>
              <w:rPr>
                <w:color w:val="000000"/>
                <w:sz w:val="24"/>
                <w:szCs w:val="24"/>
              </w:rPr>
            </w:pPr>
            <w:r>
              <w:rPr>
                <w:color w:val="000000"/>
                <w:sz w:val="24"/>
                <w:szCs w:val="24"/>
              </w:rPr>
              <w:t>залік</w:t>
            </w:r>
          </w:p>
        </w:tc>
      </w:tr>
      <w:tr w:rsidR="000936D0">
        <w:trPr>
          <w:trHeight w:val="621"/>
        </w:trPr>
        <w:tc>
          <w:tcPr>
            <w:tcW w:w="9917" w:type="dxa"/>
            <w:gridSpan w:val="4"/>
          </w:tcPr>
          <w:p w:rsidR="000936D0" w:rsidRDefault="00567AA7" w:rsidP="00567AA7">
            <w:pPr>
              <w:pBdr>
                <w:top w:val="nil"/>
                <w:left w:val="nil"/>
                <w:bottom w:val="nil"/>
                <w:right w:val="nil"/>
                <w:between w:val="nil"/>
              </w:pBdr>
              <w:ind w:left="17" w:right="2"/>
              <w:contextualSpacing/>
              <w:jc w:val="center"/>
              <w:rPr>
                <w:b/>
                <w:bCs/>
                <w:color w:val="000000"/>
                <w:sz w:val="26"/>
                <w:szCs w:val="26"/>
              </w:rPr>
            </w:pPr>
            <w:r>
              <w:rPr>
                <w:b/>
                <w:bCs/>
                <w:color w:val="000000"/>
                <w:sz w:val="26"/>
                <w:szCs w:val="26"/>
              </w:rPr>
              <w:t>5 курс</w:t>
            </w:r>
          </w:p>
          <w:p w:rsidR="000936D0" w:rsidRDefault="00567AA7" w:rsidP="00567AA7">
            <w:pPr>
              <w:pBdr>
                <w:top w:val="nil"/>
                <w:left w:val="nil"/>
                <w:bottom w:val="nil"/>
                <w:right w:val="nil"/>
                <w:between w:val="nil"/>
              </w:pBdr>
              <w:ind w:left="17"/>
              <w:contextualSpacing/>
              <w:jc w:val="center"/>
              <w:rPr>
                <w:i/>
                <w:iCs/>
                <w:color w:val="000000"/>
                <w:sz w:val="28"/>
                <w:szCs w:val="28"/>
              </w:rPr>
            </w:pPr>
            <w:r>
              <w:rPr>
                <w:i/>
                <w:iCs/>
                <w:color w:val="000000"/>
                <w:sz w:val="28"/>
                <w:szCs w:val="28"/>
              </w:rPr>
              <w:t>Здобувачі вищої освіти обирають 1 дисципліну (3 кредити)</w:t>
            </w:r>
          </w:p>
        </w:tc>
      </w:tr>
      <w:tr w:rsidR="000936D0">
        <w:trPr>
          <w:trHeight w:val="321"/>
        </w:trPr>
        <w:tc>
          <w:tcPr>
            <w:tcW w:w="986" w:type="dxa"/>
            <w:vMerge w:val="restart"/>
          </w:tcPr>
          <w:p w:rsidR="000936D0" w:rsidRDefault="00567AA7" w:rsidP="00567AA7">
            <w:pPr>
              <w:pBdr>
                <w:top w:val="nil"/>
                <w:left w:val="nil"/>
                <w:bottom w:val="nil"/>
                <w:right w:val="nil"/>
                <w:between w:val="nil"/>
              </w:pBdr>
              <w:ind w:left="148"/>
              <w:contextualSpacing/>
              <w:rPr>
                <w:color w:val="000000"/>
                <w:sz w:val="28"/>
                <w:szCs w:val="28"/>
              </w:rPr>
            </w:pPr>
            <w:r>
              <w:rPr>
                <w:color w:val="000000"/>
                <w:sz w:val="28"/>
                <w:szCs w:val="28"/>
              </w:rPr>
              <w:t>ВБК5</w:t>
            </w: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ВК5</w:t>
            </w:r>
            <w:r w:rsidR="00540500" w:rsidRPr="00CC42B2">
              <w:rPr>
                <w:color w:val="000000"/>
                <w:sz w:val="26"/>
                <w:szCs w:val="26"/>
                <w:lang w:val="ru-RU"/>
              </w:rPr>
              <w:t>0</w:t>
            </w:r>
            <w:r>
              <w:rPr>
                <w:color w:val="000000"/>
                <w:sz w:val="26"/>
                <w:szCs w:val="26"/>
              </w:rPr>
              <w:t>. Естетична стоматологія – дизайн посмішки</w:t>
            </w:r>
          </w:p>
        </w:tc>
        <w:tc>
          <w:tcPr>
            <w:tcW w:w="1272" w:type="dxa"/>
          </w:tcPr>
          <w:p w:rsidR="000936D0" w:rsidRDefault="00567AA7" w:rsidP="00567AA7">
            <w:pPr>
              <w:pBdr>
                <w:top w:val="nil"/>
                <w:left w:val="nil"/>
                <w:bottom w:val="nil"/>
                <w:right w:val="nil"/>
                <w:between w:val="nil"/>
              </w:pBdr>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ВК5</w:t>
            </w:r>
            <w:r w:rsidR="00540500" w:rsidRPr="00CC42B2">
              <w:rPr>
                <w:color w:val="000000"/>
                <w:sz w:val="26"/>
                <w:szCs w:val="26"/>
                <w:lang w:val="ru-RU"/>
              </w:rPr>
              <w:t>1</w:t>
            </w:r>
            <w:r>
              <w:rPr>
                <w:color w:val="000000"/>
                <w:sz w:val="26"/>
                <w:szCs w:val="26"/>
              </w:rPr>
              <w:t>. Естетичні аспекти в клініці ортопедичної</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стоматології</w:t>
            </w:r>
          </w:p>
        </w:tc>
        <w:tc>
          <w:tcPr>
            <w:tcW w:w="1272" w:type="dxa"/>
          </w:tcPr>
          <w:p w:rsidR="000936D0" w:rsidRDefault="00567AA7" w:rsidP="00567AA7">
            <w:pPr>
              <w:pBdr>
                <w:top w:val="nil"/>
                <w:left w:val="nil"/>
                <w:bottom w:val="nil"/>
                <w:right w:val="nil"/>
                <w:between w:val="nil"/>
              </w:pBdr>
              <w:spacing w:before="132"/>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599"/>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ВК5</w:t>
            </w:r>
            <w:r w:rsidR="00540500" w:rsidRPr="00CC42B2">
              <w:rPr>
                <w:color w:val="000000"/>
                <w:sz w:val="26"/>
                <w:szCs w:val="26"/>
                <w:lang w:val="ru-RU"/>
              </w:rPr>
              <w:t>2</w:t>
            </w:r>
            <w:r>
              <w:rPr>
                <w:color w:val="000000"/>
                <w:sz w:val="26"/>
                <w:szCs w:val="26"/>
              </w:rPr>
              <w:t>. Невідкладні стани в практиці лікаря-</w:t>
            </w:r>
          </w:p>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стоматолога</w:t>
            </w:r>
          </w:p>
        </w:tc>
        <w:tc>
          <w:tcPr>
            <w:tcW w:w="1272" w:type="dxa"/>
          </w:tcPr>
          <w:p w:rsidR="000936D0" w:rsidRDefault="00567AA7" w:rsidP="00567AA7">
            <w:pPr>
              <w:pBdr>
                <w:top w:val="nil"/>
                <w:left w:val="nil"/>
                <w:bottom w:val="nil"/>
                <w:right w:val="nil"/>
                <w:between w:val="nil"/>
              </w:pBdr>
              <w:spacing w:before="132"/>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5"/>
              <w:ind w:left="18" w:right="6"/>
              <w:contextualSpacing/>
              <w:jc w:val="center"/>
              <w:rPr>
                <w:color w:val="000000"/>
                <w:sz w:val="24"/>
                <w:szCs w:val="24"/>
              </w:rPr>
            </w:pPr>
            <w:r>
              <w:rPr>
                <w:color w:val="000000"/>
                <w:sz w:val="24"/>
                <w:szCs w:val="24"/>
              </w:rPr>
              <w:t>залік</w:t>
            </w:r>
          </w:p>
        </w:tc>
      </w:tr>
      <w:tr w:rsidR="000936D0">
        <w:trPr>
          <w:trHeight w:val="321"/>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ВК5</w:t>
            </w:r>
            <w:r w:rsidR="00540500" w:rsidRPr="00CC42B2">
              <w:rPr>
                <w:color w:val="000000"/>
                <w:sz w:val="26"/>
                <w:szCs w:val="26"/>
                <w:lang w:val="ru-RU"/>
              </w:rPr>
              <w:t>3</w:t>
            </w:r>
            <w:r>
              <w:rPr>
                <w:color w:val="000000"/>
                <w:sz w:val="26"/>
                <w:szCs w:val="26"/>
              </w:rPr>
              <w:t>. Організація бізнесу в медицині</w:t>
            </w:r>
          </w:p>
        </w:tc>
        <w:tc>
          <w:tcPr>
            <w:tcW w:w="1272" w:type="dxa"/>
          </w:tcPr>
          <w:p w:rsidR="000936D0" w:rsidRDefault="00567AA7" w:rsidP="00567AA7">
            <w:pPr>
              <w:pBdr>
                <w:top w:val="nil"/>
                <w:left w:val="nil"/>
                <w:bottom w:val="nil"/>
                <w:right w:val="nil"/>
                <w:between w:val="nil"/>
              </w:pBdr>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
              <w:ind w:left="18" w:right="6"/>
              <w:contextualSpacing/>
              <w:jc w:val="center"/>
              <w:rPr>
                <w:color w:val="000000"/>
                <w:sz w:val="24"/>
                <w:szCs w:val="24"/>
              </w:rPr>
            </w:pPr>
            <w:r>
              <w:rPr>
                <w:color w:val="000000"/>
                <w:sz w:val="24"/>
                <w:szCs w:val="24"/>
              </w:rPr>
              <w:t>залік</w:t>
            </w:r>
          </w:p>
        </w:tc>
      </w:tr>
      <w:tr w:rsidR="000936D0">
        <w:trPr>
          <w:trHeight w:val="321"/>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ВК5</w:t>
            </w:r>
            <w:r w:rsidR="00540500">
              <w:rPr>
                <w:color w:val="000000"/>
                <w:sz w:val="26"/>
                <w:szCs w:val="26"/>
                <w:lang w:val="en-US"/>
              </w:rPr>
              <w:t>4</w:t>
            </w:r>
            <w:r>
              <w:rPr>
                <w:color w:val="000000"/>
                <w:sz w:val="26"/>
                <w:szCs w:val="26"/>
              </w:rPr>
              <w:t>. Основи технології операцій</w:t>
            </w:r>
          </w:p>
        </w:tc>
        <w:tc>
          <w:tcPr>
            <w:tcW w:w="1272" w:type="dxa"/>
          </w:tcPr>
          <w:p w:rsidR="000936D0" w:rsidRDefault="00567AA7" w:rsidP="00567AA7">
            <w:pPr>
              <w:pBdr>
                <w:top w:val="nil"/>
                <w:left w:val="nil"/>
                <w:bottom w:val="nil"/>
                <w:right w:val="nil"/>
                <w:between w:val="nil"/>
              </w:pBdr>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
              <w:ind w:left="18" w:right="6"/>
              <w:contextualSpacing/>
              <w:jc w:val="center"/>
              <w:rPr>
                <w:color w:val="000000"/>
                <w:sz w:val="24"/>
                <w:szCs w:val="24"/>
              </w:rPr>
            </w:pPr>
            <w:r>
              <w:rPr>
                <w:color w:val="000000"/>
                <w:sz w:val="24"/>
                <w:szCs w:val="24"/>
              </w:rPr>
              <w:t>залік</w:t>
            </w:r>
          </w:p>
        </w:tc>
      </w:tr>
      <w:tr w:rsidR="000936D0">
        <w:trPr>
          <w:trHeight w:val="600"/>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ВК5</w:t>
            </w:r>
            <w:r w:rsidR="00540500" w:rsidRPr="00CC42B2">
              <w:rPr>
                <w:color w:val="000000"/>
                <w:sz w:val="26"/>
                <w:szCs w:val="26"/>
                <w:lang w:val="ru-RU"/>
              </w:rPr>
              <w:t>5</w:t>
            </w:r>
            <w:r>
              <w:rPr>
                <w:color w:val="000000"/>
                <w:sz w:val="26"/>
                <w:szCs w:val="26"/>
              </w:rPr>
              <w:t>. Основні аспекти ортопедичного протоколу</w:t>
            </w:r>
          </w:p>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дентальної імплантації</w:t>
            </w:r>
          </w:p>
        </w:tc>
        <w:tc>
          <w:tcPr>
            <w:tcW w:w="1272" w:type="dxa"/>
          </w:tcPr>
          <w:p w:rsidR="000936D0" w:rsidRDefault="00567AA7" w:rsidP="00567AA7">
            <w:pPr>
              <w:pBdr>
                <w:top w:val="nil"/>
                <w:left w:val="nil"/>
                <w:bottom w:val="nil"/>
                <w:right w:val="nil"/>
                <w:between w:val="nil"/>
              </w:pBdr>
              <w:spacing w:before="132"/>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5"/>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ВК5</w:t>
            </w:r>
            <w:r w:rsidR="00540500" w:rsidRPr="00CC42B2">
              <w:rPr>
                <w:color w:val="000000"/>
                <w:sz w:val="26"/>
                <w:szCs w:val="26"/>
                <w:lang w:val="ru-RU"/>
              </w:rPr>
              <w:t>6</w:t>
            </w:r>
            <w:r>
              <w:rPr>
                <w:color w:val="000000"/>
                <w:sz w:val="26"/>
                <w:szCs w:val="26"/>
              </w:rPr>
              <w:t>. Стоматологічна допомога дітям під</w:t>
            </w:r>
          </w:p>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загальним знеболенням</w:t>
            </w:r>
          </w:p>
        </w:tc>
        <w:tc>
          <w:tcPr>
            <w:tcW w:w="1272" w:type="dxa"/>
          </w:tcPr>
          <w:p w:rsidR="000936D0" w:rsidRDefault="00567AA7" w:rsidP="00567AA7">
            <w:pPr>
              <w:pBdr>
                <w:top w:val="nil"/>
                <w:left w:val="nil"/>
                <w:bottom w:val="nil"/>
                <w:right w:val="nil"/>
                <w:between w:val="nil"/>
              </w:pBdr>
              <w:spacing w:before="129"/>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ВК5</w:t>
            </w:r>
            <w:r w:rsidR="00540500" w:rsidRPr="00CC42B2">
              <w:rPr>
                <w:color w:val="000000"/>
                <w:sz w:val="26"/>
                <w:szCs w:val="26"/>
              </w:rPr>
              <w:t>7</w:t>
            </w:r>
            <w:r>
              <w:rPr>
                <w:color w:val="000000"/>
                <w:sz w:val="26"/>
                <w:szCs w:val="26"/>
              </w:rPr>
              <w:t>. Сучасні технології застосування незнімної</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ортодонтичної техніки</w:t>
            </w:r>
          </w:p>
        </w:tc>
        <w:tc>
          <w:tcPr>
            <w:tcW w:w="1272" w:type="dxa"/>
          </w:tcPr>
          <w:p w:rsidR="000936D0" w:rsidRDefault="00567AA7" w:rsidP="00567AA7">
            <w:pPr>
              <w:pBdr>
                <w:top w:val="nil"/>
                <w:left w:val="nil"/>
                <w:bottom w:val="nil"/>
                <w:right w:val="nil"/>
                <w:between w:val="nil"/>
              </w:pBdr>
              <w:spacing w:before="132"/>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323"/>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ВК5</w:t>
            </w:r>
            <w:r w:rsidR="00540500">
              <w:rPr>
                <w:color w:val="000000"/>
                <w:sz w:val="26"/>
                <w:szCs w:val="26"/>
                <w:lang w:val="en-US"/>
              </w:rPr>
              <w:t>8</w:t>
            </w:r>
            <w:r>
              <w:rPr>
                <w:color w:val="000000"/>
                <w:sz w:val="26"/>
                <w:szCs w:val="26"/>
              </w:rPr>
              <w:t>. Основи тактичної медицини</w:t>
            </w:r>
          </w:p>
        </w:tc>
        <w:tc>
          <w:tcPr>
            <w:tcW w:w="1272" w:type="dxa"/>
          </w:tcPr>
          <w:p w:rsidR="000936D0" w:rsidRDefault="00567AA7" w:rsidP="00567AA7">
            <w:pPr>
              <w:pBdr>
                <w:top w:val="nil"/>
                <w:left w:val="nil"/>
                <w:bottom w:val="nil"/>
                <w:right w:val="nil"/>
                <w:between w:val="nil"/>
              </w:pBdr>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w:t>
            </w:r>
            <w:r w:rsidR="00540500" w:rsidRPr="00CC42B2">
              <w:rPr>
                <w:color w:val="000000"/>
                <w:sz w:val="26"/>
                <w:szCs w:val="26"/>
                <w:lang w:val="ru-RU"/>
              </w:rPr>
              <w:t>59</w:t>
            </w:r>
            <w:r>
              <w:rPr>
                <w:color w:val="000000"/>
                <w:sz w:val="26"/>
                <w:szCs w:val="26"/>
              </w:rPr>
              <w:t>. Герпетична та гемоконтактні інфекції у</w:t>
            </w:r>
          </w:p>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практиці лікаря-стоматолога</w:t>
            </w:r>
          </w:p>
        </w:tc>
        <w:tc>
          <w:tcPr>
            <w:tcW w:w="1272" w:type="dxa"/>
          </w:tcPr>
          <w:p w:rsidR="000936D0" w:rsidRDefault="00567AA7" w:rsidP="00567AA7">
            <w:pPr>
              <w:pBdr>
                <w:top w:val="nil"/>
                <w:left w:val="nil"/>
                <w:bottom w:val="nil"/>
                <w:right w:val="nil"/>
                <w:between w:val="nil"/>
              </w:pBdr>
              <w:spacing w:before="129"/>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597"/>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ВК6</w:t>
            </w:r>
            <w:r w:rsidR="00540500" w:rsidRPr="00CC42B2">
              <w:rPr>
                <w:color w:val="000000"/>
                <w:sz w:val="26"/>
                <w:szCs w:val="26"/>
                <w:lang w:val="ru-RU"/>
              </w:rPr>
              <w:t>0</w:t>
            </w:r>
            <w:r>
              <w:rPr>
                <w:color w:val="000000"/>
                <w:sz w:val="26"/>
                <w:szCs w:val="26"/>
              </w:rPr>
              <w:t>. Хірургічна підготовка порожнини рота до</w:t>
            </w:r>
          </w:p>
          <w:p w:rsidR="000936D0" w:rsidRDefault="00567AA7" w:rsidP="00567AA7">
            <w:pPr>
              <w:pBdr>
                <w:top w:val="nil"/>
                <w:left w:val="nil"/>
                <w:bottom w:val="nil"/>
                <w:right w:val="nil"/>
                <w:between w:val="nil"/>
              </w:pBdr>
              <w:spacing w:before="1"/>
              <w:ind w:left="153"/>
              <w:contextualSpacing/>
              <w:rPr>
                <w:color w:val="000000"/>
                <w:sz w:val="26"/>
                <w:szCs w:val="26"/>
              </w:rPr>
            </w:pPr>
            <w:r>
              <w:rPr>
                <w:color w:val="000000"/>
                <w:sz w:val="26"/>
                <w:szCs w:val="26"/>
              </w:rPr>
              <w:t>протезування.</w:t>
            </w:r>
          </w:p>
        </w:tc>
        <w:tc>
          <w:tcPr>
            <w:tcW w:w="1272" w:type="dxa"/>
          </w:tcPr>
          <w:p w:rsidR="000936D0" w:rsidRDefault="00567AA7" w:rsidP="00567AA7">
            <w:pPr>
              <w:pBdr>
                <w:top w:val="nil"/>
                <w:left w:val="nil"/>
                <w:bottom w:val="nil"/>
                <w:right w:val="nil"/>
                <w:between w:val="nil"/>
              </w:pBdr>
              <w:spacing w:before="132"/>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152"/>
              <w:ind w:left="18" w:right="6"/>
              <w:contextualSpacing/>
              <w:jc w:val="center"/>
              <w:rPr>
                <w:color w:val="000000"/>
                <w:sz w:val="24"/>
                <w:szCs w:val="24"/>
              </w:rPr>
            </w:pPr>
            <w:r>
              <w:rPr>
                <w:color w:val="000000"/>
                <w:sz w:val="24"/>
                <w:szCs w:val="24"/>
              </w:rPr>
              <w:t>залік</w:t>
            </w:r>
          </w:p>
        </w:tc>
      </w:tr>
      <w:tr w:rsidR="000936D0">
        <w:trPr>
          <w:trHeight w:val="398"/>
        </w:trPr>
        <w:tc>
          <w:tcPr>
            <w:tcW w:w="986" w:type="dxa"/>
            <w:vMerge/>
          </w:tcPr>
          <w:p w:rsidR="000936D0" w:rsidRDefault="000936D0" w:rsidP="00567AA7">
            <w:pPr>
              <w:pBdr>
                <w:top w:val="nil"/>
                <w:left w:val="nil"/>
                <w:bottom w:val="nil"/>
                <w:right w:val="nil"/>
                <w:between w:val="nil"/>
              </w:pBdr>
              <w:contextualSpacing/>
              <w:rPr>
                <w:color w:val="000000"/>
                <w:sz w:val="24"/>
                <w:szCs w:val="24"/>
              </w:rPr>
            </w:pPr>
          </w:p>
        </w:tc>
        <w:tc>
          <w:tcPr>
            <w:tcW w:w="5960" w:type="dxa"/>
          </w:tcPr>
          <w:p w:rsidR="000936D0" w:rsidRDefault="00567AA7" w:rsidP="00567AA7">
            <w:pPr>
              <w:pBdr>
                <w:top w:val="nil"/>
                <w:left w:val="nil"/>
                <w:bottom w:val="nil"/>
                <w:right w:val="nil"/>
                <w:between w:val="nil"/>
              </w:pBdr>
              <w:ind w:left="153"/>
              <w:contextualSpacing/>
              <w:rPr>
                <w:color w:val="000000"/>
                <w:sz w:val="26"/>
                <w:szCs w:val="26"/>
              </w:rPr>
            </w:pPr>
            <w:r>
              <w:rPr>
                <w:color w:val="000000"/>
                <w:sz w:val="26"/>
                <w:szCs w:val="26"/>
              </w:rPr>
              <w:t>ВК6</w:t>
            </w:r>
            <w:r w:rsidR="00540500" w:rsidRPr="00CC42B2">
              <w:rPr>
                <w:color w:val="000000"/>
                <w:sz w:val="26"/>
                <w:szCs w:val="26"/>
                <w:lang w:val="ru-RU"/>
              </w:rPr>
              <w:t>1</w:t>
            </w:r>
            <w:r>
              <w:rPr>
                <w:color w:val="000000"/>
                <w:sz w:val="26"/>
                <w:szCs w:val="26"/>
              </w:rPr>
              <w:t>. Хірургічні етапи дентальної імплантації</w:t>
            </w:r>
          </w:p>
        </w:tc>
        <w:tc>
          <w:tcPr>
            <w:tcW w:w="1272" w:type="dxa"/>
          </w:tcPr>
          <w:p w:rsidR="000936D0" w:rsidRDefault="00567AA7" w:rsidP="00567AA7">
            <w:pPr>
              <w:pBdr>
                <w:top w:val="nil"/>
                <w:left w:val="nil"/>
                <w:bottom w:val="nil"/>
                <w:right w:val="nil"/>
                <w:between w:val="nil"/>
              </w:pBdr>
              <w:spacing w:before="31"/>
              <w:ind w:left="18" w:right="1"/>
              <w:contextualSpacing/>
              <w:jc w:val="center"/>
              <w:rPr>
                <w:color w:val="000000"/>
                <w:sz w:val="28"/>
                <w:szCs w:val="28"/>
              </w:rPr>
            </w:pPr>
            <w:r>
              <w:rPr>
                <w:color w:val="000000"/>
                <w:sz w:val="28"/>
                <w:szCs w:val="28"/>
              </w:rPr>
              <w:t>3</w:t>
            </w:r>
          </w:p>
        </w:tc>
        <w:tc>
          <w:tcPr>
            <w:tcW w:w="1699" w:type="dxa"/>
          </w:tcPr>
          <w:p w:rsidR="000936D0" w:rsidRDefault="00567AA7" w:rsidP="00567AA7">
            <w:pPr>
              <w:pBdr>
                <w:top w:val="nil"/>
                <w:left w:val="nil"/>
                <w:bottom w:val="nil"/>
                <w:right w:val="nil"/>
                <w:between w:val="nil"/>
              </w:pBdr>
              <w:spacing w:before="54"/>
              <w:ind w:left="18" w:right="6"/>
              <w:contextualSpacing/>
              <w:jc w:val="center"/>
              <w:rPr>
                <w:color w:val="000000"/>
                <w:sz w:val="24"/>
                <w:szCs w:val="24"/>
              </w:rPr>
            </w:pPr>
            <w:r>
              <w:rPr>
                <w:color w:val="000000"/>
                <w:sz w:val="24"/>
                <w:szCs w:val="24"/>
              </w:rPr>
              <w:t>залік</w:t>
            </w:r>
          </w:p>
        </w:tc>
      </w:tr>
      <w:tr w:rsidR="000936D0">
        <w:trPr>
          <w:trHeight w:val="501"/>
        </w:trPr>
        <w:tc>
          <w:tcPr>
            <w:tcW w:w="6946" w:type="dxa"/>
            <w:gridSpan w:val="2"/>
          </w:tcPr>
          <w:p w:rsidR="000936D0" w:rsidRDefault="00567AA7" w:rsidP="00567AA7">
            <w:pPr>
              <w:pBdr>
                <w:top w:val="nil"/>
                <w:left w:val="nil"/>
                <w:bottom w:val="nil"/>
                <w:right w:val="nil"/>
                <w:between w:val="nil"/>
              </w:pBdr>
              <w:spacing w:before="88"/>
              <w:ind w:left="148"/>
              <w:contextualSpacing/>
              <w:rPr>
                <w:b/>
                <w:bCs/>
                <w:color w:val="000000"/>
                <w:sz w:val="28"/>
                <w:szCs w:val="28"/>
              </w:rPr>
            </w:pPr>
            <w:r>
              <w:rPr>
                <w:b/>
                <w:bCs/>
                <w:color w:val="000000"/>
                <w:sz w:val="28"/>
                <w:szCs w:val="28"/>
              </w:rPr>
              <w:t>Загальний обсяг вибіркових компонент</w:t>
            </w:r>
          </w:p>
        </w:tc>
        <w:tc>
          <w:tcPr>
            <w:tcW w:w="1272" w:type="dxa"/>
          </w:tcPr>
          <w:p w:rsidR="000936D0" w:rsidRDefault="00567AA7" w:rsidP="00567AA7">
            <w:pPr>
              <w:pBdr>
                <w:top w:val="nil"/>
                <w:left w:val="nil"/>
                <w:bottom w:val="nil"/>
                <w:right w:val="nil"/>
                <w:between w:val="nil"/>
              </w:pBdr>
              <w:spacing w:before="88"/>
              <w:ind w:left="18" w:right="2"/>
              <w:contextualSpacing/>
              <w:jc w:val="center"/>
              <w:rPr>
                <w:b/>
                <w:bCs/>
                <w:color w:val="000000"/>
                <w:sz w:val="28"/>
                <w:szCs w:val="28"/>
              </w:rPr>
            </w:pPr>
            <w:r>
              <w:rPr>
                <w:b/>
                <w:bCs/>
                <w:color w:val="000000"/>
                <w:sz w:val="28"/>
                <w:szCs w:val="28"/>
              </w:rPr>
              <w:t>31</w:t>
            </w:r>
          </w:p>
        </w:tc>
        <w:tc>
          <w:tcPr>
            <w:tcW w:w="1699" w:type="dxa"/>
          </w:tcPr>
          <w:p w:rsidR="000936D0" w:rsidRDefault="000936D0" w:rsidP="00567AA7">
            <w:pPr>
              <w:pBdr>
                <w:top w:val="nil"/>
                <w:left w:val="nil"/>
                <w:bottom w:val="nil"/>
                <w:right w:val="nil"/>
                <w:between w:val="nil"/>
              </w:pBdr>
              <w:contextualSpacing/>
              <w:rPr>
                <w:color w:val="000000"/>
                <w:sz w:val="24"/>
                <w:szCs w:val="24"/>
              </w:rPr>
            </w:pPr>
          </w:p>
        </w:tc>
      </w:tr>
      <w:tr w:rsidR="000936D0">
        <w:trPr>
          <w:trHeight w:val="645"/>
        </w:trPr>
        <w:tc>
          <w:tcPr>
            <w:tcW w:w="6946" w:type="dxa"/>
            <w:gridSpan w:val="2"/>
          </w:tcPr>
          <w:p w:rsidR="000936D0" w:rsidRDefault="00567AA7" w:rsidP="00567AA7">
            <w:pPr>
              <w:pBdr>
                <w:top w:val="nil"/>
                <w:left w:val="nil"/>
                <w:bottom w:val="nil"/>
                <w:right w:val="nil"/>
                <w:between w:val="nil"/>
              </w:pBdr>
              <w:ind w:left="119"/>
              <w:contextualSpacing/>
              <w:rPr>
                <w:b/>
                <w:bCs/>
                <w:color w:val="000000"/>
                <w:sz w:val="28"/>
                <w:szCs w:val="28"/>
              </w:rPr>
            </w:pPr>
            <w:r>
              <w:rPr>
                <w:b/>
                <w:bCs/>
                <w:color w:val="000000"/>
                <w:sz w:val="28"/>
                <w:szCs w:val="28"/>
              </w:rPr>
              <w:t>ЗАГАЛЬНИЙ ОБСЯГ ОСВІТНЬОЇ</w:t>
            </w:r>
          </w:p>
          <w:p w:rsidR="000936D0" w:rsidRDefault="00567AA7" w:rsidP="00567AA7">
            <w:pPr>
              <w:pBdr>
                <w:top w:val="nil"/>
                <w:left w:val="nil"/>
                <w:bottom w:val="nil"/>
                <w:right w:val="nil"/>
                <w:between w:val="nil"/>
              </w:pBdr>
              <w:spacing w:before="2"/>
              <w:ind w:left="119"/>
              <w:contextualSpacing/>
              <w:rPr>
                <w:b/>
                <w:bCs/>
                <w:color w:val="000000"/>
                <w:sz w:val="28"/>
                <w:szCs w:val="28"/>
              </w:rPr>
            </w:pPr>
            <w:r>
              <w:rPr>
                <w:b/>
                <w:bCs/>
                <w:color w:val="000000"/>
                <w:sz w:val="28"/>
                <w:szCs w:val="28"/>
              </w:rPr>
              <w:t>ПРОГРАМИ</w:t>
            </w:r>
          </w:p>
        </w:tc>
        <w:tc>
          <w:tcPr>
            <w:tcW w:w="1272" w:type="dxa"/>
          </w:tcPr>
          <w:p w:rsidR="000936D0" w:rsidRDefault="00567AA7" w:rsidP="00567AA7">
            <w:pPr>
              <w:pBdr>
                <w:top w:val="nil"/>
                <w:left w:val="nil"/>
                <w:bottom w:val="nil"/>
                <w:right w:val="nil"/>
                <w:between w:val="nil"/>
              </w:pBdr>
              <w:spacing w:before="158"/>
              <w:ind w:left="18" w:right="3"/>
              <w:contextualSpacing/>
              <w:jc w:val="center"/>
              <w:rPr>
                <w:b/>
                <w:bCs/>
                <w:color w:val="000000"/>
                <w:sz w:val="28"/>
                <w:szCs w:val="28"/>
              </w:rPr>
            </w:pPr>
            <w:r>
              <w:rPr>
                <w:b/>
                <w:bCs/>
                <w:color w:val="000000"/>
                <w:sz w:val="28"/>
                <w:szCs w:val="28"/>
              </w:rPr>
              <w:t>300</w:t>
            </w:r>
          </w:p>
        </w:tc>
        <w:tc>
          <w:tcPr>
            <w:tcW w:w="1699" w:type="dxa"/>
          </w:tcPr>
          <w:p w:rsidR="000936D0" w:rsidRDefault="000936D0" w:rsidP="00567AA7">
            <w:pPr>
              <w:pBdr>
                <w:top w:val="nil"/>
                <w:left w:val="nil"/>
                <w:bottom w:val="nil"/>
                <w:right w:val="nil"/>
                <w:between w:val="nil"/>
              </w:pBdr>
              <w:contextualSpacing/>
              <w:rPr>
                <w:color w:val="000000"/>
                <w:sz w:val="24"/>
                <w:szCs w:val="24"/>
              </w:rPr>
            </w:pPr>
          </w:p>
        </w:tc>
      </w:tr>
    </w:tbl>
    <w:p w:rsidR="000936D0" w:rsidRDefault="00567AA7" w:rsidP="00567AA7">
      <w:pPr>
        <w:spacing w:before="193"/>
        <w:ind w:left="336"/>
        <w:contextualSpacing/>
        <w:rPr>
          <w:sz w:val="24"/>
          <w:szCs w:val="24"/>
        </w:rPr>
      </w:pPr>
      <w:r>
        <w:rPr>
          <w:b/>
          <w:bCs/>
          <w:i/>
          <w:iCs/>
          <w:sz w:val="24"/>
          <w:szCs w:val="24"/>
        </w:rPr>
        <w:t>Примітки</w:t>
      </w:r>
      <w:r>
        <w:rPr>
          <w:sz w:val="24"/>
          <w:szCs w:val="24"/>
        </w:rPr>
        <w:t>:</w:t>
      </w:r>
    </w:p>
    <w:p w:rsidR="000936D0" w:rsidRDefault="00567AA7" w:rsidP="00AF240E">
      <w:pPr>
        <w:spacing w:before="63"/>
        <w:ind w:left="336" w:right="487"/>
        <w:contextualSpacing/>
        <w:jc w:val="both"/>
        <w:rPr>
          <w:sz w:val="24"/>
          <w:szCs w:val="24"/>
        </w:rPr>
      </w:pPr>
      <w:r>
        <w:rPr>
          <w:sz w:val="24"/>
          <w:szCs w:val="24"/>
        </w:rPr>
        <w:t>* Вивчення військово-орієнтованих модулів здійснюється відповідно до Інструкції про організацію військової підготовки громадян України за програмою підготовки офіцерів запасу медичної служби, затвердженої спільним наказом Міністерства оборони України, Міністерства охорони здоров’я України та Міністерства освіти і науки України від 29.06.2016</w:t>
      </w:r>
      <w:r w:rsidR="00AF240E">
        <w:rPr>
          <w:sz w:val="24"/>
          <w:szCs w:val="24"/>
          <w:lang w:val="uk-UA"/>
        </w:rPr>
        <w:t xml:space="preserve"> </w:t>
      </w:r>
      <w:r>
        <w:rPr>
          <w:sz w:val="24"/>
          <w:szCs w:val="24"/>
        </w:rPr>
        <w:t>№ 322/631/709.</w:t>
      </w:r>
    </w:p>
    <w:p w:rsidR="000936D0" w:rsidRDefault="000936D0" w:rsidP="00567AA7">
      <w:pPr>
        <w:pBdr>
          <w:top w:val="nil"/>
          <w:left w:val="nil"/>
          <w:bottom w:val="nil"/>
          <w:right w:val="nil"/>
          <w:between w:val="nil"/>
        </w:pBdr>
        <w:contextualSpacing/>
        <w:rPr>
          <w:sz w:val="24"/>
          <w:szCs w:val="24"/>
          <w:lang w:val="uk-UA"/>
        </w:rPr>
      </w:pPr>
    </w:p>
    <w:p w:rsidR="00AF240E" w:rsidRPr="00AF240E" w:rsidRDefault="00AF240E" w:rsidP="00567AA7">
      <w:pPr>
        <w:pBdr>
          <w:top w:val="nil"/>
          <w:left w:val="nil"/>
          <w:bottom w:val="nil"/>
          <w:right w:val="nil"/>
          <w:between w:val="nil"/>
        </w:pBdr>
        <w:contextualSpacing/>
        <w:rPr>
          <w:sz w:val="24"/>
          <w:szCs w:val="24"/>
          <w:lang w:val="uk-UA"/>
        </w:rPr>
      </w:pPr>
    </w:p>
    <w:p w:rsidR="00540500" w:rsidRDefault="00540500" w:rsidP="00567AA7">
      <w:pPr>
        <w:pBdr>
          <w:top w:val="nil"/>
          <w:left w:val="nil"/>
          <w:bottom w:val="nil"/>
          <w:right w:val="nil"/>
          <w:between w:val="nil"/>
        </w:pBdr>
        <w:contextualSpacing/>
        <w:rPr>
          <w:sz w:val="24"/>
          <w:szCs w:val="24"/>
        </w:rPr>
      </w:pPr>
    </w:p>
    <w:p w:rsidR="00540500" w:rsidRDefault="00540500" w:rsidP="00567AA7">
      <w:pPr>
        <w:pBdr>
          <w:top w:val="nil"/>
          <w:left w:val="nil"/>
          <w:bottom w:val="nil"/>
          <w:right w:val="nil"/>
          <w:between w:val="nil"/>
        </w:pBdr>
        <w:contextualSpacing/>
        <w:rPr>
          <w:sz w:val="24"/>
          <w:szCs w:val="24"/>
        </w:rPr>
      </w:pPr>
    </w:p>
    <w:p w:rsidR="00540500" w:rsidRDefault="00540500" w:rsidP="00567AA7">
      <w:pPr>
        <w:pBdr>
          <w:top w:val="nil"/>
          <w:left w:val="nil"/>
          <w:bottom w:val="nil"/>
          <w:right w:val="nil"/>
          <w:between w:val="nil"/>
        </w:pBdr>
        <w:contextualSpacing/>
        <w:rPr>
          <w:color w:val="000000"/>
          <w:sz w:val="24"/>
          <w:szCs w:val="24"/>
        </w:rPr>
      </w:pPr>
    </w:p>
    <w:p w:rsidR="000936D0" w:rsidRDefault="000936D0" w:rsidP="00567AA7">
      <w:pPr>
        <w:pBdr>
          <w:top w:val="nil"/>
          <w:left w:val="nil"/>
          <w:bottom w:val="nil"/>
          <w:right w:val="nil"/>
          <w:between w:val="nil"/>
        </w:pBdr>
        <w:spacing w:before="95"/>
        <w:contextualSpacing/>
        <w:rPr>
          <w:color w:val="000000"/>
          <w:sz w:val="24"/>
          <w:szCs w:val="24"/>
        </w:rPr>
      </w:pPr>
    </w:p>
    <w:p w:rsidR="000936D0" w:rsidRDefault="00567AA7" w:rsidP="00567AA7">
      <w:pPr>
        <w:numPr>
          <w:ilvl w:val="0"/>
          <w:numId w:val="9"/>
        </w:numPr>
        <w:pBdr>
          <w:top w:val="nil"/>
          <w:left w:val="nil"/>
          <w:bottom w:val="nil"/>
          <w:right w:val="nil"/>
          <w:between w:val="nil"/>
        </w:pBdr>
        <w:tabs>
          <w:tab w:val="left" w:pos="3031"/>
        </w:tabs>
        <w:ind w:left="3031" w:hanging="281"/>
        <w:contextualSpacing/>
        <w:rPr>
          <w:b/>
          <w:bCs/>
          <w:color w:val="000000"/>
          <w:sz w:val="28"/>
          <w:szCs w:val="28"/>
        </w:rPr>
      </w:pPr>
      <w:r>
        <w:rPr>
          <w:b/>
          <w:bCs/>
          <w:color w:val="000000"/>
          <w:sz w:val="28"/>
          <w:szCs w:val="28"/>
        </w:rPr>
        <w:lastRenderedPageBreak/>
        <w:t>СТРУКТУРНО-ЛОГІЧНА СХЕМА</w:t>
      </w:r>
    </w:p>
    <w:p w:rsidR="000936D0" w:rsidRDefault="00567AA7" w:rsidP="00567AA7">
      <w:pPr>
        <w:numPr>
          <w:ilvl w:val="1"/>
          <w:numId w:val="9"/>
        </w:numPr>
        <w:pBdr>
          <w:top w:val="nil"/>
          <w:left w:val="nil"/>
          <w:bottom w:val="nil"/>
          <w:right w:val="nil"/>
          <w:between w:val="nil"/>
        </w:pBdr>
        <w:tabs>
          <w:tab w:val="left" w:pos="826"/>
        </w:tabs>
        <w:spacing w:before="189" w:after="2"/>
        <w:ind w:left="826" w:hanging="490"/>
        <w:contextualSpacing/>
        <w:rPr>
          <w:b/>
          <w:bCs/>
          <w:color w:val="000000"/>
          <w:sz w:val="28"/>
          <w:szCs w:val="28"/>
        </w:rPr>
      </w:pPr>
      <w:r>
        <w:rPr>
          <w:b/>
          <w:bCs/>
          <w:color w:val="000000"/>
          <w:sz w:val="28"/>
          <w:szCs w:val="28"/>
        </w:rPr>
        <w:t>Послідовність навчальної діяльності здобувача:</w:t>
      </w:r>
    </w:p>
    <w:tbl>
      <w:tblPr>
        <w:tblStyle w:val="af6"/>
        <w:tblW w:w="9857"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6772"/>
      </w:tblGrid>
      <w:tr w:rsidR="000936D0">
        <w:trPr>
          <w:trHeight w:val="321"/>
        </w:trPr>
        <w:tc>
          <w:tcPr>
            <w:tcW w:w="3085" w:type="dxa"/>
          </w:tcPr>
          <w:p w:rsidR="000936D0" w:rsidRDefault="00567AA7" w:rsidP="00567AA7">
            <w:pPr>
              <w:pBdr>
                <w:top w:val="nil"/>
                <w:left w:val="nil"/>
                <w:bottom w:val="nil"/>
                <w:right w:val="nil"/>
                <w:between w:val="nil"/>
              </w:pBdr>
              <w:ind w:left="690"/>
              <w:contextualSpacing/>
              <w:rPr>
                <w:b/>
                <w:bCs/>
                <w:color w:val="000000"/>
                <w:sz w:val="28"/>
                <w:szCs w:val="28"/>
              </w:rPr>
            </w:pPr>
            <w:r>
              <w:rPr>
                <w:b/>
                <w:bCs/>
                <w:color w:val="000000"/>
                <w:sz w:val="28"/>
                <w:szCs w:val="28"/>
              </w:rPr>
              <w:t>Рік навчання</w:t>
            </w:r>
          </w:p>
        </w:tc>
        <w:tc>
          <w:tcPr>
            <w:tcW w:w="6772" w:type="dxa"/>
          </w:tcPr>
          <w:p w:rsidR="000936D0" w:rsidRDefault="00567AA7" w:rsidP="00567AA7">
            <w:pPr>
              <w:pBdr>
                <w:top w:val="nil"/>
                <w:left w:val="nil"/>
                <w:bottom w:val="nil"/>
                <w:right w:val="nil"/>
                <w:between w:val="nil"/>
              </w:pBdr>
              <w:ind w:left="1614"/>
              <w:contextualSpacing/>
              <w:rPr>
                <w:b/>
                <w:bCs/>
                <w:color w:val="000000"/>
                <w:sz w:val="28"/>
                <w:szCs w:val="28"/>
              </w:rPr>
            </w:pPr>
            <w:r>
              <w:rPr>
                <w:b/>
                <w:bCs/>
                <w:color w:val="000000"/>
                <w:sz w:val="28"/>
                <w:szCs w:val="28"/>
              </w:rPr>
              <w:t>Види навчальної діяльності</w:t>
            </w:r>
          </w:p>
        </w:tc>
      </w:tr>
      <w:tr w:rsidR="000936D0">
        <w:trPr>
          <w:trHeight w:val="645"/>
        </w:trPr>
        <w:tc>
          <w:tcPr>
            <w:tcW w:w="3085" w:type="dxa"/>
          </w:tcPr>
          <w:p w:rsidR="000936D0" w:rsidRDefault="00567AA7" w:rsidP="00567AA7">
            <w:pPr>
              <w:pBdr>
                <w:top w:val="nil"/>
                <w:left w:val="nil"/>
                <w:bottom w:val="nil"/>
                <w:right w:val="nil"/>
                <w:between w:val="nil"/>
              </w:pBdr>
              <w:ind w:left="13"/>
              <w:contextualSpacing/>
              <w:jc w:val="center"/>
              <w:rPr>
                <w:b/>
                <w:bCs/>
                <w:color w:val="000000"/>
                <w:sz w:val="28"/>
                <w:szCs w:val="28"/>
              </w:rPr>
            </w:pPr>
            <w:r>
              <w:rPr>
                <w:b/>
                <w:bCs/>
                <w:color w:val="000000"/>
                <w:sz w:val="28"/>
                <w:szCs w:val="28"/>
              </w:rPr>
              <w:t>1-й рік</w:t>
            </w:r>
          </w:p>
          <w:p w:rsidR="000936D0" w:rsidRDefault="00567AA7" w:rsidP="00567AA7">
            <w:pPr>
              <w:pBdr>
                <w:top w:val="nil"/>
                <w:left w:val="nil"/>
                <w:bottom w:val="nil"/>
                <w:right w:val="nil"/>
                <w:between w:val="nil"/>
              </w:pBdr>
              <w:ind w:left="13" w:right="2"/>
              <w:contextualSpacing/>
              <w:jc w:val="center"/>
              <w:rPr>
                <w:color w:val="000000"/>
                <w:sz w:val="28"/>
                <w:szCs w:val="28"/>
              </w:rPr>
            </w:pPr>
            <w:r>
              <w:rPr>
                <w:color w:val="000000"/>
                <w:sz w:val="28"/>
                <w:szCs w:val="28"/>
              </w:rPr>
              <w:t>(60 кредитів ЄКТС)</w:t>
            </w:r>
          </w:p>
        </w:tc>
        <w:tc>
          <w:tcPr>
            <w:tcW w:w="6772" w:type="dxa"/>
          </w:tcPr>
          <w:p w:rsidR="000936D0" w:rsidRDefault="00567AA7" w:rsidP="00567AA7">
            <w:pPr>
              <w:pBdr>
                <w:top w:val="nil"/>
                <w:left w:val="nil"/>
                <w:bottom w:val="nil"/>
                <w:right w:val="nil"/>
                <w:between w:val="nil"/>
              </w:pBdr>
              <w:ind w:left="6"/>
              <w:contextualSpacing/>
              <w:rPr>
                <w:color w:val="000000"/>
                <w:sz w:val="28"/>
                <w:szCs w:val="28"/>
              </w:rPr>
            </w:pPr>
            <w:r>
              <w:rPr>
                <w:b/>
                <w:bCs/>
                <w:color w:val="000000"/>
                <w:sz w:val="24"/>
                <w:szCs w:val="24"/>
              </w:rPr>
              <w:t xml:space="preserve">Обов’язкові компоненти ОП </w:t>
            </w:r>
            <w:r>
              <w:rPr>
                <w:color w:val="000000"/>
                <w:sz w:val="28"/>
                <w:szCs w:val="28"/>
              </w:rPr>
              <w:t>(51 кредит ЄКТС)</w:t>
            </w:r>
          </w:p>
          <w:p w:rsidR="000936D0" w:rsidRDefault="00567AA7" w:rsidP="00567AA7">
            <w:pPr>
              <w:pBdr>
                <w:top w:val="nil"/>
                <w:left w:val="nil"/>
                <w:bottom w:val="nil"/>
                <w:right w:val="nil"/>
                <w:between w:val="nil"/>
              </w:pBdr>
              <w:spacing w:before="2"/>
              <w:ind w:left="6"/>
              <w:contextualSpacing/>
              <w:rPr>
                <w:color w:val="000000"/>
                <w:sz w:val="28"/>
                <w:szCs w:val="28"/>
              </w:rPr>
            </w:pPr>
            <w:r>
              <w:rPr>
                <w:b/>
                <w:bCs/>
                <w:color w:val="000000"/>
                <w:sz w:val="24"/>
                <w:szCs w:val="24"/>
              </w:rPr>
              <w:t xml:space="preserve">Вибіркові компоненти ОП </w:t>
            </w:r>
            <w:r>
              <w:rPr>
                <w:color w:val="000000"/>
                <w:sz w:val="28"/>
                <w:szCs w:val="28"/>
              </w:rPr>
              <w:t>(9 кредитів ЄКТС)</w:t>
            </w:r>
          </w:p>
        </w:tc>
      </w:tr>
      <w:tr w:rsidR="000936D0">
        <w:trPr>
          <w:trHeight w:val="964"/>
        </w:trPr>
        <w:tc>
          <w:tcPr>
            <w:tcW w:w="3085" w:type="dxa"/>
          </w:tcPr>
          <w:p w:rsidR="000936D0" w:rsidRDefault="00567AA7" w:rsidP="00567AA7">
            <w:pPr>
              <w:pBdr>
                <w:top w:val="nil"/>
                <w:left w:val="nil"/>
                <w:bottom w:val="nil"/>
                <w:right w:val="nil"/>
                <w:between w:val="nil"/>
              </w:pBdr>
              <w:spacing w:before="158"/>
              <w:ind w:left="13"/>
              <w:contextualSpacing/>
              <w:jc w:val="center"/>
              <w:rPr>
                <w:b/>
                <w:bCs/>
                <w:color w:val="000000"/>
                <w:sz w:val="28"/>
                <w:szCs w:val="28"/>
              </w:rPr>
            </w:pPr>
            <w:r>
              <w:rPr>
                <w:b/>
                <w:bCs/>
                <w:color w:val="000000"/>
                <w:sz w:val="28"/>
                <w:szCs w:val="28"/>
              </w:rPr>
              <w:t>2-й рік</w:t>
            </w:r>
          </w:p>
          <w:p w:rsidR="000936D0" w:rsidRDefault="00567AA7" w:rsidP="00567AA7">
            <w:pPr>
              <w:pBdr>
                <w:top w:val="nil"/>
                <w:left w:val="nil"/>
                <w:bottom w:val="nil"/>
                <w:right w:val="nil"/>
                <w:between w:val="nil"/>
              </w:pBdr>
              <w:ind w:left="13" w:right="2"/>
              <w:contextualSpacing/>
              <w:jc w:val="center"/>
              <w:rPr>
                <w:color w:val="000000"/>
                <w:sz w:val="28"/>
                <w:szCs w:val="28"/>
              </w:rPr>
            </w:pPr>
            <w:r>
              <w:rPr>
                <w:color w:val="000000"/>
                <w:sz w:val="28"/>
                <w:szCs w:val="28"/>
              </w:rPr>
              <w:t>(60 кредитів ЄКТС)</w:t>
            </w:r>
          </w:p>
        </w:tc>
        <w:tc>
          <w:tcPr>
            <w:tcW w:w="6772" w:type="dxa"/>
          </w:tcPr>
          <w:p w:rsidR="000936D0" w:rsidRDefault="00567AA7" w:rsidP="00567AA7">
            <w:pPr>
              <w:pBdr>
                <w:top w:val="nil"/>
                <w:left w:val="nil"/>
                <w:bottom w:val="nil"/>
                <w:right w:val="nil"/>
                <w:between w:val="nil"/>
              </w:pBdr>
              <w:ind w:left="6"/>
              <w:contextualSpacing/>
              <w:rPr>
                <w:color w:val="000000"/>
                <w:sz w:val="28"/>
                <w:szCs w:val="28"/>
              </w:rPr>
            </w:pPr>
            <w:r>
              <w:rPr>
                <w:b/>
                <w:bCs/>
                <w:color w:val="000000"/>
                <w:sz w:val="24"/>
                <w:szCs w:val="24"/>
              </w:rPr>
              <w:t xml:space="preserve">Обов’язкові компоненти ОП </w:t>
            </w:r>
            <w:r>
              <w:rPr>
                <w:color w:val="000000"/>
                <w:sz w:val="28"/>
                <w:szCs w:val="28"/>
              </w:rPr>
              <w:t>(51 кредитів ЄКТС)</w:t>
            </w:r>
          </w:p>
          <w:p w:rsidR="000936D0" w:rsidRDefault="00567AA7" w:rsidP="00567AA7">
            <w:pPr>
              <w:pBdr>
                <w:top w:val="nil"/>
                <w:left w:val="nil"/>
                <w:bottom w:val="nil"/>
                <w:right w:val="nil"/>
                <w:between w:val="nil"/>
              </w:pBdr>
              <w:ind w:left="6"/>
              <w:contextualSpacing/>
              <w:rPr>
                <w:color w:val="000000"/>
                <w:sz w:val="28"/>
                <w:szCs w:val="28"/>
              </w:rPr>
            </w:pPr>
            <w:r>
              <w:rPr>
                <w:b/>
                <w:bCs/>
                <w:color w:val="000000"/>
                <w:sz w:val="24"/>
                <w:szCs w:val="24"/>
              </w:rPr>
              <w:t xml:space="preserve">Вибіркові компоненти ОП </w:t>
            </w:r>
            <w:r>
              <w:rPr>
                <w:color w:val="000000"/>
                <w:sz w:val="28"/>
                <w:szCs w:val="28"/>
              </w:rPr>
              <w:t>(3 кредити ЄКТС)</w:t>
            </w:r>
          </w:p>
          <w:p w:rsidR="000936D0" w:rsidRDefault="00567AA7" w:rsidP="00567AA7">
            <w:pPr>
              <w:pBdr>
                <w:top w:val="nil"/>
                <w:left w:val="nil"/>
                <w:bottom w:val="nil"/>
                <w:right w:val="nil"/>
                <w:between w:val="nil"/>
              </w:pBdr>
              <w:ind w:left="6"/>
              <w:contextualSpacing/>
              <w:rPr>
                <w:color w:val="000000"/>
                <w:sz w:val="28"/>
                <w:szCs w:val="28"/>
              </w:rPr>
            </w:pPr>
            <w:r>
              <w:rPr>
                <w:b/>
                <w:bCs/>
                <w:color w:val="000000"/>
                <w:sz w:val="24"/>
                <w:szCs w:val="24"/>
              </w:rPr>
              <w:t xml:space="preserve">Практичні компоненти ОП </w:t>
            </w:r>
            <w:r>
              <w:rPr>
                <w:color w:val="000000"/>
                <w:sz w:val="28"/>
                <w:szCs w:val="28"/>
              </w:rPr>
              <w:t>(6 кредитів ЄКТС)</w:t>
            </w:r>
          </w:p>
        </w:tc>
      </w:tr>
      <w:tr w:rsidR="000936D0">
        <w:trPr>
          <w:trHeight w:val="966"/>
        </w:trPr>
        <w:tc>
          <w:tcPr>
            <w:tcW w:w="3085" w:type="dxa"/>
          </w:tcPr>
          <w:p w:rsidR="000936D0" w:rsidRDefault="00567AA7" w:rsidP="00567AA7">
            <w:pPr>
              <w:pBdr>
                <w:top w:val="nil"/>
                <w:left w:val="nil"/>
                <w:bottom w:val="nil"/>
                <w:right w:val="nil"/>
                <w:between w:val="nil"/>
              </w:pBdr>
              <w:spacing w:before="160"/>
              <w:ind w:left="13"/>
              <w:contextualSpacing/>
              <w:jc w:val="center"/>
              <w:rPr>
                <w:b/>
                <w:bCs/>
                <w:color w:val="000000"/>
                <w:sz w:val="28"/>
                <w:szCs w:val="28"/>
              </w:rPr>
            </w:pPr>
            <w:r>
              <w:rPr>
                <w:b/>
                <w:bCs/>
                <w:color w:val="000000"/>
                <w:sz w:val="28"/>
                <w:szCs w:val="28"/>
              </w:rPr>
              <w:t>3-й рік</w:t>
            </w:r>
          </w:p>
          <w:p w:rsidR="000936D0" w:rsidRDefault="00567AA7" w:rsidP="00567AA7">
            <w:pPr>
              <w:pBdr>
                <w:top w:val="nil"/>
                <w:left w:val="nil"/>
                <w:bottom w:val="nil"/>
                <w:right w:val="nil"/>
                <w:between w:val="nil"/>
              </w:pBdr>
              <w:ind w:left="13" w:right="2"/>
              <w:contextualSpacing/>
              <w:jc w:val="center"/>
              <w:rPr>
                <w:color w:val="000000"/>
                <w:sz w:val="28"/>
                <w:szCs w:val="28"/>
              </w:rPr>
            </w:pPr>
            <w:r>
              <w:rPr>
                <w:color w:val="000000"/>
                <w:sz w:val="28"/>
                <w:szCs w:val="28"/>
              </w:rPr>
              <w:t>(60 кредитів ЄКТС)</w:t>
            </w:r>
          </w:p>
        </w:tc>
        <w:tc>
          <w:tcPr>
            <w:tcW w:w="6772" w:type="dxa"/>
          </w:tcPr>
          <w:p w:rsidR="000936D0" w:rsidRDefault="00567AA7" w:rsidP="00567AA7">
            <w:pPr>
              <w:pBdr>
                <w:top w:val="nil"/>
                <w:left w:val="nil"/>
                <w:bottom w:val="nil"/>
                <w:right w:val="nil"/>
                <w:between w:val="nil"/>
              </w:pBdr>
              <w:ind w:left="6"/>
              <w:contextualSpacing/>
              <w:rPr>
                <w:color w:val="000000"/>
                <w:sz w:val="28"/>
                <w:szCs w:val="28"/>
              </w:rPr>
            </w:pPr>
            <w:r>
              <w:rPr>
                <w:b/>
                <w:bCs/>
                <w:color w:val="000000"/>
                <w:sz w:val="24"/>
                <w:szCs w:val="24"/>
              </w:rPr>
              <w:t xml:space="preserve">Обов’язкові компоненти ОП </w:t>
            </w:r>
            <w:r>
              <w:rPr>
                <w:color w:val="000000"/>
                <w:sz w:val="28"/>
                <w:szCs w:val="28"/>
              </w:rPr>
              <w:t>(47 кредитів ЄКТС)</w:t>
            </w:r>
          </w:p>
          <w:p w:rsidR="000936D0" w:rsidRDefault="00567AA7" w:rsidP="00567AA7">
            <w:pPr>
              <w:pBdr>
                <w:top w:val="nil"/>
                <w:left w:val="nil"/>
                <w:bottom w:val="nil"/>
                <w:right w:val="nil"/>
                <w:between w:val="nil"/>
              </w:pBdr>
              <w:ind w:left="6"/>
              <w:contextualSpacing/>
              <w:rPr>
                <w:color w:val="000000"/>
                <w:sz w:val="28"/>
                <w:szCs w:val="28"/>
              </w:rPr>
            </w:pPr>
            <w:r>
              <w:rPr>
                <w:b/>
                <w:bCs/>
                <w:color w:val="000000"/>
                <w:sz w:val="24"/>
                <w:szCs w:val="24"/>
              </w:rPr>
              <w:t xml:space="preserve">Вибіркові компоненти ОП </w:t>
            </w:r>
            <w:r>
              <w:rPr>
                <w:color w:val="000000"/>
                <w:sz w:val="28"/>
                <w:szCs w:val="28"/>
              </w:rPr>
              <w:t>(9 кредитів ЄКТС)</w:t>
            </w:r>
          </w:p>
          <w:p w:rsidR="000936D0" w:rsidRDefault="00567AA7" w:rsidP="00567AA7">
            <w:pPr>
              <w:pBdr>
                <w:top w:val="nil"/>
                <w:left w:val="nil"/>
                <w:bottom w:val="nil"/>
                <w:right w:val="nil"/>
                <w:between w:val="nil"/>
              </w:pBdr>
              <w:ind w:left="6"/>
              <w:contextualSpacing/>
              <w:rPr>
                <w:color w:val="000000"/>
                <w:sz w:val="28"/>
                <w:szCs w:val="28"/>
              </w:rPr>
            </w:pPr>
            <w:r>
              <w:rPr>
                <w:b/>
                <w:bCs/>
                <w:color w:val="000000"/>
                <w:sz w:val="24"/>
                <w:szCs w:val="24"/>
              </w:rPr>
              <w:t xml:space="preserve">Практичні компоненти ОП </w:t>
            </w:r>
            <w:r>
              <w:rPr>
                <w:color w:val="000000"/>
                <w:sz w:val="28"/>
                <w:szCs w:val="28"/>
              </w:rPr>
              <w:t>(4 кредити ЄКТС)</w:t>
            </w:r>
          </w:p>
        </w:tc>
      </w:tr>
      <w:tr w:rsidR="000936D0">
        <w:trPr>
          <w:trHeight w:val="967"/>
        </w:trPr>
        <w:tc>
          <w:tcPr>
            <w:tcW w:w="3085" w:type="dxa"/>
          </w:tcPr>
          <w:p w:rsidR="000936D0" w:rsidRDefault="00567AA7" w:rsidP="00567AA7">
            <w:pPr>
              <w:pBdr>
                <w:top w:val="nil"/>
                <w:left w:val="nil"/>
                <w:bottom w:val="nil"/>
                <w:right w:val="nil"/>
                <w:between w:val="nil"/>
              </w:pBdr>
              <w:spacing w:before="158"/>
              <w:ind w:left="13"/>
              <w:contextualSpacing/>
              <w:jc w:val="center"/>
              <w:rPr>
                <w:b/>
                <w:bCs/>
                <w:color w:val="000000"/>
                <w:sz w:val="28"/>
                <w:szCs w:val="28"/>
              </w:rPr>
            </w:pPr>
            <w:r>
              <w:rPr>
                <w:b/>
                <w:bCs/>
                <w:color w:val="000000"/>
                <w:sz w:val="28"/>
                <w:szCs w:val="28"/>
              </w:rPr>
              <w:t>4-й рік</w:t>
            </w:r>
          </w:p>
          <w:p w:rsidR="000936D0" w:rsidRDefault="00567AA7" w:rsidP="00567AA7">
            <w:pPr>
              <w:pBdr>
                <w:top w:val="nil"/>
                <w:left w:val="nil"/>
                <w:bottom w:val="nil"/>
                <w:right w:val="nil"/>
                <w:between w:val="nil"/>
              </w:pBdr>
              <w:ind w:left="13" w:right="2"/>
              <w:contextualSpacing/>
              <w:jc w:val="center"/>
              <w:rPr>
                <w:color w:val="000000"/>
                <w:sz w:val="28"/>
                <w:szCs w:val="28"/>
              </w:rPr>
            </w:pPr>
            <w:r>
              <w:rPr>
                <w:color w:val="000000"/>
                <w:sz w:val="28"/>
                <w:szCs w:val="28"/>
              </w:rPr>
              <w:t>(60 кредитів ЄКТС)</w:t>
            </w:r>
          </w:p>
        </w:tc>
        <w:tc>
          <w:tcPr>
            <w:tcW w:w="6772" w:type="dxa"/>
          </w:tcPr>
          <w:p w:rsidR="000936D0" w:rsidRDefault="00567AA7" w:rsidP="00567AA7">
            <w:pPr>
              <w:pBdr>
                <w:top w:val="nil"/>
                <w:left w:val="nil"/>
                <w:bottom w:val="nil"/>
                <w:right w:val="nil"/>
                <w:between w:val="nil"/>
              </w:pBdr>
              <w:ind w:left="6"/>
              <w:contextualSpacing/>
              <w:rPr>
                <w:color w:val="000000"/>
                <w:sz w:val="28"/>
                <w:szCs w:val="28"/>
              </w:rPr>
            </w:pPr>
            <w:r>
              <w:rPr>
                <w:b/>
                <w:bCs/>
                <w:color w:val="000000"/>
                <w:sz w:val="24"/>
                <w:szCs w:val="24"/>
              </w:rPr>
              <w:t xml:space="preserve">Обов’язкові компоненти ОП </w:t>
            </w:r>
            <w:r>
              <w:rPr>
                <w:color w:val="000000"/>
                <w:sz w:val="28"/>
                <w:szCs w:val="28"/>
              </w:rPr>
              <w:t>(47 кредитів ЄКТС)</w:t>
            </w:r>
          </w:p>
          <w:p w:rsidR="000936D0" w:rsidRDefault="00567AA7" w:rsidP="00567AA7">
            <w:pPr>
              <w:pBdr>
                <w:top w:val="nil"/>
                <w:left w:val="nil"/>
                <w:bottom w:val="nil"/>
                <w:right w:val="nil"/>
                <w:between w:val="nil"/>
              </w:pBdr>
              <w:ind w:left="6"/>
              <w:contextualSpacing/>
              <w:rPr>
                <w:color w:val="000000"/>
                <w:sz w:val="28"/>
                <w:szCs w:val="28"/>
              </w:rPr>
            </w:pPr>
            <w:r>
              <w:rPr>
                <w:b/>
                <w:bCs/>
                <w:color w:val="000000"/>
                <w:sz w:val="24"/>
                <w:szCs w:val="24"/>
              </w:rPr>
              <w:t xml:space="preserve">Вибіркові компоненти ОП </w:t>
            </w:r>
            <w:r>
              <w:rPr>
                <w:color w:val="000000"/>
                <w:sz w:val="28"/>
                <w:szCs w:val="28"/>
              </w:rPr>
              <w:t>(7 кредитів ЄКТС)</w:t>
            </w:r>
          </w:p>
          <w:p w:rsidR="000936D0" w:rsidRDefault="00567AA7" w:rsidP="00567AA7">
            <w:pPr>
              <w:pBdr>
                <w:top w:val="nil"/>
                <w:left w:val="nil"/>
                <w:bottom w:val="nil"/>
                <w:right w:val="nil"/>
                <w:between w:val="nil"/>
              </w:pBdr>
              <w:spacing w:before="2"/>
              <w:ind w:left="6"/>
              <w:contextualSpacing/>
              <w:rPr>
                <w:color w:val="000000"/>
                <w:sz w:val="28"/>
                <w:szCs w:val="28"/>
              </w:rPr>
            </w:pPr>
            <w:r>
              <w:rPr>
                <w:b/>
                <w:bCs/>
                <w:color w:val="000000"/>
                <w:sz w:val="24"/>
                <w:szCs w:val="24"/>
              </w:rPr>
              <w:t xml:space="preserve">Практичні компоненти ОП </w:t>
            </w:r>
            <w:r>
              <w:rPr>
                <w:color w:val="000000"/>
                <w:sz w:val="28"/>
                <w:szCs w:val="28"/>
              </w:rPr>
              <w:t>(6 кредитів ЄКТС)</w:t>
            </w:r>
          </w:p>
        </w:tc>
      </w:tr>
      <w:tr w:rsidR="000936D0">
        <w:trPr>
          <w:trHeight w:val="964"/>
        </w:trPr>
        <w:tc>
          <w:tcPr>
            <w:tcW w:w="3085" w:type="dxa"/>
          </w:tcPr>
          <w:p w:rsidR="000936D0" w:rsidRDefault="00567AA7" w:rsidP="00567AA7">
            <w:pPr>
              <w:pBdr>
                <w:top w:val="nil"/>
                <w:left w:val="nil"/>
                <w:bottom w:val="nil"/>
                <w:right w:val="nil"/>
                <w:between w:val="nil"/>
              </w:pBdr>
              <w:spacing w:before="158"/>
              <w:ind w:left="13"/>
              <w:contextualSpacing/>
              <w:jc w:val="center"/>
              <w:rPr>
                <w:b/>
                <w:bCs/>
                <w:color w:val="000000"/>
                <w:sz w:val="28"/>
                <w:szCs w:val="28"/>
              </w:rPr>
            </w:pPr>
            <w:r>
              <w:rPr>
                <w:b/>
                <w:bCs/>
                <w:color w:val="000000"/>
                <w:sz w:val="28"/>
                <w:szCs w:val="28"/>
              </w:rPr>
              <w:t>5-й рік</w:t>
            </w:r>
          </w:p>
          <w:p w:rsidR="000936D0" w:rsidRDefault="00567AA7" w:rsidP="00567AA7">
            <w:pPr>
              <w:pBdr>
                <w:top w:val="nil"/>
                <w:left w:val="nil"/>
                <w:bottom w:val="nil"/>
                <w:right w:val="nil"/>
                <w:between w:val="nil"/>
              </w:pBdr>
              <w:ind w:left="13" w:right="1"/>
              <w:contextualSpacing/>
              <w:jc w:val="center"/>
              <w:rPr>
                <w:color w:val="000000"/>
                <w:sz w:val="28"/>
                <w:szCs w:val="28"/>
              </w:rPr>
            </w:pPr>
            <w:r>
              <w:rPr>
                <w:color w:val="000000"/>
                <w:sz w:val="28"/>
                <w:szCs w:val="28"/>
              </w:rPr>
              <w:t>(60 кредитів ЄКТС)</w:t>
            </w:r>
          </w:p>
        </w:tc>
        <w:tc>
          <w:tcPr>
            <w:tcW w:w="6772" w:type="dxa"/>
          </w:tcPr>
          <w:p w:rsidR="000936D0" w:rsidRDefault="00567AA7" w:rsidP="00567AA7">
            <w:pPr>
              <w:pBdr>
                <w:top w:val="nil"/>
                <w:left w:val="nil"/>
                <w:bottom w:val="nil"/>
                <w:right w:val="nil"/>
                <w:between w:val="nil"/>
              </w:pBdr>
              <w:ind w:left="6"/>
              <w:contextualSpacing/>
              <w:rPr>
                <w:color w:val="000000"/>
                <w:sz w:val="28"/>
                <w:szCs w:val="28"/>
              </w:rPr>
            </w:pPr>
            <w:r>
              <w:rPr>
                <w:b/>
                <w:bCs/>
                <w:color w:val="000000"/>
                <w:sz w:val="24"/>
                <w:szCs w:val="24"/>
              </w:rPr>
              <w:t xml:space="preserve">Обов’язкові компоненти ОП </w:t>
            </w:r>
            <w:r>
              <w:rPr>
                <w:color w:val="000000"/>
                <w:sz w:val="28"/>
                <w:szCs w:val="28"/>
              </w:rPr>
              <w:t>(</w:t>
            </w:r>
            <w:r w:rsidR="00342093">
              <w:rPr>
                <w:color w:val="000000"/>
                <w:sz w:val="28"/>
                <w:szCs w:val="28"/>
                <w:lang w:val="uk-UA"/>
              </w:rPr>
              <w:t>30</w:t>
            </w:r>
            <w:r>
              <w:rPr>
                <w:color w:val="000000"/>
                <w:sz w:val="28"/>
                <w:szCs w:val="28"/>
              </w:rPr>
              <w:t xml:space="preserve"> кредитів ЄКТС)</w:t>
            </w:r>
          </w:p>
          <w:p w:rsidR="000936D0" w:rsidRDefault="00567AA7" w:rsidP="00567AA7">
            <w:pPr>
              <w:pBdr>
                <w:top w:val="nil"/>
                <w:left w:val="nil"/>
                <w:bottom w:val="nil"/>
                <w:right w:val="nil"/>
                <w:between w:val="nil"/>
              </w:pBdr>
              <w:ind w:left="6"/>
              <w:contextualSpacing/>
              <w:rPr>
                <w:color w:val="000000"/>
                <w:sz w:val="28"/>
                <w:szCs w:val="28"/>
              </w:rPr>
            </w:pPr>
            <w:r>
              <w:rPr>
                <w:b/>
                <w:bCs/>
                <w:color w:val="000000"/>
                <w:sz w:val="24"/>
                <w:szCs w:val="24"/>
              </w:rPr>
              <w:t xml:space="preserve">Вибіркові компоненти ОП </w:t>
            </w:r>
            <w:r>
              <w:rPr>
                <w:color w:val="000000"/>
                <w:sz w:val="28"/>
                <w:szCs w:val="28"/>
              </w:rPr>
              <w:t>(</w:t>
            </w:r>
            <w:r w:rsidR="00342093" w:rsidRPr="00CC42B2">
              <w:rPr>
                <w:color w:val="000000"/>
                <w:sz w:val="28"/>
                <w:szCs w:val="28"/>
                <w:lang w:val="ru-RU"/>
              </w:rPr>
              <w:t>3</w:t>
            </w:r>
            <w:r>
              <w:rPr>
                <w:color w:val="000000"/>
                <w:sz w:val="28"/>
                <w:szCs w:val="28"/>
              </w:rPr>
              <w:t xml:space="preserve"> кредит</w:t>
            </w:r>
            <w:r w:rsidR="00342093">
              <w:rPr>
                <w:color w:val="000000"/>
                <w:sz w:val="28"/>
                <w:szCs w:val="28"/>
                <w:lang w:val="uk-UA"/>
              </w:rPr>
              <w:t>и</w:t>
            </w:r>
            <w:r>
              <w:rPr>
                <w:color w:val="000000"/>
                <w:sz w:val="28"/>
                <w:szCs w:val="28"/>
              </w:rPr>
              <w:t xml:space="preserve"> ЄКТС)</w:t>
            </w:r>
          </w:p>
          <w:p w:rsidR="000936D0" w:rsidRDefault="00567AA7" w:rsidP="00567AA7">
            <w:pPr>
              <w:pBdr>
                <w:top w:val="nil"/>
                <w:left w:val="nil"/>
                <w:bottom w:val="nil"/>
                <w:right w:val="nil"/>
                <w:between w:val="nil"/>
              </w:pBdr>
              <w:ind w:left="6"/>
              <w:contextualSpacing/>
              <w:rPr>
                <w:color w:val="000000"/>
                <w:sz w:val="28"/>
                <w:szCs w:val="28"/>
              </w:rPr>
            </w:pPr>
            <w:r>
              <w:rPr>
                <w:b/>
                <w:bCs/>
                <w:color w:val="000000"/>
                <w:sz w:val="24"/>
                <w:szCs w:val="24"/>
              </w:rPr>
              <w:t xml:space="preserve">Практичні компоненти ОП </w:t>
            </w:r>
            <w:r>
              <w:rPr>
                <w:color w:val="000000"/>
                <w:sz w:val="28"/>
                <w:szCs w:val="28"/>
              </w:rPr>
              <w:t>(27 кредитів ЄКТС)</w:t>
            </w:r>
          </w:p>
        </w:tc>
      </w:tr>
    </w:tbl>
    <w:p w:rsidR="000936D0" w:rsidRDefault="000936D0" w:rsidP="00567AA7">
      <w:pPr>
        <w:pBdr>
          <w:top w:val="nil"/>
          <w:left w:val="nil"/>
          <w:bottom w:val="nil"/>
          <w:right w:val="nil"/>
          <w:between w:val="nil"/>
        </w:pBdr>
        <w:spacing w:before="1"/>
        <w:contextualSpacing/>
        <w:rPr>
          <w:b/>
          <w:bCs/>
          <w:color w:val="000000"/>
          <w:sz w:val="28"/>
          <w:szCs w:val="28"/>
        </w:rPr>
      </w:pPr>
    </w:p>
    <w:p w:rsidR="000936D0" w:rsidRDefault="00567AA7" w:rsidP="00567AA7">
      <w:pPr>
        <w:numPr>
          <w:ilvl w:val="1"/>
          <w:numId w:val="9"/>
        </w:numPr>
        <w:pBdr>
          <w:top w:val="nil"/>
          <w:left w:val="nil"/>
          <w:bottom w:val="nil"/>
          <w:right w:val="nil"/>
          <w:between w:val="nil"/>
        </w:pBdr>
        <w:tabs>
          <w:tab w:val="left" w:pos="826"/>
        </w:tabs>
        <w:spacing w:before="1"/>
        <w:ind w:left="826" w:hanging="490"/>
        <w:contextualSpacing/>
        <w:rPr>
          <w:b/>
          <w:bCs/>
          <w:color w:val="000000"/>
          <w:sz w:val="28"/>
          <w:szCs w:val="28"/>
        </w:rPr>
      </w:pPr>
      <w:r>
        <w:rPr>
          <w:b/>
          <w:bCs/>
          <w:color w:val="000000"/>
          <w:sz w:val="28"/>
          <w:szCs w:val="28"/>
        </w:rPr>
        <w:t>Послідовність навчальної діяльності здобувача за роками:</w:t>
      </w:r>
    </w:p>
    <w:tbl>
      <w:tblPr>
        <w:tblStyle w:val="af7"/>
        <w:tblW w:w="9636"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0"/>
        <w:gridCol w:w="7456"/>
        <w:gridCol w:w="233"/>
        <w:gridCol w:w="235"/>
        <w:gridCol w:w="233"/>
        <w:gridCol w:w="236"/>
        <w:gridCol w:w="233"/>
      </w:tblGrid>
      <w:tr w:rsidR="000936D0">
        <w:trPr>
          <w:trHeight w:val="551"/>
        </w:trPr>
        <w:tc>
          <w:tcPr>
            <w:tcW w:w="1010" w:type="dxa"/>
            <w:vMerge w:val="restart"/>
          </w:tcPr>
          <w:p w:rsidR="000936D0" w:rsidRDefault="00567AA7" w:rsidP="00567AA7">
            <w:pPr>
              <w:pBdr>
                <w:top w:val="nil"/>
                <w:left w:val="nil"/>
                <w:bottom w:val="nil"/>
                <w:right w:val="nil"/>
                <w:between w:val="nil"/>
              </w:pBdr>
              <w:spacing w:before="145"/>
              <w:ind w:left="355" w:right="341" w:firstLine="2"/>
              <w:contextualSpacing/>
              <w:jc w:val="center"/>
              <w:rPr>
                <w:b/>
                <w:bCs/>
                <w:color w:val="000000"/>
                <w:sz w:val="24"/>
                <w:szCs w:val="24"/>
              </w:rPr>
            </w:pPr>
            <w:r>
              <w:rPr>
                <w:b/>
                <w:bCs/>
                <w:color w:val="000000"/>
                <w:sz w:val="24"/>
                <w:szCs w:val="24"/>
              </w:rPr>
              <w:t>№ з/п</w:t>
            </w:r>
          </w:p>
        </w:tc>
        <w:tc>
          <w:tcPr>
            <w:tcW w:w="7456" w:type="dxa"/>
            <w:vMerge w:val="restart"/>
          </w:tcPr>
          <w:p w:rsidR="000936D0" w:rsidRDefault="000936D0" w:rsidP="00567AA7">
            <w:pPr>
              <w:pBdr>
                <w:top w:val="nil"/>
                <w:left w:val="nil"/>
                <w:bottom w:val="nil"/>
                <w:right w:val="nil"/>
                <w:between w:val="nil"/>
              </w:pBdr>
              <w:spacing w:before="8"/>
              <w:contextualSpacing/>
              <w:rPr>
                <w:b/>
                <w:bCs/>
                <w:color w:val="000000"/>
                <w:sz w:val="24"/>
                <w:szCs w:val="24"/>
              </w:rPr>
            </w:pPr>
          </w:p>
          <w:p w:rsidR="000936D0" w:rsidRDefault="00567AA7" w:rsidP="00567AA7">
            <w:pPr>
              <w:pBdr>
                <w:top w:val="nil"/>
                <w:left w:val="nil"/>
                <w:bottom w:val="nil"/>
                <w:right w:val="nil"/>
                <w:between w:val="nil"/>
              </w:pBdr>
              <w:ind w:left="11"/>
              <w:contextualSpacing/>
              <w:jc w:val="center"/>
              <w:rPr>
                <w:b/>
                <w:bCs/>
                <w:color w:val="000000"/>
                <w:sz w:val="24"/>
                <w:szCs w:val="24"/>
              </w:rPr>
            </w:pPr>
            <w:r>
              <w:rPr>
                <w:b/>
                <w:bCs/>
                <w:color w:val="000000"/>
                <w:sz w:val="24"/>
                <w:szCs w:val="24"/>
              </w:rPr>
              <w:t>Назва навчальної дисципліни</w:t>
            </w:r>
          </w:p>
        </w:tc>
        <w:tc>
          <w:tcPr>
            <w:tcW w:w="1170" w:type="dxa"/>
            <w:gridSpan w:val="5"/>
          </w:tcPr>
          <w:p w:rsidR="000936D0" w:rsidRDefault="00567AA7" w:rsidP="00567AA7">
            <w:pPr>
              <w:pBdr>
                <w:top w:val="nil"/>
                <w:left w:val="nil"/>
                <w:bottom w:val="nil"/>
                <w:right w:val="nil"/>
                <w:between w:val="nil"/>
              </w:pBdr>
              <w:ind w:left="33" w:right="24" w:firstLine="79"/>
              <w:contextualSpacing/>
              <w:rPr>
                <w:b/>
                <w:bCs/>
                <w:color w:val="000000"/>
                <w:sz w:val="24"/>
                <w:szCs w:val="24"/>
              </w:rPr>
            </w:pPr>
            <w:r>
              <w:rPr>
                <w:b/>
                <w:bCs/>
                <w:color w:val="000000"/>
                <w:sz w:val="24"/>
                <w:szCs w:val="24"/>
              </w:rPr>
              <w:t>Розподіл по курсам</w:t>
            </w:r>
          </w:p>
        </w:tc>
      </w:tr>
      <w:tr w:rsidR="000936D0">
        <w:trPr>
          <w:trHeight w:val="287"/>
        </w:trPr>
        <w:tc>
          <w:tcPr>
            <w:tcW w:w="1010" w:type="dxa"/>
            <w:vMerge/>
          </w:tcPr>
          <w:p w:rsidR="000936D0" w:rsidRDefault="000936D0" w:rsidP="00567AA7">
            <w:pPr>
              <w:pBdr>
                <w:top w:val="nil"/>
                <w:left w:val="nil"/>
                <w:bottom w:val="nil"/>
                <w:right w:val="nil"/>
                <w:between w:val="nil"/>
              </w:pBdr>
              <w:contextualSpacing/>
              <w:rPr>
                <w:b/>
                <w:bCs/>
                <w:color w:val="000000"/>
                <w:sz w:val="24"/>
                <w:szCs w:val="24"/>
              </w:rPr>
            </w:pPr>
          </w:p>
        </w:tc>
        <w:tc>
          <w:tcPr>
            <w:tcW w:w="7456" w:type="dxa"/>
            <w:vMerge/>
          </w:tcPr>
          <w:p w:rsidR="000936D0" w:rsidRDefault="000936D0" w:rsidP="00567AA7">
            <w:pPr>
              <w:pBdr>
                <w:top w:val="nil"/>
                <w:left w:val="nil"/>
                <w:bottom w:val="nil"/>
                <w:right w:val="nil"/>
                <w:between w:val="nil"/>
              </w:pBdr>
              <w:contextualSpacing/>
              <w:rPr>
                <w:b/>
                <w:bCs/>
                <w:color w:val="000000"/>
                <w:sz w:val="24"/>
                <w:szCs w:val="24"/>
              </w:rPr>
            </w:pPr>
          </w:p>
        </w:tc>
        <w:tc>
          <w:tcPr>
            <w:tcW w:w="233" w:type="dxa"/>
          </w:tcPr>
          <w:p w:rsidR="000936D0" w:rsidRDefault="00567AA7" w:rsidP="00567AA7">
            <w:pPr>
              <w:pBdr>
                <w:top w:val="nil"/>
                <w:left w:val="nil"/>
                <w:bottom w:val="nil"/>
                <w:right w:val="nil"/>
                <w:between w:val="nil"/>
              </w:pBdr>
              <w:spacing w:before="3"/>
              <w:ind w:left="7"/>
              <w:contextualSpacing/>
              <w:jc w:val="center"/>
              <w:rPr>
                <w:b/>
                <w:bCs/>
                <w:color w:val="000000"/>
                <w:sz w:val="24"/>
                <w:szCs w:val="24"/>
              </w:rPr>
            </w:pPr>
            <w:r>
              <w:rPr>
                <w:b/>
                <w:bCs/>
                <w:color w:val="000000"/>
                <w:sz w:val="24"/>
                <w:szCs w:val="24"/>
              </w:rPr>
              <w:t>1</w:t>
            </w:r>
          </w:p>
        </w:tc>
        <w:tc>
          <w:tcPr>
            <w:tcW w:w="235" w:type="dxa"/>
          </w:tcPr>
          <w:p w:rsidR="000936D0" w:rsidRDefault="00567AA7" w:rsidP="00567AA7">
            <w:pPr>
              <w:pBdr>
                <w:top w:val="nil"/>
                <w:left w:val="nil"/>
                <w:bottom w:val="nil"/>
                <w:right w:val="nil"/>
                <w:between w:val="nil"/>
              </w:pBdr>
              <w:spacing w:before="3"/>
              <w:ind w:left="10"/>
              <w:contextualSpacing/>
              <w:jc w:val="center"/>
              <w:rPr>
                <w:b/>
                <w:bCs/>
                <w:color w:val="000000"/>
                <w:sz w:val="24"/>
                <w:szCs w:val="24"/>
              </w:rPr>
            </w:pPr>
            <w:r>
              <w:rPr>
                <w:b/>
                <w:bCs/>
                <w:color w:val="000000"/>
                <w:sz w:val="24"/>
                <w:szCs w:val="24"/>
              </w:rPr>
              <w:t>2</w:t>
            </w:r>
          </w:p>
        </w:tc>
        <w:tc>
          <w:tcPr>
            <w:tcW w:w="233" w:type="dxa"/>
          </w:tcPr>
          <w:p w:rsidR="000936D0" w:rsidRDefault="00567AA7" w:rsidP="00567AA7">
            <w:pPr>
              <w:pBdr>
                <w:top w:val="nil"/>
                <w:left w:val="nil"/>
                <w:bottom w:val="nil"/>
                <w:right w:val="nil"/>
                <w:between w:val="nil"/>
              </w:pBdr>
              <w:spacing w:before="3"/>
              <w:ind w:left="55"/>
              <w:contextualSpacing/>
              <w:rPr>
                <w:b/>
                <w:bCs/>
                <w:color w:val="000000"/>
                <w:sz w:val="24"/>
                <w:szCs w:val="24"/>
              </w:rPr>
            </w:pPr>
            <w:r>
              <w:rPr>
                <w:b/>
                <w:bCs/>
                <w:color w:val="000000"/>
                <w:sz w:val="24"/>
                <w:szCs w:val="24"/>
              </w:rPr>
              <w:t>3</w:t>
            </w:r>
          </w:p>
        </w:tc>
        <w:tc>
          <w:tcPr>
            <w:tcW w:w="236" w:type="dxa"/>
          </w:tcPr>
          <w:p w:rsidR="000936D0" w:rsidRDefault="00567AA7" w:rsidP="00567AA7">
            <w:pPr>
              <w:pBdr>
                <w:top w:val="nil"/>
                <w:left w:val="nil"/>
                <w:bottom w:val="nil"/>
                <w:right w:val="nil"/>
                <w:between w:val="nil"/>
              </w:pBdr>
              <w:spacing w:before="3"/>
              <w:ind w:left="57"/>
              <w:contextualSpacing/>
              <w:rPr>
                <w:b/>
                <w:bCs/>
                <w:color w:val="000000"/>
                <w:sz w:val="24"/>
                <w:szCs w:val="24"/>
              </w:rPr>
            </w:pPr>
            <w:r>
              <w:rPr>
                <w:b/>
                <w:bCs/>
                <w:color w:val="000000"/>
                <w:sz w:val="24"/>
                <w:szCs w:val="24"/>
              </w:rPr>
              <w:t>4</w:t>
            </w:r>
          </w:p>
        </w:tc>
        <w:tc>
          <w:tcPr>
            <w:tcW w:w="233" w:type="dxa"/>
          </w:tcPr>
          <w:p w:rsidR="000936D0" w:rsidRDefault="00567AA7" w:rsidP="00567AA7">
            <w:pPr>
              <w:pBdr>
                <w:top w:val="nil"/>
                <w:left w:val="nil"/>
                <w:bottom w:val="nil"/>
                <w:right w:val="nil"/>
                <w:between w:val="nil"/>
              </w:pBdr>
              <w:spacing w:before="3"/>
              <w:ind w:left="54"/>
              <w:contextualSpacing/>
              <w:rPr>
                <w:b/>
                <w:bCs/>
                <w:color w:val="000000"/>
                <w:sz w:val="24"/>
                <w:szCs w:val="24"/>
              </w:rPr>
            </w:pPr>
            <w:r>
              <w:rPr>
                <w:b/>
                <w:bCs/>
                <w:color w:val="000000"/>
                <w:sz w:val="24"/>
                <w:szCs w:val="24"/>
              </w:rPr>
              <w:t>5</w:t>
            </w:r>
          </w:p>
        </w:tc>
      </w:tr>
      <w:tr w:rsidR="000936D0">
        <w:trPr>
          <w:trHeight w:val="324"/>
        </w:trPr>
        <w:tc>
          <w:tcPr>
            <w:tcW w:w="1010" w:type="dxa"/>
          </w:tcPr>
          <w:p w:rsidR="000936D0" w:rsidRDefault="00567AA7" w:rsidP="00567AA7">
            <w:pPr>
              <w:pBdr>
                <w:top w:val="nil"/>
                <w:left w:val="nil"/>
                <w:bottom w:val="nil"/>
                <w:right w:val="nil"/>
                <w:between w:val="nil"/>
              </w:pBdr>
              <w:ind w:left="213"/>
              <w:contextualSpacing/>
              <w:rPr>
                <w:color w:val="000000"/>
                <w:sz w:val="28"/>
                <w:szCs w:val="28"/>
              </w:rPr>
            </w:pPr>
            <w:r>
              <w:rPr>
                <w:color w:val="000000"/>
                <w:sz w:val="28"/>
                <w:szCs w:val="28"/>
              </w:rPr>
              <w:t>ОК1</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Українська мова (за професійним спрямуванням)</w:t>
            </w:r>
          </w:p>
        </w:tc>
        <w:tc>
          <w:tcPr>
            <w:tcW w:w="233" w:type="dxa"/>
          </w:tcPr>
          <w:p w:rsidR="000936D0" w:rsidRDefault="00567AA7" w:rsidP="00567AA7">
            <w:pPr>
              <w:pBdr>
                <w:top w:val="nil"/>
                <w:left w:val="nil"/>
                <w:bottom w:val="nil"/>
                <w:right w:val="nil"/>
                <w:between w:val="nil"/>
              </w:pBdr>
              <w:spacing w:before="16"/>
              <w:ind w:left="7"/>
              <w:contextualSpacing/>
              <w:jc w:val="center"/>
              <w:rPr>
                <w:color w:val="000000"/>
                <w:sz w:val="24"/>
                <w:szCs w:val="24"/>
              </w:rPr>
            </w:pPr>
            <w:r>
              <w:rPr>
                <w:color w:val="000000"/>
                <w:sz w:val="24"/>
                <w:szCs w:val="24"/>
              </w:rPr>
              <w:t>*</w:t>
            </w:r>
          </w:p>
        </w:tc>
        <w:tc>
          <w:tcPr>
            <w:tcW w:w="235"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6"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r>
      <w:tr w:rsidR="000936D0">
        <w:trPr>
          <w:trHeight w:val="321"/>
        </w:trPr>
        <w:tc>
          <w:tcPr>
            <w:tcW w:w="1010" w:type="dxa"/>
          </w:tcPr>
          <w:p w:rsidR="000936D0" w:rsidRDefault="00567AA7" w:rsidP="00567AA7">
            <w:pPr>
              <w:pBdr>
                <w:top w:val="nil"/>
                <w:left w:val="nil"/>
                <w:bottom w:val="nil"/>
                <w:right w:val="nil"/>
                <w:between w:val="nil"/>
              </w:pBdr>
              <w:ind w:left="213"/>
              <w:contextualSpacing/>
              <w:rPr>
                <w:color w:val="000000"/>
                <w:sz w:val="28"/>
                <w:szCs w:val="28"/>
              </w:rPr>
            </w:pPr>
            <w:r>
              <w:rPr>
                <w:color w:val="000000"/>
                <w:sz w:val="28"/>
                <w:szCs w:val="28"/>
              </w:rPr>
              <w:t>ОК2</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Іноземна мова</w:t>
            </w:r>
          </w:p>
        </w:tc>
        <w:tc>
          <w:tcPr>
            <w:tcW w:w="233" w:type="dxa"/>
          </w:tcPr>
          <w:p w:rsidR="000936D0" w:rsidRDefault="00567AA7" w:rsidP="00567AA7">
            <w:pPr>
              <w:pBdr>
                <w:top w:val="nil"/>
                <w:left w:val="nil"/>
                <w:bottom w:val="nil"/>
                <w:right w:val="nil"/>
                <w:between w:val="nil"/>
              </w:pBdr>
              <w:spacing w:before="13"/>
              <w:ind w:left="7"/>
              <w:contextualSpacing/>
              <w:jc w:val="center"/>
              <w:rPr>
                <w:color w:val="000000"/>
                <w:sz w:val="24"/>
                <w:szCs w:val="24"/>
              </w:rPr>
            </w:pPr>
            <w:r>
              <w:rPr>
                <w:color w:val="000000"/>
                <w:sz w:val="24"/>
                <w:szCs w:val="24"/>
              </w:rPr>
              <w:t>*</w:t>
            </w:r>
          </w:p>
        </w:tc>
        <w:tc>
          <w:tcPr>
            <w:tcW w:w="235"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6"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r>
      <w:tr w:rsidR="000936D0">
        <w:trPr>
          <w:trHeight w:val="321"/>
        </w:trPr>
        <w:tc>
          <w:tcPr>
            <w:tcW w:w="1010" w:type="dxa"/>
          </w:tcPr>
          <w:p w:rsidR="000936D0" w:rsidRDefault="00567AA7" w:rsidP="00567AA7">
            <w:pPr>
              <w:pBdr>
                <w:top w:val="nil"/>
                <w:left w:val="nil"/>
                <w:bottom w:val="nil"/>
                <w:right w:val="nil"/>
                <w:between w:val="nil"/>
              </w:pBdr>
              <w:ind w:left="213"/>
              <w:contextualSpacing/>
              <w:rPr>
                <w:color w:val="000000"/>
                <w:sz w:val="28"/>
                <w:szCs w:val="28"/>
              </w:rPr>
            </w:pPr>
            <w:r>
              <w:rPr>
                <w:color w:val="000000"/>
                <w:sz w:val="28"/>
                <w:szCs w:val="28"/>
              </w:rPr>
              <w:t>ОК3</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Англійська мова (за професійним спрямуванням)</w:t>
            </w:r>
          </w:p>
        </w:tc>
        <w:tc>
          <w:tcPr>
            <w:tcW w:w="233" w:type="dxa"/>
          </w:tcPr>
          <w:p w:rsidR="000936D0" w:rsidRDefault="00567AA7" w:rsidP="00567AA7">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5"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6"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r>
      <w:tr w:rsidR="000936D0">
        <w:trPr>
          <w:trHeight w:val="323"/>
        </w:trPr>
        <w:tc>
          <w:tcPr>
            <w:tcW w:w="1010" w:type="dxa"/>
          </w:tcPr>
          <w:p w:rsidR="000936D0" w:rsidRDefault="00567AA7" w:rsidP="00567AA7">
            <w:pPr>
              <w:pBdr>
                <w:top w:val="nil"/>
                <w:left w:val="nil"/>
                <w:bottom w:val="nil"/>
                <w:right w:val="nil"/>
                <w:between w:val="nil"/>
              </w:pBdr>
              <w:ind w:left="213"/>
              <w:contextualSpacing/>
              <w:rPr>
                <w:color w:val="000000"/>
                <w:sz w:val="28"/>
                <w:szCs w:val="28"/>
              </w:rPr>
            </w:pPr>
            <w:r>
              <w:rPr>
                <w:color w:val="000000"/>
                <w:sz w:val="28"/>
                <w:szCs w:val="28"/>
              </w:rPr>
              <w:t>ОК4</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Філософія</w:t>
            </w:r>
          </w:p>
        </w:tc>
        <w:tc>
          <w:tcPr>
            <w:tcW w:w="233" w:type="dxa"/>
          </w:tcPr>
          <w:p w:rsidR="000936D0" w:rsidRDefault="00567AA7" w:rsidP="00567AA7">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5"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6"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r>
      <w:tr w:rsidR="000936D0">
        <w:trPr>
          <w:trHeight w:val="321"/>
        </w:trPr>
        <w:tc>
          <w:tcPr>
            <w:tcW w:w="1010" w:type="dxa"/>
          </w:tcPr>
          <w:p w:rsidR="000936D0" w:rsidRDefault="00567AA7" w:rsidP="00567AA7">
            <w:pPr>
              <w:pBdr>
                <w:top w:val="nil"/>
                <w:left w:val="nil"/>
                <w:bottom w:val="nil"/>
                <w:right w:val="nil"/>
                <w:between w:val="nil"/>
              </w:pBdr>
              <w:ind w:left="213"/>
              <w:contextualSpacing/>
              <w:rPr>
                <w:color w:val="000000"/>
                <w:sz w:val="28"/>
                <w:szCs w:val="28"/>
              </w:rPr>
            </w:pPr>
            <w:r>
              <w:rPr>
                <w:color w:val="000000"/>
                <w:sz w:val="28"/>
                <w:szCs w:val="28"/>
              </w:rPr>
              <w:t>ОК5</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Академічна доброчесність та механізми протидії корупції</w:t>
            </w:r>
          </w:p>
        </w:tc>
        <w:tc>
          <w:tcPr>
            <w:tcW w:w="233" w:type="dxa"/>
          </w:tcPr>
          <w:p w:rsidR="000936D0" w:rsidRDefault="00567AA7" w:rsidP="00567AA7">
            <w:pPr>
              <w:pBdr>
                <w:top w:val="nil"/>
                <w:left w:val="nil"/>
                <w:bottom w:val="nil"/>
                <w:right w:val="nil"/>
                <w:between w:val="nil"/>
              </w:pBdr>
              <w:spacing w:before="13"/>
              <w:ind w:left="7"/>
              <w:contextualSpacing/>
              <w:jc w:val="center"/>
              <w:rPr>
                <w:color w:val="000000"/>
                <w:sz w:val="24"/>
                <w:szCs w:val="24"/>
              </w:rPr>
            </w:pPr>
            <w:r>
              <w:rPr>
                <w:color w:val="000000"/>
                <w:sz w:val="24"/>
                <w:szCs w:val="24"/>
              </w:rPr>
              <w:t>*</w:t>
            </w:r>
          </w:p>
        </w:tc>
        <w:tc>
          <w:tcPr>
            <w:tcW w:w="235"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6"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r>
      <w:tr w:rsidR="000936D0">
        <w:trPr>
          <w:trHeight w:val="321"/>
        </w:trPr>
        <w:tc>
          <w:tcPr>
            <w:tcW w:w="1010" w:type="dxa"/>
          </w:tcPr>
          <w:p w:rsidR="000936D0" w:rsidRDefault="00567AA7" w:rsidP="00567AA7">
            <w:pPr>
              <w:pBdr>
                <w:top w:val="nil"/>
                <w:left w:val="nil"/>
                <w:bottom w:val="nil"/>
                <w:right w:val="nil"/>
                <w:between w:val="nil"/>
              </w:pBdr>
              <w:ind w:left="213"/>
              <w:contextualSpacing/>
              <w:rPr>
                <w:color w:val="000000"/>
                <w:sz w:val="28"/>
                <w:szCs w:val="28"/>
              </w:rPr>
            </w:pPr>
            <w:r>
              <w:rPr>
                <w:color w:val="000000"/>
                <w:sz w:val="28"/>
                <w:szCs w:val="28"/>
              </w:rPr>
              <w:t>ОК6</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Латинська мова та медична термінологія</w:t>
            </w:r>
          </w:p>
        </w:tc>
        <w:tc>
          <w:tcPr>
            <w:tcW w:w="233" w:type="dxa"/>
          </w:tcPr>
          <w:p w:rsidR="000936D0" w:rsidRDefault="00567AA7" w:rsidP="00567AA7">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5"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6"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r>
      <w:tr w:rsidR="000936D0">
        <w:trPr>
          <w:trHeight w:val="323"/>
        </w:trPr>
        <w:tc>
          <w:tcPr>
            <w:tcW w:w="1010" w:type="dxa"/>
          </w:tcPr>
          <w:p w:rsidR="000936D0" w:rsidRDefault="00567AA7" w:rsidP="00567AA7">
            <w:pPr>
              <w:pBdr>
                <w:top w:val="nil"/>
                <w:left w:val="nil"/>
                <w:bottom w:val="nil"/>
                <w:right w:val="nil"/>
                <w:between w:val="nil"/>
              </w:pBdr>
              <w:ind w:left="213"/>
              <w:contextualSpacing/>
              <w:rPr>
                <w:color w:val="000000"/>
                <w:sz w:val="28"/>
                <w:szCs w:val="28"/>
              </w:rPr>
            </w:pPr>
            <w:r>
              <w:rPr>
                <w:color w:val="000000"/>
                <w:sz w:val="28"/>
                <w:szCs w:val="28"/>
              </w:rPr>
              <w:t>ОК7</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Медична біологія</w:t>
            </w:r>
          </w:p>
        </w:tc>
        <w:tc>
          <w:tcPr>
            <w:tcW w:w="233" w:type="dxa"/>
          </w:tcPr>
          <w:p w:rsidR="000936D0" w:rsidRDefault="00567AA7" w:rsidP="00567AA7">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5"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6"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r>
      <w:tr w:rsidR="000936D0">
        <w:trPr>
          <w:trHeight w:val="642"/>
        </w:trPr>
        <w:tc>
          <w:tcPr>
            <w:tcW w:w="1010" w:type="dxa"/>
          </w:tcPr>
          <w:p w:rsidR="000936D0" w:rsidRDefault="00567AA7" w:rsidP="00567AA7">
            <w:pPr>
              <w:pBdr>
                <w:top w:val="nil"/>
                <w:left w:val="nil"/>
                <w:bottom w:val="nil"/>
                <w:right w:val="nil"/>
                <w:between w:val="nil"/>
              </w:pBdr>
              <w:spacing w:before="153"/>
              <w:ind w:left="213"/>
              <w:contextualSpacing/>
              <w:rPr>
                <w:color w:val="000000"/>
                <w:sz w:val="28"/>
                <w:szCs w:val="28"/>
              </w:rPr>
            </w:pPr>
            <w:r>
              <w:rPr>
                <w:color w:val="000000"/>
                <w:sz w:val="28"/>
                <w:szCs w:val="28"/>
              </w:rPr>
              <w:t>ОК8</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Медична та біологічна фізика. Інформаційні технології в</w:t>
            </w:r>
          </w:p>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стоматології</w:t>
            </w:r>
          </w:p>
        </w:tc>
        <w:tc>
          <w:tcPr>
            <w:tcW w:w="233" w:type="dxa"/>
          </w:tcPr>
          <w:p w:rsidR="000936D0" w:rsidRDefault="00567AA7" w:rsidP="00567AA7">
            <w:pPr>
              <w:pBdr>
                <w:top w:val="nil"/>
                <w:left w:val="nil"/>
                <w:bottom w:val="nil"/>
                <w:right w:val="nil"/>
                <w:between w:val="nil"/>
              </w:pBdr>
              <w:spacing w:before="174"/>
              <w:ind w:left="7"/>
              <w:contextualSpacing/>
              <w:jc w:val="center"/>
              <w:rPr>
                <w:color w:val="000000"/>
                <w:sz w:val="24"/>
                <w:szCs w:val="24"/>
              </w:rPr>
            </w:pPr>
            <w:r>
              <w:rPr>
                <w:color w:val="000000"/>
                <w:sz w:val="24"/>
                <w:szCs w:val="24"/>
              </w:rPr>
              <w:t>*</w:t>
            </w:r>
          </w:p>
        </w:tc>
        <w:tc>
          <w:tcPr>
            <w:tcW w:w="235" w:type="dxa"/>
          </w:tcPr>
          <w:p w:rsidR="000936D0" w:rsidRDefault="000936D0" w:rsidP="00567AA7">
            <w:pPr>
              <w:pBdr>
                <w:top w:val="nil"/>
                <w:left w:val="nil"/>
                <w:bottom w:val="nil"/>
                <w:right w:val="nil"/>
                <w:between w:val="nil"/>
              </w:pBdr>
              <w:contextualSpacing/>
              <w:rPr>
                <w:color w:val="000000"/>
                <w:sz w:val="26"/>
                <w:szCs w:val="26"/>
              </w:rPr>
            </w:pPr>
          </w:p>
        </w:tc>
        <w:tc>
          <w:tcPr>
            <w:tcW w:w="233" w:type="dxa"/>
          </w:tcPr>
          <w:p w:rsidR="000936D0" w:rsidRDefault="000936D0" w:rsidP="00567AA7">
            <w:pPr>
              <w:pBdr>
                <w:top w:val="nil"/>
                <w:left w:val="nil"/>
                <w:bottom w:val="nil"/>
                <w:right w:val="nil"/>
                <w:between w:val="nil"/>
              </w:pBdr>
              <w:contextualSpacing/>
              <w:rPr>
                <w:color w:val="000000"/>
                <w:sz w:val="26"/>
                <w:szCs w:val="26"/>
              </w:rPr>
            </w:pPr>
          </w:p>
        </w:tc>
        <w:tc>
          <w:tcPr>
            <w:tcW w:w="236" w:type="dxa"/>
          </w:tcPr>
          <w:p w:rsidR="000936D0" w:rsidRDefault="000936D0" w:rsidP="00567AA7">
            <w:pPr>
              <w:pBdr>
                <w:top w:val="nil"/>
                <w:left w:val="nil"/>
                <w:bottom w:val="nil"/>
                <w:right w:val="nil"/>
                <w:between w:val="nil"/>
              </w:pBdr>
              <w:contextualSpacing/>
              <w:rPr>
                <w:color w:val="000000"/>
                <w:sz w:val="26"/>
                <w:szCs w:val="26"/>
              </w:rPr>
            </w:pPr>
          </w:p>
        </w:tc>
        <w:tc>
          <w:tcPr>
            <w:tcW w:w="233" w:type="dxa"/>
          </w:tcPr>
          <w:p w:rsidR="000936D0" w:rsidRDefault="000936D0" w:rsidP="00567AA7">
            <w:pPr>
              <w:pBdr>
                <w:top w:val="nil"/>
                <w:left w:val="nil"/>
                <w:bottom w:val="nil"/>
                <w:right w:val="nil"/>
                <w:between w:val="nil"/>
              </w:pBdr>
              <w:contextualSpacing/>
              <w:rPr>
                <w:color w:val="000000"/>
                <w:sz w:val="26"/>
                <w:szCs w:val="26"/>
              </w:rPr>
            </w:pPr>
          </w:p>
        </w:tc>
      </w:tr>
      <w:tr w:rsidR="000936D0">
        <w:trPr>
          <w:trHeight w:val="321"/>
        </w:trPr>
        <w:tc>
          <w:tcPr>
            <w:tcW w:w="1010" w:type="dxa"/>
          </w:tcPr>
          <w:p w:rsidR="000936D0" w:rsidRDefault="00567AA7" w:rsidP="00567AA7">
            <w:pPr>
              <w:pBdr>
                <w:top w:val="nil"/>
                <w:left w:val="nil"/>
                <w:bottom w:val="nil"/>
                <w:right w:val="nil"/>
                <w:between w:val="nil"/>
              </w:pBdr>
              <w:ind w:left="213"/>
              <w:contextualSpacing/>
              <w:rPr>
                <w:color w:val="000000"/>
                <w:sz w:val="28"/>
                <w:szCs w:val="28"/>
              </w:rPr>
            </w:pPr>
            <w:r>
              <w:rPr>
                <w:color w:val="000000"/>
                <w:sz w:val="28"/>
                <w:szCs w:val="28"/>
              </w:rPr>
              <w:t>ОК9</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Біологічна та біоорганічна хімія</w:t>
            </w:r>
          </w:p>
        </w:tc>
        <w:tc>
          <w:tcPr>
            <w:tcW w:w="233" w:type="dxa"/>
          </w:tcPr>
          <w:p w:rsidR="000936D0" w:rsidRDefault="00567AA7" w:rsidP="00567AA7">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5" w:type="dxa"/>
          </w:tcPr>
          <w:p w:rsidR="000936D0" w:rsidRDefault="00567AA7" w:rsidP="00567AA7">
            <w:pPr>
              <w:pBdr>
                <w:top w:val="nil"/>
                <w:left w:val="nil"/>
                <w:bottom w:val="nil"/>
                <w:right w:val="nil"/>
                <w:between w:val="nil"/>
              </w:pBdr>
              <w:spacing w:before="15"/>
              <w:ind w:left="10"/>
              <w:contextualSpacing/>
              <w:jc w:val="center"/>
              <w:rPr>
                <w:color w:val="000000"/>
                <w:sz w:val="24"/>
                <w:szCs w:val="24"/>
              </w:rPr>
            </w:pPr>
            <w:r>
              <w:rPr>
                <w:color w:val="000000"/>
                <w:sz w:val="24"/>
                <w:szCs w:val="24"/>
              </w:rPr>
              <w:t>*</w:t>
            </w: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6"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r>
      <w:tr w:rsidR="000936D0">
        <w:trPr>
          <w:trHeight w:val="324"/>
        </w:trPr>
        <w:tc>
          <w:tcPr>
            <w:tcW w:w="1010" w:type="dxa"/>
          </w:tcPr>
          <w:p w:rsidR="000936D0" w:rsidRDefault="00567AA7" w:rsidP="00567AA7">
            <w:pPr>
              <w:pBdr>
                <w:top w:val="nil"/>
                <w:left w:val="nil"/>
                <w:bottom w:val="nil"/>
                <w:right w:val="nil"/>
                <w:between w:val="nil"/>
              </w:pBdr>
              <w:ind w:left="213"/>
              <w:contextualSpacing/>
              <w:rPr>
                <w:color w:val="000000"/>
                <w:sz w:val="28"/>
                <w:szCs w:val="28"/>
              </w:rPr>
            </w:pPr>
            <w:r>
              <w:rPr>
                <w:color w:val="000000"/>
                <w:sz w:val="28"/>
                <w:szCs w:val="28"/>
              </w:rPr>
              <w:t>ОК10</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Анатомія людини</w:t>
            </w:r>
          </w:p>
        </w:tc>
        <w:tc>
          <w:tcPr>
            <w:tcW w:w="233" w:type="dxa"/>
          </w:tcPr>
          <w:p w:rsidR="000936D0" w:rsidRDefault="00567AA7" w:rsidP="00567AA7">
            <w:pPr>
              <w:pBdr>
                <w:top w:val="nil"/>
                <w:left w:val="nil"/>
                <w:bottom w:val="nil"/>
                <w:right w:val="nil"/>
                <w:between w:val="nil"/>
              </w:pBdr>
              <w:spacing w:before="16"/>
              <w:ind w:left="7"/>
              <w:contextualSpacing/>
              <w:jc w:val="center"/>
              <w:rPr>
                <w:color w:val="000000"/>
                <w:sz w:val="24"/>
                <w:szCs w:val="24"/>
              </w:rPr>
            </w:pPr>
            <w:r>
              <w:rPr>
                <w:color w:val="000000"/>
                <w:sz w:val="24"/>
                <w:szCs w:val="24"/>
              </w:rPr>
              <w:t>*</w:t>
            </w:r>
          </w:p>
        </w:tc>
        <w:tc>
          <w:tcPr>
            <w:tcW w:w="235"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6"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r>
      <w:tr w:rsidR="000936D0">
        <w:trPr>
          <w:trHeight w:val="376"/>
        </w:trPr>
        <w:tc>
          <w:tcPr>
            <w:tcW w:w="1010" w:type="dxa"/>
          </w:tcPr>
          <w:p w:rsidR="000936D0" w:rsidRDefault="00567AA7" w:rsidP="00567AA7">
            <w:pPr>
              <w:pBdr>
                <w:top w:val="nil"/>
                <w:left w:val="nil"/>
                <w:bottom w:val="nil"/>
                <w:right w:val="nil"/>
                <w:between w:val="nil"/>
              </w:pBdr>
              <w:spacing w:before="19"/>
              <w:ind w:left="213"/>
              <w:contextualSpacing/>
              <w:rPr>
                <w:color w:val="000000"/>
                <w:sz w:val="28"/>
                <w:szCs w:val="28"/>
              </w:rPr>
            </w:pPr>
            <w:r>
              <w:rPr>
                <w:color w:val="000000"/>
                <w:sz w:val="28"/>
                <w:szCs w:val="28"/>
              </w:rPr>
              <w:t>ОК11</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Гістологія, цитологія та ембріологія</w:t>
            </w:r>
          </w:p>
        </w:tc>
        <w:tc>
          <w:tcPr>
            <w:tcW w:w="233" w:type="dxa"/>
          </w:tcPr>
          <w:p w:rsidR="000936D0" w:rsidRDefault="00567AA7" w:rsidP="00567AA7">
            <w:pPr>
              <w:pBdr>
                <w:top w:val="nil"/>
                <w:left w:val="nil"/>
                <w:bottom w:val="nil"/>
                <w:right w:val="nil"/>
                <w:between w:val="nil"/>
              </w:pBdr>
              <w:spacing w:before="42"/>
              <w:ind w:left="7"/>
              <w:contextualSpacing/>
              <w:jc w:val="center"/>
              <w:rPr>
                <w:color w:val="000000"/>
                <w:sz w:val="24"/>
                <w:szCs w:val="24"/>
              </w:rPr>
            </w:pPr>
            <w:r>
              <w:rPr>
                <w:color w:val="000000"/>
                <w:sz w:val="24"/>
                <w:szCs w:val="24"/>
              </w:rPr>
              <w:t>*</w:t>
            </w:r>
          </w:p>
        </w:tc>
        <w:tc>
          <w:tcPr>
            <w:tcW w:w="235" w:type="dxa"/>
          </w:tcPr>
          <w:p w:rsidR="000936D0" w:rsidRDefault="000936D0" w:rsidP="00567AA7">
            <w:pPr>
              <w:pBdr>
                <w:top w:val="nil"/>
                <w:left w:val="nil"/>
                <w:bottom w:val="nil"/>
                <w:right w:val="nil"/>
                <w:between w:val="nil"/>
              </w:pBdr>
              <w:contextualSpacing/>
              <w:rPr>
                <w:color w:val="000000"/>
                <w:sz w:val="26"/>
                <w:szCs w:val="26"/>
              </w:rPr>
            </w:pPr>
          </w:p>
        </w:tc>
        <w:tc>
          <w:tcPr>
            <w:tcW w:w="233" w:type="dxa"/>
          </w:tcPr>
          <w:p w:rsidR="000936D0" w:rsidRDefault="000936D0" w:rsidP="00567AA7">
            <w:pPr>
              <w:pBdr>
                <w:top w:val="nil"/>
                <w:left w:val="nil"/>
                <w:bottom w:val="nil"/>
                <w:right w:val="nil"/>
                <w:between w:val="nil"/>
              </w:pBdr>
              <w:contextualSpacing/>
              <w:rPr>
                <w:color w:val="000000"/>
                <w:sz w:val="26"/>
                <w:szCs w:val="26"/>
              </w:rPr>
            </w:pPr>
          </w:p>
        </w:tc>
        <w:tc>
          <w:tcPr>
            <w:tcW w:w="236" w:type="dxa"/>
          </w:tcPr>
          <w:p w:rsidR="000936D0" w:rsidRDefault="000936D0" w:rsidP="00567AA7">
            <w:pPr>
              <w:pBdr>
                <w:top w:val="nil"/>
                <w:left w:val="nil"/>
                <w:bottom w:val="nil"/>
                <w:right w:val="nil"/>
                <w:between w:val="nil"/>
              </w:pBdr>
              <w:contextualSpacing/>
              <w:rPr>
                <w:color w:val="000000"/>
                <w:sz w:val="26"/>
                <w:szCs w:val="26"/>
              </w:rPr>
            </w:pPr>
          </w:p>
        </w:tc>
        <w:tc>
          <w:tcPr>
            <w:tcW w:w="233" w:type="dxa"/>
          </w:tcPr>
          <w:p w:rsidR="000936D0" w:rsidRDefault="000936D0" w:rsidP="00567AA7">
            <w:pPr>
              <w:pBdr>
                <w:top w:val="nil"/>
                <w:left w:val="nil"/>
                <w:bottom w:val="nil"/>
                <w:right w:val="nil"/>
                <w:between w:val="nil"/>
              </w:pBdr>
              <w:contextualSpacing/>
              <w:rPr>
                <w:color w:val="000000"/>
                <w:sz w:val="26"/>
                <w:szCs w:val="26"/>
              </w:rPr>
            </w:pPr>
          </w:p>
        </w:tc>
      </w:tr>
      <w:tr w:rsidR="000936D0">
        <w:trPr>
          <w:trHeight w:val="323"/>
        </w:trPr>
        <w:tc>
          <w:tcPr>
            <w:tcW w:w="1010" w:type="dxa"/>
          </w:tcPr>
          <w:p w:rsidR="000936D0" w:rsidRDefault="00567AA7" w:rsidP="00567AA7">
            <w:pPr>
              <w:pBdr>
                <w:top w:val="nil"/>
                <w:left w:val="nil"/>
                <w:bottom w:val="nil"/>
                <w:right w:val="nil"/>
                <w:between w:val="nil"/>
              </w:pBdr>
              <w:ind w:left="213"/>
              <w:contextualSpacing/>
              <w:rPr>
                <w:color w:val="000000"/>
                <w:sz w:val="28"/>
                <w:szCs w:val="28"/>
              </w:rPr>
            </w:pPr>
            <w:r>
              <w:rPr>
                <w:color w:val="000000"/>
                <w:sz w:val="28"/>
                <w:szCs w:val="28"/>
              </w:rPr>
              <w:t>ОК12</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Фізіологія</w:t>
            </w: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5" w:type="dxa"/>
          </w:tcPr>
          <w:p w:rsidR="000936D0" w:rsidRDefault="00567AA7" w:rsidP="00567AA7">
            <w:pPr>
              <w:pBdr>
                <w:top w:val="nil"/>
                <w:left w:val="nil"/>
                <w:bottom w:val="nil"/>
                <w:right w:val="nil"/>
                <w:between w:val="nil"/>
              </w:pBdr>
              <w:spacing w:before="15"/>
              <w:ind w:left="10"/>
              <w:contextualSpacing/>
              <w:jc w:val="center"/>
              <w:rPr>
                <w:color w:val="000000"/>
                <w:sz w:val="24"/>
                <w:szCs w:val="24"/>
              </w:rPr>
            </w:pPr>
            <w:r>
              <w:rPr>
                <w:color w:val="000000"/>
                <w:sz w:val="24"/>
                <w:szCs w:val="24"/>
              </w:rPr>
              <w:t>*</w:t>
            </w: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6"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r>
      <w:tr w:rsidR="000936D0">
        <w:trPr>
          <w:trHeight w:val="321"/>
        </w:trPr>
        <w:tc>
          <w:tcPr>
            <w:tcW w:w="1010" w:type="dxa"/>
          </w:tcPr>
          <w:p w:rsidR="000936D0" w:rsidRDefault="00567AA7" w:rsidP="00567AA7">
            <w:pPr>
              <w:pBdr>
                <w:top w:val="nil"/>
                <w:left w:val="nil"/>
                <w:bottom w:val="nil"/>
                <w:right w:val="nil"/>
                <w:between w:val="nil"/>
              </w:pBdr>
              <w:ind w:left="213"/>
              <w:contextualSpacing/>
              <w:rPr>
                <w:color w:val="000000"/>
                <w:sz w:val="28"/>
                <w:szCs w:val="28"/>
              </w:rPr>
            </w:pPr>
            <w:r>
              <w:rPr>
                <w:color w:val="000000"/>
                <w:sz w:val="28"/>
                <w:szCs w:val="28"/>
              </w:rPr>
              <w:t>ОК13</w:t>
            </w:r>
          </w:p>
        </w:tc>
        <w:tc>
          <w:tcPr>
            <w:tcW w:w="7456" w:type="dxa"/>
          </w:tcPr>
          <w:p w:rsidR="000936D0" w:rsidRDefault="00567AA7" w:rsidP="00567AA7">
            <w:pPr>
              <w:pBdr>
                <w:top w:val="nil"/>
                <w:left w:val="nil"/>
                <w:bottom w:val="nil"/>
                <w:right w:val="nil"/>
                <w:between w:val="nil"/>
              </w:pBdr>
              <w:ind w:left="7"/>
              <w:contextualSpacing/>
              <w:rPr>
                <w:color w:val="000000"/>
                <w:sz w:val="28"/>
                <w:szCs w:val="28"/>
              </w:rPr>
            </w:pPr>
            <w:r>
              <w:rPr>
                <w:color w:val="000000"/>
                <w:sz w:val="28"/>
                <w:szCs w:val="28"/>
              </w:rPr>
              <w:t>Мікробіологія, вірусологія та імунологія</w:t>
            </w: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5" w:type="dxa"/>
          </w:tcPr>
          <w:p w:rsidR="000936D0" w:rsidRDefault="00567AA7" w:rsidP="00567AA7">
            <w:pPr>
              <w:pBdr>
                <w:top w:val="nil"/>
                <w:left w:val="nil"/>
                <w:bottom w:val="nil"/>
                <w:right w:val="nil"/>
                <w:between w:val="nil"/>
              </w:pBdr>
              <w:spacing w:before="13"/>
              <w:ind w:left="10"/>
              <w:contextualSpacing/>
              <w:jc w:val="center"/>
              <w:rPr>
                <w:color w:val="000000"/>
                <w:sz w:val="24"/>
                <w:szCs w:val="24"/>
              </w:rPr>
            </w:pPr>
            <w:r>
              <w:rPr>
                <w:color w:val="000000"/>
                <w:sz w:val="24"/>
                <w:szCs w:val="24"/>
              </w:rPr>
              <w:t>*</w:t>
            </w:r>
          </w:p>
        </w:tc>
        <w:tc>
          <w:tcPr>
            <w:tcW w:w="233" w:type="dxa"/>
          </w:tcPr>
          <w:p w:rsidR="000936D0" w:rsidRDefault="000936D0" w:rsidP="00567AA7">
            <w:pPr>
              <w:pBdr>
                <w:top w:val="nil"/>
                <w:left w:val="nil"/>
                <w:bottom w:val="nil"/>
                <w:right w:val="nil"/>
                <w:between w:val="nil"/>
              </w:pBdr>
              <w:contextualSpacing/>
              <w:rPr>
                <w:color w:val="000000"/>
                <w:sz w:val="24"/>
                <w:szCs w:val="24"/>
              </w:rPr>
            </w:pPr>
          </w:p>
        </w:tc>
        <w:tc>
          <w:tcPr>
            <w:tcW w:w="236" w:type="dxa"/>
          </w:tcPr>
          <w:p w:rsidR="000936D0" w:rsidRDefault="000936D0" w:rsidP="00567AA7">
            <w:pPr>
              <w:pBdr>
                <w:top w:val="nil"/>
                <w:left w:val="nil"/>
                <w:bottom w:val="nil"/>
                <w:right w:val="nil"/>
                <w:between w:val="nil"/>
              </w:pBdr>
              <w:contextualSpacing/>
              <w:rPr>
                <w:color w:val="000000"/>
                <w:sz w:val="24"/>
                <w:szCs w:val="24"/>
              </w:rPr>
            </w:pPr>
          </w:p>
        </w:tc>
        <w:tc>
          <w:tcPr>
            <w:tcW w:w="233" w:type="dxa"/>
          </w:tcPr>
          <w:p w:rsidR="000936D0" w:rsidRDefault="000936D0" w:rsidP="00567AA7">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spacing w:before="153"/>
              <w:ind w:left="109" w:right="12"/>
              <w:contextualSpacing/>
              <w:jc w:val="center"/>
              <w:rPr>
                <w:color w:val="000000"/>
                <w:sz w:val="28"/>
                <w:szCs w:val="28"/>
              </w:rPr>
            </w:pPr>
            <w:r>
              <w:rPr>
                <w:color w:val="000000"/>
                <w:sz w:val="28"/>
                <w:szCs w:val="28"/>
              </w:rPr>
              <w:t>ОК14</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Безпека життєдіяльності. Основи біоетики та біобезпеки.</w:t>
            </w:r>
          </w:p>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Охорона праці в галузі</w:t>
            </w:r>
          </w:p>
        </w:tc>
        <w:tc>
          <w:tcPr>
            <w:tcW w:w="233" w:type="dxa"/>
          </w:tcPr>
          <w:p w:rsidR="007E39DB" w:rsidRDefault="007E39DB" w:rsidP="00B80B20">
            <w:pPr>
              <w:pBdr>
                <w:top w:val="nil"/>
                <w:left w:val="nil"/>
                <w:bottom w:val="nil"/>
                <w:right w:val="nil"/>
                <w:between w:val="nil"/>
              </w:pBdr>
              <w:spacing w:before="176"/>
              <w:ind w:left="55"/>
              <w:contextualSpacing/>
              <w:rPr>
                <w:color w:val="000000"/>
                <w:sz w:val="24"/>
                <w:szCs w:val="24"/>
              </w:rPr>
            </w:pPr>
            <w:r>
              <w:rPr>
                <w:color w:val="000000"/>
                <w:sz w:val="24"/>
                <w:szCs w:val="24"/>
              </w:rPr>
              <w:t>*</w:t>
            </w:r>
          </w:p>
        </w:tc>
        <w:tc>
          <w:tcPr>
            <w:tcW w:w="235" w:type="dxa"/>
          </w:tcPr>
          <w:p w:rsidR="007E39DB" w:rsidRDefault="007E39DB" w:rsidP="00B80B20">
            <w:pPr>
              <w:pBdr>
                <w:top w:val="nil"/>
                <w:left w:val="nil"/>
                <w:bottom w:val="nil"/>
                <w:right w:val="nil"/>
                <w:between w:val="nil"/>
              </w:pBdr>
              <w:contextualSpacing/>
              <w:rPr>
                <w:color w:val="000000"/>
                <w:sz w:val="26"/>
                <w:szCs w:val="26"/>
              </w:rPr>
            </w:pPr>
          </w:p>
        </w:tc>
        <w:tc>
          <w:tcPr>
            <w:tcW w:w="233" w:type="dxa"/>
          </w:tcPr>
          <w:p w:rsidR="007E39DB" w:rsidRDefault="007E39DB" w:rsidP="00B80B20">
            <w:pPr>
              <w:pBdr>
                <w:top w:val="nil"/>
                <w:left w:val="nil"/>
                <w:bottom w:val="nil"/>
                <w:right w:val="nil"/>
                <w:between w:val="nil"/>
              </w:pBdr>
              <w:contextualSpacing/>
              <w:rPr>
                <w:color w:val="000000"/>
                <w:sz w:val="26"/>
                <w:szCs w:val="26"/>
              </w:rPr>
            </w:pPr>
          </w:p>
        </w:tc>
        <w:tc>
          <w:tcPr>
            <w:tcW w:w="236" w:type="dxa"/>
          </w:tcPr>
          <w:p w:rsidR="007E39DB" w:rsidRDefault="007E39DB" w:rsidP="00B80B20">
            <w:pPr>
              <w:pBdr>
                <w:top w:val="nil"/>
                <w:left w:val="nil"/>
                <w:bottom w:val="nil"/>
                <w:right w:val="nil"/>
                <w:between w:val="nil"/>
              </w:pBdr>
              <w:contextualSpacing/>
              <w:rPr>
                <w:color w:val="000000"/>
                <w:sz w:val="26"/>
                <w:szCs w:val="26"/>
              </w:rPr>
            </w:pPr>
          </w:p>
        </w:tc>
        <w:tc>
          <w:tcPr>
            <w:tcW w:w="233" w:type="dxa"/>
          </w:tcPr>
          <w:p w:rsidR="007E39DB" w:rsidRDefault="007E39DB" w:rsidP="00B80B20">
            <w:pPr>
              <w:pBdr>
                <w:top w:val="nil"/>
                <w:left w:val="nil"/>
                <w:bottom w:val="nil"/>
                <w:right w:val="nil"/>
                <w:between w:val="nil"/>
              </w:pBdr>
              <w:contextualSpacing/>
              <w:rPr>
                <w:color w:val="000000"/>
                <w:sz w:val="26"/>
                <w:szCs w:val="26"/>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ОК15</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Клінічна анатомія та оперативна хірургія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spacing w:before="13"/>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ОК16</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Пропедевтика внутрішньої медицини</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spacing w:before="15"/>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ОК17</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Гігієна та екологія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spacing w:before="15"/>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ОК18</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Пропедевтика терапевтичної стоматології</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spacing w:before="13"/>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ОК19</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Пропедевтика ортопедичної стоматології</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spacing w:before="15"/>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ОК20</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Пропедевтика дитячої терапевтичної стоматології</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spacing w:before="15"/>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ОК21</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Патоморфологія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spacing w:before="13"/>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spacing w:before="13"/>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ОК22</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Патофізіологія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spacing w:before="15"/>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ОК23</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Фармакологія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spacing w:before="15"/>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spacing w:before="154"/>
              <w:ind w:left="109" w:right="12"/>
              <w:contextualSpacing/>
              <w:jc w:val="center"/>
              <w:rPr>
                <w:color w:val="000000"/>
                <w:sz w:val="28"/>
                <w:szCs w:val="28"/>
              </w:rPr>
            </w:pPr>
            <w:r>
              <w:rPr>
                <w:color w:val="000000"/>
                <w:sz w:val="28"/>
                <w:szCs w:val="28"/>
              </w:rPr>
              <w:lastRenderedPageBreak/>
              <w:t>ОК24</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Внутрішня медицина (у тому числі інфекційні хвороби та</w:t>
            </w:r>
          </w:p>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епідеміологія, клінічна фармакологія, фтизіатрія)</w:t>
            </w:r>
          </w:p>
        </w:tc>
        <w:tc>
          <w:tcPr>
            <w:tcW w:w="233" w:type="dxa"/>
          </w:tcPr>
          <w:p w:rsidR="007E39DB" w:rsidRDefault="007E39DB" w:rsidP="00B80B20">
            <w:pPr>
              <w:pBdr>
                <w:top w:val="nil"/>
                <w:left w:val="nil"/>
                <w:bottom w:val="nil"/>
                <w:right w:val="nil"/>
                <w:between w:val="nil"/>
              </w:pBdr>
              <w:contextualSpacing/>
              <w:rPr>
                <w:color w:val="000000"/>
                <w:sz w:val="26"/>
                <w:szCs w:val="26"/>
              </w:rPr>
            </w:pPr>
          </w:p>
        </w:tc>
        <w:tc>
          <w:tcPr>
            <w:tcW w:w="235" w:type="dxa"/>
          </w:tcPr>
          <w:p w:rsidR="007E39DB" w:rsidRDefault="007E39DB" w:rsidP="00B80B20">
            <w:pPr>
              <w:pBdr>
                <w:top w:val="nil"/>
                <w:left w:val="nil"/>
                <w:bottom w:val="nil"/>
                <w:right w:val="nil"/>
                <w:between w:val="nil"/>
              </w:pBdr>
              <w:contextualSpacing/>
              <w:rPr>
                <w:color w:val="000000"/>
                <w:sz w:val="26"/>
                <w:szCs w:val="26"/>
              </w:rPr>
            </w:pPr>
          </w:p>
        </w:tc>
        <w:tc>
          <w:tcPr>
            <w:tcW w:w="233" w:type="dxa"/>
          </w:tcPr>
          <w:p w:rsidR="007E39DB" w:rsidRDefault="007E39DB" w:rsidP="00B80B20">
            <w:pPr>
              <w:pBdr>
                <w:top w:val="nil"/>
                <w:left w:val="nil"/>
                <w:bottom w:val="nil"/>
                <w:right w:val="nil"/>
                <w:between w:val="nil"/>
              </w:pBdr>
              <w:spacing w:before="174"/>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spacing w:before="174"/>
              <w:ind w:left="9"/>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6"/>
                <w:szCs w:val="26"/>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ОК25</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Хірургія у тому числі онкологія та нейрохірургія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spacing w:before="15"/>
              <w:ind w:left="9"/>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spacing w:before="156"/>
              <w:ind w:left="109" w:right="12"/>
              <w:contextualSpacing/>
              <w:jc w:val="center"/>
              <w:rPr>
                <w:color w:val="000000"/>
                <w:sz w:val="28"/>
                <w:szCs w:val="28"/>
              </w:rPr>
            </w:pPr>
            <w:r>
              <w:rPr>
                <w:color w:val="000000"/>
                <w:sz w:val="28"/>
                <w:szCs w:val="28"/>
              </w:rPr>
              <w:t>ОК26</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Біостатистика. Основи доказової медицини та громадського</w:t>
            </w:r>
          </w:p>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здоровʼя в стоматології</w:t>
            </w:r>
          </w:p>
        </w:tc>
        <w:tc>
          <w:tcPr>
            <w:tcW w:w="233" w:type="dxa"/>
          </w:tcPr>
          <w:p w:rsidR="007E39DB" w:rsidRDefault="007E39DB" w:rsidP="00B80B20">
            <w:pPr>
              <w:pBdr>
                <w:top w:val="nil"/>
                <w:left w:val="nil"/>
                <w:bottom w:val="nil"/>
                <w:right w:val="nil"/>
                <w:between w:val="nil"/>
              </w:pBdr>
              <w:contextualSpacing/>
              <w:rPr>
                <w:color w:val="000000"/>
                <w:sz w:val="26"/>
                <w:szCs w:val="26"/>
              </w:rPr>
            </w:pPr>
          </w:p>
        </w:tc>
        <w:tc>
          <w:tcPr>
            <w:tcW w:w="235" w:type="dxa"/>
          </w:tcPr>
          <w:p w:rsidR="007E39DB" w:rsidRDefault="007E39DB" w:rsidP="00B80B20">
            <w:pPr>
              <w:pBdr>
                <w:top w:val="nil"/>
                <w:left w:val="nil"/>
                <w:bottom w:val="nil"/>
                <w:right w:val="nil"/>
                <w:between w:val="nil"/>
              </w:pBdr>
              <w:contextualSpacing/>
              <w:rPr>
                <w:color w:val="000000"/>
                <w:sz w:val="26"/>
                <w:szCs w:val="26"/>
              </w:rPr>
            </w:pPr>
          </w:p>
        </w:tc>
        <w:tc>
          <w:tcPr>
            <w:tcW w:w="233" w:type="dxa"/>
          </w:tcPr>
          <w:p w:rsidR="007E39DB" w:rsidRDefault="007E39DB" w:rsidP="00B80B20">
            <w:pPr>
              <w:pBdr>
                <w:top w:val="nil"/>
                <w:left w:val="nil"/>
                <w:bottom w:val="nil"/>
                <w:right w:val="nil"/>
                <w:between w:val="nil"/>
              </w:pBdr>
              <w:spacing w:before="176"/>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contextualSpacing/>
              <w:rPr>
                <w:color w:val="000000"/>
                <w:sz w:val="26"/>
                <w:szCs w:val="26"/>
              </w:rPr>
            </w:pPr>
          </w:p>
        </w:tc>
        <w:tc>
          <w:tcPr>
            <w:tcW w:w="233" w:type="dxa"/>
          </w:tcPr>
          <w:p w:rsidR="007E39DB" w:rsidRDefault="007E39DB" w:rsidP="00B80B20">
            <w:pPr>
              <w:pBdr>
                <w:top w:val="nil"/>
                <w:left w:val="nil"/>
                <w:bottom w:val="nil"/>
                <w:right w:val="nil"/>
                <w:between w:val="nil"/>
              </w:pBdr>
              <w:contextualSpacing/>
              <w:rPr>
                <w:color w:val="000000"/>
                <w:sz w:val="26"/>
                <w:szCs w:val="26"/>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ОК27</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Радіологія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ОК28</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Профілактика стоматологічних захворювань</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ОК29</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Терапевтична стоматологія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spacing w:before="15"/>
              <w:ind w:left="9"/>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spacing w:before="15"/>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ОК30</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Хірургічна стоматологія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spacing w:before="15"/>
              <w:ind w:left="9"/>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spacing w:before="15"/>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ОК31</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Ортопедична стоматологія у т.ч. імплантологія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spacing w:before="15"/>
              <w:ind w:left="9"/>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spacing w:before="15"/>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ОК32</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Ортодонтія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spacing w:before="15"/>
              <w:ind w:left="9"/>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spacing w:before="15"/>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ОК33</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Дитяча терапевтична стоматологія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spacing w:before="13"/>
              <w:ind w:left="9"/>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spacing w:before="13"/>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ОК34</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Дитяча хірургічна стоматологія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spacing w:before="15"/>
              <w:ind w:left="9"/>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spacing w:before="15"/>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spacing w:before="156"/>
              <w:ind w:left="109" w:right="12"/>
              <w:contextualSpacing/>
              <w:jc w:val="center"/>
              <w:rPr>
                <w:color w:val="000000"/>
                <w:sz w:val="28"/>
                <w:szCs w:val="28"/>
              </w:rPr>
            </w:pPr>
            <w:r>
              <w:rPr>
                <w:color w:val="000000"/>
                <w:sz w:val="28"/>
                <w:szCs w:val="28"/>
              </w:rPr>
              <w:t>ОК35</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Соціальна медицина, громадське здоров'я. Медичне право</w:t>
            </w:r>
          </w:p>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України</w:t>
            </w:r>
          </w:p>
        </w:tc>
        <w:tc>
          <w:tcPr>
            <w:tcW w:w="233" w:type="dxa"/>
          </w:tcPr>
          <w:p w:rsidR="007E39DB" w:rsidRDefault="007E39DB" w:rsidP="00B80B20">
            <w:pPr>
              <w:pBdr>
                <w:top w:val="nil"/>
                <w:left w:val="nil"/>
                <w:bottom w:val="nil"/>
                <w:right w:val="nil"/>
                <w:between w:val="nil"/>
              </w:pBdr>
              <w:contextualSpacing/>
              <w:rPr>
                <w:color w:val="000000"/>
                <w:sz w:val="26"/>
                <w:szCs w:val="26"/>
              </w:rPr>
            </w:pPr>
          </w:p>
        </w:tc>
        <w:tc>
          <w:tcPr>
            <w:tcW w:w="235" w:type="dxa"/>
          </w:tcPr>
          <w:p w:rsidR="007E39DB" w:rsidRDefault="007E39DB" w:rsidP="00B80B20">
            <w:pPr>
              <w:pBdr>
                <w:top w:val="nil"/>
                <w:left w:val="nil"/>
                <w:bottom w:val="nil"/>
                <w:right w:val="nil"/>
                <w:between w:val="nil"/>
              </w:pBdr>
              <w:contextualSpacing/>
              <w:rPr>
                <w:color w:val="000000"/>
                <w:sz w:val="26"/>
                <w:szCs w:val="26"/>
              </w:rPr>
            </w:pPr>
          </w:p>
        </w:tc>
        <w:tc>
          <w:tcPr>
            <w:tcW w:w="233" w:type="dxa"/>
          </w:tcPr>
          <w:p w:rsidR="007E39DB" w:rsidRDefault="007E39DB" w:rsidP="00B80B20">
            <w:pPr>
              <w:pBdr>
                <w:top w:val="nil"/>
                <w:left w:val="nil"/>
                <w:bottom w:val="nil"/>
                <w:right w:val="nil"/>
                <w:between w:val="nil"/>
              </w:pBdr>
              <w:contextualSpacing/>
              <w:rPr>
                <w:color w:val="000000"/>
                <w:sz w:val="26"/>
                <w:szCs w:val="26"/>
              </w:rPr>
            </w:pPr>
          </w:p>
        </w:tc>
        <w:tc>
          <w:tcPr>
            <w:tcW w:w="236" w:type="dxa"/>
          </w:tcPr>
          <w:p w:rsidR="007E39DB" w:rsidRDefault="007E39DB" w:rsidP="00B80B20">
            <w:pPr>
              <w:pBdr>
                <w:top w:val="nil"/>
                <w:left w:val="nil"/>
                <w:bottom w:val="nil"/>
                <w:right w:val="nil"/>
                <w:between w:val="nil"/>
              </w:pBdr>
              <w:contextualSpacing/>
              <w:rPr>
                <w:color w:val="000000"/>
                <w:sz w:val="26"/>
                <w:szCs w:val="26"/>
              </w:rPr>
            </w:pPr>
          </w:p>
        </w:tc>
        <w:tc>
          <w:tcPr>
            <w:tcW w:w="233" w:type="dxa"/>
          </w:tcPr>
          <w:p w:rsidR="007E39DB" w:rsidRDefault="007E39DB" w:rsidP="00B80B20">
            <w:pPr>
              <w:pBdr>
                <w:top w:val="nil"/>
                <w:left w:val="nil"/>
                <w:bottom w:val="nil"/>
                <w:right w:val="nil"/>
                <w:between w:val="nil"/>
              </w:pBdr>
              <w:spacing w:before="176"/>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ОК36</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Екстрена та невідкладна медична допомога</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spacing w:before="316"/>
              <w:contextualSpacing/>
              <w:rPr>
                <w:b/>
                <w:bCs/>
                <w:color w:val="000000"/>
                <w:sz w:val="28"/>
                <w:szCs w:val="28"/>
              </w:rPr>
            </w:pPr>
          </w:p>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ОК37</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Загальна медична підготовка (у тому числі педіатрія, акушерство, офтальмологія, неврологія (в тому числі нейростоматологія), дерматологія, венерологія, психіатрія,</w:t>
            </w:r>
          </w:p>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наркологія, медична психологія, фізична реабілітація, ендокринологія)</w:t>
            </w:r>
          </w:p>
        </w:tc>
        <w:tc>
          <w:tcPr>
            <w:tcW w:w="233" w:type="dxa"/>
          </w:tcPr>
          <w:p w:rsidR="007E39DB" w:rsidRDefault="007E39DB" w:rsidP="00B80B20">
            <w:pPr>
              <w:pBdr>
                <w:top w:val="nil"/>
                <w:left w:val="nil"/>
                <w:bottom w:val="nil"/>
                <w:right w:val="nil"/>
                <w:between w:val="nil"/>
              </w:pBdr>
              <w:contextualSpacing/>
              <w:rPr>
                <w:color w:val="000000"/>
                <w:sz w:val="26"/>
                <w:szCs w:val="26"/>
              </w:rPr>
            </w:pPr>
          </w:p>
        </w:tc>
        <w:tc>
          <w:tcPr>
            <w:tcW w:w="235" w:type="dxa"/>
          </w:tcPr>
          <w:p w:rsidR="007E39DB" w:rsidRDefault="007E39DB" w:rsidP="00B80B20">
            <w:pPr>
              <w:pBdr>
                <w:top w:val="nil"/>
                <w:left w:val="nil"/>
                <w:bottom w:val="nil"/>
                <w:right w:val="nil"/>
                <w:between w:val="nil"/>
              </w:pBdr>
              <w:contextualSpacing/>
              <w:rPr>
                <w:color w:val="000000"/>
                <w:sz w:val="26"/>
                <w:szCs w:val="26"/>
              </w:rPr>
            </w:pPr>
          </w:p>
        </w:tc>
        <w:tc>
          <w:tcPr>
            <w:tcW w:w="233" w:type="dxa"/>
          </w:tcPr>
          <w:p w:rsidR="007E39DB" w:rsidRDefault="007E39DB" w:rsidP="00B80B20">
            <w:pPr>
              <w:pBdr>
                <w:top w:val="nil"/>
                <w:left w:val="nil"/>
                <w:bottom w:val="nil"/>
                <w:right w:val="nil"/>
                <w:between w:val="nil"/>
              </w:pBdr>
              <w:contextualSpacing/>
              <w:rPr>
                <w:color w:val="000000"/>
                <w:sz w:val="26"/>
                <w:szCs w:val="26"/>
              </w:rPr>
            </w:pPr>
          </w:p>
        </w:tc>
        <w:tc>
          <w:tcPr>
            <w:tcW w:w="236" w:type="dxa"/>
          </w:tcPr>
          <w:p w:rsidR="007E39DB" w:rsidRDefault="007E39DB" w:rsidP="00B80B20">
            <w:pPr>
              <w:pBdr>
                <w:top w:val="nil"/>
                <w:left w:val="nil"/>
                <w:bottom w:val="nil"/>
                <w:right w:val="nil"/>
                <w:between w:val="nil"/>
              </w:pBdr>
              <w:contextualSpacing/>
              <w:rPr>
                <w:b/>
                <w:bCs/>
                <w:color w:val="000000"/>
                <w:sz w:val="24"/>
                <w:szCs w:val="24"/>
              </w:rPr>
            </w:pPr>
          </w:p>
          <w:p w:rsidR="007E39DB" w:rsidRDefault="007E39DB" w:rsidP="00B80B20">
            <w:pPr>
              <w:pBdr>
                <w:top w:val="nil"/>
                <w:left w:val="nil"/>
                <w:bottom w:val="nil"/>
                <w:right w:val="nil"/>
                <w:between w:val="nil"/>
              </w:pBdr>
              <w:spacing w:before="106"/>
              <w:contextualSpacing/>
              <w:rPr>
                <w:b/>
                <w:bCs/>
                <w:color w:val="000000"/>
                <w:sz w:val="24"/>
                <w:szCs w:val="24"/>
              </w:rPr>
            </w:pPr>
          </w:p>
          <w:p w:rsidR="007E39DB" w:rsidRDefault="007E39DB" w:rsidP="00B80B20">
            <w:pPr>
              <w:pBdr>
                <w:top w:val="nil"/>
                <w:left w:val="nil"/>
                <w:bottom w:val="nil"/>
                <w:right w:val="nil"/>
                <w:between w:val="nil"/>
              </w:pBdr>
              <w:spacing w:before="1"/>
              <w:ind w:left="9"/>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6"/>
                <w:szCs w:val="26"/>
              </w:rPr>
            </w:pPr>
          </w:p>
        </w:tc>
      </w:tr>
      <w:tr w:rsidR="007E39DB">
        <w:trPr>
          <w:trHeight w:val="321"/>
        </w:trPr>
        <w:tc>
          <w:tcPr>
            <w:tcW w:w="1010" w:type="dxa"/>
          </w:tcPr>
          <w:p w:rsidR="007E39DB" w:rsidRDefault="007E39DB" w:rsidP="00B80B20">
            <w:pPr>
              <w:pBdr>
                <w:top w:val="nil"/>
                <w:left w:val="nil"/>
                <w:bottom w:val="nil"/>
                <w:right w:val="nil"/>
                <w:between w:val="nil"/>
              </w:pBdr>
              <w:ind w:left="109" w:right="12"/>
              <w:contextualSpacing/>
              <w:jc w:val="center"/>
              <w:rPr>
                <w:color w:val="000000"/>
                <w:sz w:val="28"/>
                <w:szCs w:val="28"/>
              </w:rPr>
            </w:pPr>
            <w:r>
              <w:rPr>
                <w:color w:val="000000"/>
                <w:sz w:val="28"/>
                <w:szCs w:val="28"/>
              </w:rPr>
              <w:t>ОК38</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Оториноларингологія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spacing w:before="16"/>
              <w:ind w:left="9"/>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vMerge w:val="restart"/>
          </w:tcPr>
          <w:p w:rsidR="007E39DB" w:rsidRDefault="007E39DB" w:rsidP="007E39DB">
            <w:pPr>
              <w:pBdr>
                <w:top w:val="nil"/>
                <w:left w:val="nil"/>
                <w:bottom w:val="nil"/>
                <w:right w:val="nil"/>
                <w:between w:val="nil"/>
              </w:pBdr>
              <w:contextualSpacing/>
              <w:rPr>
                <w:b/>
                <w:bCs/>
                <w:color w:val="000000"/>
                <w:sz w:val="28"/>
                <w:szCs w:val="28"/>
              </w:rPr>
            </w:pPr>
          </w:p>
          <w:p w:rsidR="007E39DB" w:rsidRDefault="007E39DB" w:rsidP="007E39DB">
            <w:pPr>
              <w:pBdr>
                <w:top w:val="nil"/>
                <w:left w:val="nil"/>
                <w:bottom w:val="nil"/>
                <w:right w:val="nil"/>
                <w:between w:val="nil"/>
              </w:pBdr>
              <w:spacing w:before="164"/>
              <w:contextualSpacing/>
              <w:rPr>
                <w:b/>
                <w:bCs/>
                <w:color w:val="000000"/>
                <w:sz w:val="28"/>
                <w:szCs w:val="28"/>
              </w:rPr>
            </w:pPr>
          </w:p>
          <w:p w:rsidR="007E39DB" w:rsidRDefault="007E39DB" w:rsidP="007E39DB">
            <w:pPr>
              <w:pBdr>
                <w:top w:val="nil"/>
                <w:left w:val="nil"/>
                <w:bottom w:val="nil"/>
                <w:right w:val="nil"/>
                <w:between w:val="nil"/>
              </w:pBdr>
              <w:ind w:left="109" w:right="12"/>
              <w:contextualSpacing/>
              <w:jc w:val="center"/>
              <w:rPr>
                <w:color w:val="000000"/>
                <w:sz w:val="28"/>
                <w:szCs w:val="28"/>
              </w:rPr>
            </w:pPr>
            <w:r>
              <w:rPr>
                <w:color w:val="000000"/>
                <w:sz w:val="28"/>
                <w:szCs w:val="28"/>
              </w:rPr>
              <w:t>ОК</w:t>
            </w:r>
            <w:r>
              <w:rPr>
                <w:color w:val="000000"/>
                <w:sz w:val="28"/>
                <w:szCs w:val="28"/>
                <w:lang w:val="en-US"/>
              </w:rPr>
              <w:t>39</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Підготовка офіцерів запасу галузі знань «Охорона здоров’я». Спеціальність «Стоматологія» (військово-орієнтовані</w:t>
            </w:r>
          </w:p>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модулі), у т.ч.*:</w:t>
            </w:r>
          </w:p>
        </w:tc>
        <w:tc>
          <w:tcPr>
            <w:tcW w:w="233" w:type="dxa"/>
          </w:tcPr>
          <w:p w:rsidR="007E39DB" w:rsidRDefault="007E39DB" w:rsidP="00B80B20">
            <w:pPr>
              <w:pBdr>
                <w:top w:val="nil"/>
                <w:left w:val="nil"/>
                <w:bottom w:val="nil"/>
                <w:right w:val="nil"/>
                <w:between w:val="nil"/>
              </w:pBdr>
              <w:contextualSpacing/>
              <w:rPr>
                <w:color w:val="000000"/>
                <w:sz w:val="26"/>
                <w:szCs w:val="26"/>
              </w:rPr>
            </w:pPr>
          </w:p>
        </w:tc>
        <w:tc>
          <w:tcPr>
            <w:tcW w:w="235" w:type="dxa"/>
          </w:tcPr>
          <w:p w:rsidR="007E39DB" w:rsidRDefault="007E39DB" w:rsidP="00B80B20">
            <w:pPr>
              <w:pBdr>
                <w:top w:val="nil"/>
                <w:left w:val="nil"/>
                <w:bottom w:val="nil"/>
                <w:right w:val="nil"/>
                <w:between w:val="nil"/>
              </w:pBdr>
              <w:contextualSpacing/>
              <w:rPr>
                <w:color w:val="000000"/>
                <w:sz w:val="26"/>
                <w:szCs w:val="26"/>
              </w:rPr>
            </w:pPr>
          </w:p>
        </w:tc>
        <w:tc>
          <w:tcPr>
            <w:tcW w:w="233" w:type="dxa"/>
          </w:tcPr>
          <w:p w:rsidR="007E39DB" w:rsidRDefault="007E39DB" w:rsidP="00B80B20">
            <w:pPr>
              <w:pBdr>
                <w:top w:val="nil"/>
                <w:left w:val="nil"/>
                <w:bottom w:val="nil"/>
                <w:right w:val="nil"/>
                <w:between w:val="nil"/>
              </w:pBdr>
              <w:contextualSpacing/>
              <w:rPr>
                <w:color w:val="000000"/>
                <w:sz w:val="26"/>
                <w:szCs w:val="26"/>
              </w:rPr>
            </w:pPr>
          </w:p>
        </w:tc>
        <w:tc>
          <w:tcPr>
            <w:tcW w:w="236" w:type="dxa"/>
          </w:tcPr>
          <w:p w:rsidR="007E39DB" w:rsidRDefault="007E39DB" w:rsidP="00B80B20">
            <w:pPr>
              <w:pBdr>
                <w:top w:val="nil"/>
                <w:left w:val="nil"/>
                <w:bottom w:val="nil"/>
                <w:right w:val="nil"/>
                <w:between w:val="nil"/>
              </w:pBdr>
              <w:contextualSpacing/>
              <w:rPr>
                <w:color w:val="000000"/>
                <w:sz w:val="26"/>
                <w:szCs w:val="26"/>
              </w:rPr>
            </w:pPr>
          </w:p>
        </w:tc>
        <w:tc>
          <w:tcPr>
            <w:tcW w:w="233" w:type="dxa"/>
          </w:tcPr>
          <w:p w:rsidR="007E39DB" w:rsidRDefault="007E39DB" w:rsidP="00B80B20">
            <w:pPr>
              <w:pBdr>
                <w:top w:val="nil"/>
                <w:left w:val="nil"/>
                <w:bottom w:val="nil"/>
                <w:right w:val="nil"/>
                <w:between w:val="nil"/>
              </w:pBdr>
              <w:contextualSpacing/>
              <w:rPr>
                <w:color w:val="000000"/>
                <w:sz w:val="26"/>
                <w:szCs w:val="26"/>
              </w:rPr>
            </w:pPr>
          </w:p>
        </w:tc>
      </w:tr>
      <w:tr w:rsidR="007E39DB">
        <w:trPr>
          <w:trHeight w:val="321"/>
        </w:trPr>
        <w:tc>
          <w:tcPr>
            <w:tcW w:w="1010" w:type="dxa"/>
            <w:vMerge/>
          </w:tcPr>
          <w:p w:rsidR="007E39DB" w:rsidRDefault="007E39DB" w:rsidP="00B80B20">
            <w:pPr>
              <w:pBdr>
                <w:top w:val="nil"/>
                <w:left w:val="nil"/>
                <w:bottom w:val="nil"/>
                <w:right w:val="nil"/>
                <w:between w:val="nil"/>
              </w:pBdr>
              <w:ind w:left="109" w:right="12"/>
              <w:contextualSpacing/>
              <w:jc w:val="center"/>
              <w:rPr>
                <w:color w:val="000000"/>
                <w:sz w:val="28"/>
                <w:szCs w:val="28"/>
              </w:rPr>
            </w:pPr>
          </w:p>
        </w:tc>
        <w:tc>
          <w:tcPr>
            <w:tcW w:w="7456" w:type="dxa"/>
          </w:tcPr>
          <w:p w:rsidR="007E39DB" w:rsidRDefault="007E39DB" w:rsidP="00B80B20">
            <w:pPr>
              <w:pBdr>
                <w:top w:val="nil"/>
                <w:left w:val="nil"/>
                <w:bottom w:val="nil"/>
                <w:right w:val="nil"/>
                <w:between w:val="nil"/>
              </w:pBdr>
              <w:ind w:left="68"/>
              <w:contextualSpacing/>
              <w:rPr>
                <w:color w:val="000000"/>
                <w:sz w:val="28"/>
                <w:szCs w:val="28"/>
              </w:rPr>
            </w:pPr>
            <w:r>
              <w:rPr>
                <w:color w:val="000000"/>
                <w:sz w:val="28"/>
                <w:szCs w:val="28"/>
              </w:rPr>
              <w:t xml:space="preserve">ОК </w:t>
            </w:r>
            <w:r w:rsidRPr="00CC42B2">
              <w:rPr>
                <w:color w:val="000000"/>
                <w:sz w:val="28"/>
                <w:szCs w:val="28"/>
                <w:lang w:val="ru-RU"/>
              </w:rPr>
              <w:t>39</w:t>
            </w:r>
            <w:r>
              <w:rPr>
                <w:color w:val="000000"/>
                <w:sz w:val="28"/>
                <w:szCs w:val="28"/>
              </w:rPr>
              <w:t>.1 Домедична допомога в екстремальних ситуаціях</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spacing w:before="15"/>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vMerge/>
          </w:tcPr>
          <w:p w:rsidR="007E39DB" w:rsidRDefault="007E39DB" w:rsidP="00B80B20">
            <w:pPr>
              <w:pBdr>
                <w:top w:val="nil"/>
                <w:left w:val="nil"/>
                <w:bottom w:val="nil"/>
                <w:right w:val="nil"/>
                <w:between w:val="nil"/>
              </w:pBdr>
              <w:ind w:left="109" w:right="12"/>
              <w:contextualSpacing/>
              <w:jc w:val="center"/>
              <w:rPr>
                <w:color w:val="000000"/>
                <w:sz w:val="28"/>
                <w:szCs w:val="28"/>
              </w:rPr>
            </w:pPr>
          </w:p>
        </w:tc>
        <w:tc>
          <w:tcPr>
            <w:tcW w:w="7456" w:type="dxa"/>
          </w:tcPr>
          <w:p w:rsidR="007E39DB" w:rsidRDefault="007E39DB" w:rsidP="00B80B20">
            <w:pPr>
              <w:pBdr>
                <w:top w:val="nil"/>
                <w:left w:val="nil"/>
                <w:bottom w:val="nil"/>
                <w:right w:val="nil"/>
                <w:between w:val="nil"/>
              </w:pBdr>
              <w:ind w:left="68"/>
              <w:contextualSpacing/>
              <w:rPr>
                <w:color w:val="000000"/>
                <w:sz w:val="28"/>
                <w:szCs w:val="28"/>
              </w:rPr>
            </w:pPr>
            <w:r>
              <w:rPr>
                <w:color w:val="000000"/>
                <w:sz w:val="28"/>
                <w:szCs w:val="28"/>
              </w:rPr>
              <w:t xml:space="preserve">ОК </w:t>
            </w:r>
            <w:r w:rsidRPr="00CC42B2">
              <w:rPr>
                <w:color w:val="000000"/>
                <w:sz w:val="28"/>
                <w:szCs w:val="28"/>
                <w:lang w:val="ru-RU"/>
              </w:rPr>
              <w:t>39</w:t>
            </w:r>
            <w:r>
              <w:rPr>
                <w:color w:val="000000"/>
                <w:sz w:val="28"/>
                <w:szCs w:val="28"/>
              </w:rPr>
              <w:t>.2 Основи організації медичного забезпечення населення і військ</w:t>
            </w:r>
          </w:p>
        </w:tc>
        <w:tc>
          <w:tcPr>
            <w:tcW w:w="233" w:type="dxa"/>
          </w:tcPr>
          <w:p w:rsidR="007E39DB" w:rsidRDefault="007E39DB" w:rsidP="00B80B20">
            <w:pPr>
              <w:pBdr>
                <w:top w:val="nil"/>
                <w:left w:val="nil"/>
                <w:bottom w:val="nil"/>
                <w:right w:val="nil"/>
                <w:between w:val="nil"/>
              </w:pBdr>
              <w:contextualSpacing/>
              <w:rPr>
                <w:color w:val="000000"/>
                <w:sz w:val="26"/>
                <w:szCs w:val="26"/>
              </w:rPr>
            </w:pPr>
          </w:p>
        </w:tc>
        <w:tc>
          <w:tcPr>
            <w:tcW w:w="235" w:type="dxa"/>
          </w:tcPr>
          <w:p w:rsidR="007E39DB" w:rsidRDefault="007E39DB" w:rsidP="00B80B20">
            <w:pPr>
              <w:pBdr>
                <w:top w:val="nil"/>
                <w:left w:val="nil"/>
                <w:bottom w:val="nil"/>
                <w:right w:val="nil"/>
                <w:between w:val="nil"/>
              </w:pBdr>
              <w:spacing w:before="176"/>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6"/>
                <w:szCs w:val="26"/>
              </w:rPr>
            </w:pPr>
          </w:p>
        </w:tc>
        <w:tc>
          <w:tcPr>
            <w:tcW w:w="236" w:type="dxa"/>
          </w:tcPr>
          <w:p w:rsidR="007E39DB" w:rsidRDefault="007E39DB" w:rsidP="00B80B20">
            <w:pPr>
              <w:pBdr>
                <w:top w:val="nil"/>
                <w:left w:val="nil"/>
                <w:bottom w:val="nil"/>
                <w:right w:val="nil"/>
                <w:between w:val="nil"/>
              </w:pBdr>
              <w:contextualSpacing/>
              <w:rPr>
                <w:color w:val="000000"/>
                <w:sz w:val="26"/>
                <w:szCs w:val="26"/>
              </w:rPr>
            </w:pPr>
          </w:p>
        </w:tc>
        <w:tc>
          <w:tcPr>
            <w:tcW w:w="233" w:type="dxa"/>
          </w:tcPr>
          <w:p w:rsidR="007E39DB" w:rsidRDefault="007E39DB" w:rsidP="00B80B20">
            <w:pPr>
              <w:pBdr>
                <w:top w:val="nil"/>
                <w:left w:val="nil"/>
                <w:bottom w:val="nil"/>
                <w:right w:val="nil"/>
                <w:between w:val="nil"/>
              </w:pBdr>
              <w:contextualSpacing/>
              <w:rPr>
                <w:color w:val="000000"/>
                <w:sz w:val="26"/>
                <w:szCs w:val="26"/>
              </w:rPr>
            </w:pPr>
          </w:p>
        </w:tc>
      </w:tr>
      <w:tr w:rsidR="007E39DB">
        <w:trPr>
          <w:trHeight w:val="321"/>
        </w:trPr>
        <w:tc>
          <w:tcPr>
            <w:tcW w:w="1010" w:type="dxa"/>
          </w:tcPr>
          <w:p w:rsidR="007E39DB" w:rsidRDefault="007E39DB" w:rsidP="00B80B20">
            <w:pPr>
              <w:pBdr>
                <w:top w:val="nil"/>
                <w:left w:val="nil"/>
                <w:bottom w:val="nil"/>
                <w:right w:val="nil"/>
                <w:between w:val="nil"/>
              </w:pBdr>
              <w:ind w:left="109"/>
              <w:contextualSpacing/>
              <w:jc w:val="center"/>
              <w:rPr>
                <w:color w:val="000000"/>
                <w:sz w:val="28"/>
                <w:szCs w:val="28"/>
              </w:rPr>
            </w:pPr>
            <w:r>
              <w:rPr>
                <w:color w:val="000000"/>
                <w:sz w:val="28"/>
                <w:szCs w:val="28"/>
              </w:rPr>
              <w:t>ПК1</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Догляд за хворими (у відділеннях стаціонару)</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spacing w:before="15"/>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contextualSpacing/>
              <w:jc w:val="center"/>
              <w:rPr>
                <w:color w:val="000000"/>
                <w:sz w:val="28"/>
                <w:szCs w:val="28"/>
              </w:rPr>
            </w:pPr>
            <w:r>
              <w:rPr>
                <w:color w:val="000000"/>
                <w:sz w:val="28"/>
                <w:szCs w:val="28"/>
              </w:rPr>
              <w:t>ПК2</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Cестринська практика (в стоматологічній поліклініці)</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spacing w:before="13"/>
              <w:ind w:left="10"/>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contextualSpacing/>
              <w:jc w:val="center"/>
              <w:rPr>
                <w:color w:val="000000"/>
                <w:sz w:val="28"/>
                <w:szCs w:val="28"/>
              </w:rPr>
            </w:pPr>
            <w:r>
              <w:rPr>
                <w:color w:val="000000"/>
                <w:sz w:val="28"/>
                <w:szCs w:val="28"/>
              </w:rPr>
              <w:t>ПК3</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Виробнича лікарська практика</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6"/>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contextualSpacing/>
              <w:jc w:val="center"/>
              <w:rPr>
                <w:color w:val="000000"/>
                <w:sz w:val="28"/>
                <w:szCs w:val="28"/>
              </w:rPr>
            </w:pPr>
            <w:r>
              <w:rPr>
                <w:color w:val="000000"/>
                <w:sz w:val="28"/>
                <w:szCs w:val="28"/>
              </w:rPr>
              <w:t>ПК4</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Виробнича стоматологічна практика</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spacing w:before="15"/>
              <w:ind w:left="9"/>
              <w:contextualSpacing/>
              <w:jc w:val="center"/>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r>
      <w:tr w:rsidR="007E39DB">
        <w:trPr>
          <w:trHeight w:val="321"/>
        </w:trPr>
        <w:tc>
          <w:tcPr>
            <w:tcW w:w="1010" w:type="dxa"/>
          </w:tcPr>
          <w:p w:rsidR="007E39DB" w:rsidRDefault="007E39DB" w:rsidP="00B80B20">
            <w:pPr>
              <w:pBdr>
                <w:top w:val="nil"/>
                <w:left w:val="nil"/>
                <w:bottom w:val="nil"/>
                <w:right w:val="nil"/>
                <w:between w:val="nil"/>
              </w:pBdr>
              <w:ind w:left="109"/>
              <w:contextualSpacing/>
              <w:jc w:val="center"/>
              <w:rPr>
                <w:color w:val="000000"/>
                <w:sz w:val="28"/>
                <w:szCs w:val="28"/>
              </w:rPr>
            </w:pPr>
            <w:r>
              <w:rPr>
                <w:color w:val="000000"/>
                <w:sz w:val="28"/>
                <w:szCs w:val="28"/>
              </w:rPr>
              <w:t>ПК5</w:t>
            </w: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Виробнича стоматологічна практика</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ind w:left="109"/>
              <w:contextualSpacing/>
              <w:jc w:val="center"/>
              <w:rPr>
                <w:color w:val="000000"/>
                <w:sz w:val="28"/>
                <w:szCs w:val="28"/>
              </w:rPr>
            </w:pPr>
            <w:r>
              <w:rPr>
                <w:color w:val="000000"/>
                <w:sz w:val="28"/>
                <w:szCs w:val="28"/>
              </w:rPr>
              <w:t>ПК6</w:t>
            </w:r>
          </w:p>
        </w:tc>
        <w:tc>
          <w:tcPr>
            <w:tcW w:w="7456" w:type="dxa"/>
          </w:tcPr>
          <w:p w:rsidR="007E39DB" w:rsidRDefault="007E39DB" w:rsidP="00B80B20">
            <w:pPr>
              <w:pBdr>
                <w:top w:val="nil"/>
                <w:left w:val="nil"/>
                <w:bottom w:val="nil"/>
                <w:right w:val="nil"/>
                <w:between w:val="nil"/>
              </w:pBdr>
              <w:ind w:left="9"/>
              <w:contextualSpacing/>
              <w:rPr>
                <w:color w:val="000000"/>
                <w:sz w:val="26"/>
                <w:szCs w:val="26"/>
              </w:rPr>
            </w:pPr>
            <w:r>
              <w:rPr>
                <w:color w:val="000000"/>
                <w:sz w:val="26"/>
                <w:szCs w:val="26"/>
              </w:rPr>
              <w:t>Навчальна практика з терапевтичної стоматології</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ind w:left="109"/>
              <w:contextualSpacing/>
              <w:jc w:val="center"/>
              <w:rPr>
                <w:color w:val="000000"/>
                <w:sz w:val="28"/>
                <w:szCs w:val="28"/>
              </w:rPr>
            </w:pPr>
            <w:r>
              <w:rPr>
                <w:color w:val="000000"/>
                <w:sz w:val="28"/>
                <w:szCs w:val="28"/>
              </w:rPr>
              <w:t>ПК7</w:t>
            </w:r>
          </w:p>
        </w:tc>
        <w:tc>
          <w:tcPr>
            <w:tcW w:w="7456" w:type="dxa"/>
          </w:tcPr>
          <w:p w:rsidR="007E39DB" w:rsidRDefault="007E39DB" w:rsidP="00B80B20">
            <w:pPr>
              <w:pBdr>
                <w:top w:val="nil"/>
                <w:left w:val="nil"/>
                <w:bottom w:val="nil"/>
                <w:right w:val="nil"/>
                <w:between w:val="nil"/>
              </w:pBdr>
              <w:ind w:left="14"/>
              <w:contextualSpacing/>
              <w:rPr>
                <w:color w:val="000000"/>
                <w:sz w:val="26"/>
                <w:szCs w:val="26"/>
              </w:rPr>
            </w:pPr>
            <w:r>
              <w:rPr>
                <w:color w:val="000000"/>
                <w:sz w:val="26"/>
                <w:szCs w:val="26"/>
              </w:rPr>
              <w:t>Навчальна практика з хірургічної стоматології</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ind w:left="109"/>
              <w:contextualSpacing/>
              <w:jc w:val="center"/>
              <w:rPr>
                <w:color w:val="000000"/>
                <w:sz w:val="28"/>
                <w:szCs w:val="28"/>
              </w:rPr>
            </w:pPr>
            <w:r>
              <w:rPr>
                <w:color w:val="000000"/>
                <w:sz w:val="28"/>
                <w:szCs w:val="28"/>
              </w:rPr>
              <w:t>ПК8</w:t>
            </w:r>
          </w:p>
        </w:tc>
        <w:tc>
          <w:tcPr>
            <w:tcW w:w="7456" w:type="dxa"/>
          </w:tcPr>
          <w:p w:rsidR="007E39DB" w:rsidRDefault="007E39DB" w:rsidP="00B80B20">
            <w:pPr>
              <w:pBdr>
                <w:top w:val="nil"/>
                <w:left w:val="nil"/>
                <w:bottom w:val="nil"/>
                <w:right w:val="nil"/>
                <w:between w:val="nil"/>
              </w:pBdr>
              <w:ind w:left="9"/>
              <w:contextualSpacing/>
              <w:rPr>
                <w:color w:val="000000"/>
                <w:sz w:val="26"/>
                <w:szCs w:val="26"/>
              </w:rPr>
            </w:pPr>
            <w:r>
              <w:rPr>
                <w:color w:val="000000"/>
                <w:sz w:val="26"/>
                <w:szCs w:val="26"/>
              </w:rPr>
              <w:t>Навчальна практика з ортопедичної стоматології</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6"/>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ind w:left="109"/>
              <w:contextualSpacing/>
              <w:jc w:val="center"/>
              <w:rPr>
                <w:color w:val="000000"/>
                <w:sz w:val="28"/>
                <w:szCs w:val="28"/>
              </w:rPr>
            </w:pPr>
            <w:r>
              <w:rPr>
                <w:color w:val="000000"/>
                <w:sz w:val="28"/>
                <w:szCs w:val="28"/>
              </w:rPr>
              <w:t>ПК9</w:t>
            </w:r>
          </w:p>
        </w:tc>
        <w:tc>
          <w:tcPr>
            <w:tcW w:w="7456" w:type="dxa"/>
          </w:tcPr>
          <w:p w:rsidR="007E39DB" w:rsidRDefault="007E39DB" w:rsidP="00B80B20">
            <w:pPr>
              <w:pBdr>
                <w:top w:val="nil"/>
                <w:left w:val="nil"/>
                <w:bottom w:val="nil"/>
                <w:right w:val="nil"/>
                <w:between w:val="nil"/>
              </w:pBdr>
              <w:ind w:left="9"/>
              <w:contextualSpacing/>
              <w:rPr>
                <w:color w:val="000000"/>
                <w:sz w:val="26"/>
                <w:szCs w:val="26"/>
              </w:rPr>
            </w:pPr>
            <w:r>
              <w:rPr>
                <w:color w:val="000000"/>
                <w:sz w:val="26"/>
                <w:szCs w:val="26"/>
              </w:rPr>
              <w:t>Навчальна практика з дитячої терапевтичної стоматології</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ind w:left="122"/>
              <w:contextualSpacing/>
              <w:rPr>
                <w:color w:val="000000"/>
                <w:sz w:val="28"/>
                <w:szCs w:val="28"/>
              </w:rPr>
            </w:pPr>
            <w:r>
              <w:rPr>
                <w:color w:val="000000"/>
                <w:sz w:val="28"/>
                <w:szCs w:val="28"/>
              </w:rPr>
              <w:t>ВБК1-</w:t>
            </w:r>
          </w:p>
          <w:p w:rsidR="007E39DB" w:rsidRDefault="007E39DB" w:rsidP="00B80B20">
            <w:pPr>
              <w:pBdr>
                <w:top w:val="nil"/>
                <w:left w:val="nil"/>
                <w:bottom w:val="nil"/>
                <w:right w:val="nil"/>
                <w:between w:val="nil"/>
              </w:pBdr>
              <w:ind w:left="170"/>
              <w:contextualSpacing/>
              <w:rPr>
                <w:color w:val="000000"/>
                <w:sz w:val="28"/>
                <w:szCs w:val="28"/>
              </w:rPr>
            </w:pPr>
            <w:r>
              <w:rPr>
                <w:color w:val="000000"/>
                <w:sz w:val="28"/>
                <w:szCs w:val="28"/>
              </w:rPr>
              <w:t>ВБК5</w:t>
            </w:r>
          </w:p>
        </w:tc>
        <w:tc>
          <w:tcPr>
            <w:tcW w:w="7456" w:type="dxa"/>
          </w:tcPr>
          <w:p w:rsidR="007E39DB" w:rsidRDefault="007E39DB" w:rsidP="00B80B20">
            <w:pPr>
              <w:pBdr>
                <w:top w:val="nil"/>
                <w:left w:val="nil"/>
                <w:bottom w:val="nil"/>
                <w:right w:val="nil"/>
                <w:between w:val="nil"/>
              </w:pBdr>
              <w:spacing w:before="156"/>
              <w:ind w:left="7"/>
              <w:contextualSpacing/>
              <w:rPr>
                <w:color w:val="000000"/>
                <w:sz w:val="28"/>
                <w:szCs w:val="28"/>
              </w:rPr>
            </w:pPr>
            <w:r>
              <w:rPr>
                <w:color w:val="000000"/>
                <w:sz w:val="28"/>
                <w:szCs w:val="28"/>
              </w:rPr>
              <w:t>Курси за вибором</w:t>
            </w:r>
          </w:p>
        </w:tc>
        <w:tc>
          <w:tcPr>
            <w:tcW w:w="233" w:type="dxa"/>
          </w:tcPr>
          <w:p w:rsidR="007E39DB" w:rsidRDefault="007E39DB" w:rsidP="00B80B20">
            <w:pPr>
              <w:pBdr>
                <w:top w:val="nil"/>
                <w:left w:val="nil"/>
                <w:bottom w:val="nil"/>
                <w:right w:val="nil"/>
                <w:between w:val="nil"/>
              </w:pBdr>
              <w:spacing w:before="176"/>
              <w:ind w:left="55"/>
              <w:contextualSpacing/>
              <w:rPr>
                <w:color w:val="000000"/>
                <w:sz w:val="24"/>
                <w:szCs w:val="24"/>
              </w:rPr>
            </w:pPr>
            <w:r>
              <w:rPr>
                <w:color w:val="000000"/>
                <w:sz w:val="24"/>
                <w:szCs w:val="24"/>
              </w:rPr>
              <w:t>*</w:t>
            </w:r>
          </w:p>
        </w:tc>
        <w:tc>
          <w:tcPr>
            <w:tcW w:w="235" w:type="dxa"/>
          </w:tcPr>
          <w:p w:rsidR="007E39DB" w:rsidRDefault="007E39DB" w:rsidP="00B80B20">
            <w:pPr>
              <w:pBdr>
                <w:top w:val="nil"/>
                <w:left w:val="nil"/>
                <w:bottom w:val="nil"/>
                <w:right w:val="nil"/>
                <w:between w:val="nil"/>
              </w:pBdr>
              <w:spacing w:before="176"/>
              <w:ind w:left="57"/>
              <w:contextualSpacing/>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spacing w:before="176"/>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spacing w:before="176"/>
              <w:ind w:left="57"/>
              <w:contextualSpacing/>
              <w:rPr>
                <w:color w:val="000000"/>
                <w:sz w:val="24"/>
                <w:szCs w:val="24"/>
              </w:rPr>
            </w:pPr>
            <w:r>
              <w:rPr>
                <w:color w:val="000000"/>
                <w:sz w:val="24"/>
                <w:szCs w:val="24"/>
              </w:rPr>
              <w:t>*</w:t>
            </w:r>
          </w:p>
        </w:tc>
        <w:tc>
          <w:tcPr>
            <w:tcW w:w="233" w:type="dxa"/>
          </w:tcPr>
          <w:p w:rsidR="007E39DB" w:rsidRDefault="007E39DB" w:rsidP="00B80B20">
            <w:pPr>
              <w:pBdr>
                <w:top w:val="nil"/>
                <w:left w:val="nil"/>
                <w:bottom w:val="nil"/>
                <w:right w:val="nil"/>
                <w:between w:val="nil"/>
              </w:pBdr>
              <w:spacing w:before="176"/>
              <w:ind w:left="7" w:right="1"/>
              <w:contextualSpacing/>
              <w:jc w:val="center"/>
              <w:rPr>
                <w:color w:val="000000"/>
                <w:sz w:val="24"/>
                <w:szCs w:val="24"/>
              </w:rPr>
            </w:pPr>
            <w:r>
              <w:rPr>
                <w:color w:val="000000"/>
                <w:sz w:val="24"/>
                <w:szCs w:val="24"/>
              </w:rPr>
              <w:t>*</w:t>
            </w:r>
          </w:p>
        </w:tc>
      </w:tr>
      <w:tr w:rsidR="007E39DB">
        <w:trPr>
          <w:trHeight w:val="321"/>
        </w:trPr>
        <w:tc>
          <w:tcPr>
            <w:tcW w:w="1010" w:type="dxa"/>
          </w:tcPr>
          <w:p w:rsidR="007E39DB" w:rsidRDefault="007E39DB" w:rsidP="00B80B20">
            <w:pPr>
              <w:pBdr>
                <w:top w:val="nil"/>
                <w:left w:val="nil"/>
                <w:bottom w:val="nil"/>
                <w:right w:val="nil"/>
                <w:between w:val="nil"/>
              </w:pBdr>
              <w:contextualSpacing/>
              <w:rPr>
                <w:color w:val="000000"/>
                <w:sz w:val="24"/>
                <w:szCs w:val="24"/>
              </w:rPr>
            </w:pPr>
          </w:p>
        </w:tc>
        <w:tc>
          <w:tcPr>
            <w:tcW w:w="7456" w:type="dxa"/>
          </w:tcPr>
          <w:p w:rsidR="007E39DB" w:rsidRDefault="007E39DB" w:rsidP="00B80B20">
            <w:pPr>
              <w:pBdr>
                <w:top w:val="nil"/>
                <w:left w:val="nil"/>
                <w:bottom w:val="nil"/>
                <w:right w:val="nil"/>
                <w:between w:val="nil"/>
              </w:pBdr>
              <w:ind w:left="7"/>
              <w:contextualSpacing/>
              <w:rPr>
                <w:color w:val="000000"/>
                <w:sz w:val="28"/>
                <w:szCs w:val="28"/>
              </w:rPr>
            </w:pPr>
            <w:r>
              <w:rPr>
                <w:color w:val="000000"/>
                <w:sz w:val="28"/>
                <w:szCs w:val="28"/>
              </w:rPr>
              <w:t>Атестація</w:t>
            </w:r>
          </w:p>
        </w:tc>
        <w:tc>
          <w:tcPr>
            <w:tcW w:w="233" w:type="dxa"/>
          </w:tcPr>
          <w:p w:rsidR="007E39DB" w:rsidRDefault="007E39DB" w:rsidP="00B80B20">
            <w:pPr>
              <w:pBdr>
                <w:top w:val="nil"/>
                <w:left w:val="nil"/>
                <w:bottom w:val="nil"/>
                <w:right w:val="nil"/>
                <w:between w:val="nil"/>
              </w:pBdr>
              <w:contextualSpacing/>
              <w:rPr>
                <w:color w:val="000000"/>
                <w:sz w:val="24"/>
                <w:szCs w:val="24"/>
              </w:rPr>
            </w:pPr>
          </w:p>
        </w:tc>
        <w:tc>
          <w:tcPr>
            <w:tcW w:w="235"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contextualSpacing/>
              <w:jc w:val="center"/>
              <w:rPr>
                <w:color w:val="000000"/>
                <w:sz w:val="24"/>
                <w:szCs w:val="24"/>
              </w:rPr>
            </w:pPr>
            <w:r>
              <w:rPr>
                <w:color w:val="000000"/>
                <w:sz w:val="24"/>
                <w:szCs w:val="24"/>
              </w:rPr>
              <w:t>*</w:t>
            </w:r>
          </w:p>
        </w:tc>
        <w:tc>
          <w:tcPr>
            <w:tcW w:w="236" w:type="dxa"/>
          </w:tcPr>
          <w:p w:rsidR="007E39DB" w:rsidRDefault="007E39DB" w:rsidP="00B80B20">
            <w:pPr>
              <w:pBdr>
                <w:top w:val="nil"/>
                <w:left w:val="nil"/>
                <w:bottom w:val="nil"/>
                <w:right w:val="nil"/>
                <w:between w:val="nil"/>
              </w:pBdr>
              <w:contextualSpacing/>
              <w:rPr>
                <w:color w:val="000000"/>
                <w:sz w:val="24"/>
                <w:szCs w:val="24"/>
              </w:rPr>
            </w:pPr>
          </w:p>
        </w:tc>
        <w:tc>
          <w:tcPr>
            <w:tcW w:w="233" w:type="dxa"/>
          </w:tcPr>
          <w:p w:rsidR="007E39DB" w:rsidRDefault="007E39DB" w:rsidP="00B80B20">
            <w:pPr>
              <w:pBdr>
                <w:top w:val="nil"/>
                <w:left w:val="nil"/>
                <w:bottom w:val="nil"/>
                <w:right w:val="nil"/>
                <w:between w:val="nil"/>
              </w:pBdr>
              <w:spacing w:before="15"/>
              <w:ind w:left="7" w:right="1"/>
              <w:contextualSpacing/>
              <w:jc w:val="center"/>
              <w:rPr>
                <w:color w:val="000000"/>
                <w:sz w:val="24"/>
                <w:szCs w:val="24"/>
              </w:rPr>
            </w:pPr>
            <w:r>
              <w:rPr>
                <w:color w:val="000000"/>
                <w:sz w:val="24"/>
                <w:szCs w:val="24"/>
              </w:rPr>
              <w:t>*</w:t>
            </w:r>
          </w:p>
        </w:tc>
      </w:tr>
    </w:tbl>
    <w:p w:rsidR="000936D0" w:rsidRDefault="000936D0" w:rsidP="00567AA7">
      <w:pPr>
        <w:pBdr>
          <w:top w:val="nil"/>
          <w:left w:val="nil"/>
          <w:bottom w:val="nil"/>
          <w:right w:val="nil"/>
          <w:between w:val="nil"/>
        </w:pBdr>
        <w:contextualSpacing/>
        <w:rPr>
          <w:color w:val="000000"/>
          <w:sz w:val="24"/>
          <w:szCs w:val="24"/>
        </w:rPr>
        <w:sectPr w:rsidR="000936D0">
          <w:pgSz w:w="12240" w:h="16840"/>
          <w:pgMar w:top="760" w:right="360" w:bottom="579" w:left="1080" w:header="708" w:footer="708" w:gutter="0"/>
          <w:cols w:space="720"/>
        </w:sectPr>
      </w:pPr>
    </w:p>
    <w:p w:rsidR="000936D0" w:rsidRDefault="000936D0" w:rsidP="00567AA7">
      <w:pPr>
        <w:pBdr>
          <w:top w:val="nil"/>
          <w:left w:val="nil"/>
          <w:bottom w:val="nil"/>
          <w:right w:val="nil"/>
          <w:between w:val="nil"/>
        </w:pBdr>
        <w:contextualSpacing/>
        <w:rPr>
          <w:color w:val="000000"/>
          <w:sz w:val="24"/>
          <w:szCs w:val="24"/>
          <w:lang w:val="uk-UA"/>
        </w:rPr>
      </w:pPr>
    </w:p>
    <w:p w:rsidR="000936D0" w:rsidRPr="007E39DB" w:rsidRDefault="000936D0" w:rsidP="00567AA7">
      <w:pPr>
        <w:pBdr>
          <w:top w:val="nil"/>
          <w:left w:val="nil"/>
          <w:bottom w:val="nil"/>
          <w:right w:val="nil"/>
          <w:between w:val="nil"/>
        </w:pBdr>
        <w:contextualSpacing/>
        <w:rPr>
          <w:color w:val="000000"/>
          <w:sz w:val="24"/>
          <w:szCs w:val="24"/>
          <w:lang w:val="uk-UA"/>
        </w:rPr>
      </w:pPr>
    </w:p>
    <w:p w:rsidR="000936D0" w:rsidRDefault="000936D0" w:rsidP="00567AA7">
      <w:pPr>
        <w:pBdr>
          <w:top w:val="nil"/>
          <w:left w:val="nil"/>
          <w:bottom w:val="nil"/>
          <w:right w:val="nil"/>
          <w:between w:val="nil"/>
        </w:pBdr>
        <w:contextualSpacing/>
        <w:jc w:val="center"/>
        <w:rPr>
          <w:color w:val="000000"/>
          <w:sz w:val="24"/>
          <w:szCs w:val="24"/>
        </w:rPr>
        <w:sectPr w:rsidR="000936D0">
          <w:type w:val="continuous"/>
          <w:pgSz w:w="12240" w:h="16840"/>
          <w:pgMar w:top="820" w:right="360" w:bottom="280" w:left="1080" w:header="708" w:footer="708" w:gutter="0"/>
          <w:cols w:space="720"/>
        </w:sectPr>
      </w:pPr>
    </w:p>
    <w:p w:rsidR="000936D0" w:rsidRDefault="00567AA7" w:rsidP="00567AA7">
      <w:pPr>
        <w:numPr>
          <w:ilvl w:val="0"/>
          <w:numId w:val="9"/>
        </w:numPr>
        <w:pBdr>
          <w:top w:val="nil"/>
          <w:left w:val="nil"/>
          <w:bottom w:val="nil"/>
          <w:right w:val="nil"/>
          <w:between w:val="nil"/>
        </w:pBdr>
        <w:tabs>
          <w:tab w:val="left" w:pos="812"/>
        </w:tabs>
        <w:spacing w:before="77"/>
        <w:ind w:left="812" w:hanging="282"/>
        <w:contextualSpacing/>
        <w:rPr>
          <w:b/>
          <w:bCs/>
          <w:color w:val="000000"/>
          <w:sz w:val="28"/>
          <w:szCs w:val="28"/>
        </w:rPr>
      </w:pPr>
      <w:r>
        <w:rPr>
          <w:b/>
          <w:bCs/>
          <w:color w:val="000000"/>
          <w:sz w:val="28"/>
          <w:szCs w:val="28"/>
        </w:rPr>
        <w:lastRenderedPageBreak/>
        <w:t>МАТРИЦЯ ВІДПОВІДНОСТІ ПРОГРАМНИХ КОМПЕТЕНТНОСТЕЙ ОБОВ’ЯЗКОВИМ КОМПОНЕНТАМ</w:t>
      </w:r>
    </w:p>
    <w:p w:rsidR="000936D0" w:rsidRDefault="00567AA7" w:rsidP="00567AA7">
      <w:pPr>
        <w:spacing w:before="26"/>
        <w:ind w:left="6171"/>
        <w:contextualSpacing/>
        <w:rPr>
          <w:b/>
          <w:bCs/>
          <w:sz w:val="28"/>
          <w:szCs w:val="28"/>
        </w:rPr>
      </w:pPr>
      <w:r>
        <w:rPr>
          <w:b/>
          <w:bCs/>
          <w:sz w:val="28"/>
          <w:szCs w:val="28"/>
        </w:rPr>
        <w:t>ОСВІТНЬОЇ ПРОГРАМИ</w:t>
      </w:r>
    </w:p>
    <w:p w:rsidR="000936D0" w:rsidRDefault="000936D0" w:rsidP="00567AA7">
      <w:pPr>
        <w:pBdr>
          <w:top w:val="nil"/>
          <w:left w:val="nil"/>
          <w:bottom w:val="nil"/>
          <w:right w:val="nil"/>
          <w:between w:val="nil"/>
        </w:pBdr>
        <w:spacing w:before="7" w:after="1"/>
        <w:contextualSpacing/>
        <w:rPr>
          <w:b/>
          <w:bCs/>
          <w:color w:val="000000"/>
          <w:sz w:val="16"/>
          <w:szCs w:val="16"/>
        </w:rPr>
      </w:pPr>
    </w:p>
    <w:tbl>
      <w:tblPr>
        <w:tblStyle w:val="afa"/>
        <w:tblW w:w="14893"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2"/>
        <w:gridCol w:w="509"/>
        <w:gridCol w:w="509"/>
        <w:gridCol w:w="511"/>
        <w:gridCol w:w="509"/>
        <w:gridCol w:w="511"/>
        <w:gridCol w:w="509"/>
        <w:gridCol w:w="511"/>
        <w:gridCol w:w="509"/>
        <w:gridCol w:w="511"/>
        <w:gridCol w:w="509"/>
        <w:gridCol w:w="511"/>
        <w:gridCol w:w="509"/>
        <w:gridCol w:w="511"/>
        <w:gridCol w:w="509"/>
        <w:gridCol w:w="511"/>
        <w:gridCol w:w="509"/>
        <w:gridCol w:w="512"/>
        <w:gridCol w:w="509"/>
        <w:gridCol w:w="511"/>
        <w:gridCol w:w="509"/>
        <w:gridCol w:w="511"/>
        <w:gridCol w:w="509"/>
        <w:gridCol w:w="514"/>
        <w:gridCol w:w="514"/>
        <w:gridCol w:w="514"/>
      </w:tblGrid>
      <w:tr w:rsidR="00EC71D1" w:rsidTr="004E6D98">
        <w:trPr>
          <w:cantSplit/>
          <w:trHeight w:val="1266"/>
        </w:trPr>
        <w:tc>
          <w:tcPr>
            <w:tcW w:w="2132" w:type="dxa"/>
          </w:tcPr>
          <w:p w:rsidR="00EC71D1" w:rsidRDefault="00EC71D1" w:rsidP="00EC71D1">
            <w:pPr>
              <w:pBdr>
                <w:top w:val="nil"/>
                <w:left w:val="nil"/>
                <w:bottom w:val="nil"/>
                <w:right w:val="nil"/>
                <w:between w:val="nil"/>
              </w:pBdr>
              <w:ind w:left="938"/>
              <w:contextualSpacing/>
              <w:rPr>
                <w:b/>
                <w:bCs/>
                <w:color w:val="000000"/>
                <w:sz w:val="20"/>
                <w:szCs w:val="20"/>
              </w:rPr>
            </w:pPr>
            <w:r>
              <w:rPr>
                <w:b/>
                <w:bCs/>
                <w:color w:val="000000"/>
                <w:sz w:val="20"/>
                <w:szCs w:val="20"/>
              </w:rPr>
              <w:t>Освітні компоненти</w:t>
            </w:r>
          </w:p>
          <w:p w:rsidR="00EC71D1" w:rsidRDefault="00EC71D1" w:rsidP="00EC71D1">
            <w:pPr>
              <w:pBdr>
                <w:top w:val="nil"/>
                <w:left w:val="nil"/>
                <w:bottom w:val="nil"/>
                <w:right w:val="nil"/>
                <w:between w:val="nil"/>
              </w:pBdr>
              <w:spacing w:before="1"/>
              <w:contextualSpacing/>
              <w:rPr>
                <w:b/>
                <w:bCs/>
                <w:color w:val="000000"/>
                <w:sz w:val="20"/>
                <w:szCs w:val="20"/>
              </w:rPr>
            </w:pPr>
          </w:p>
          <w:p w:rsidR="00EC71D1" w:rsidRDefault="00EC71D1" w:rsidP="00EC71D1">
            <w:pPr>
              <w:pBdr>
                <w:top w:val="nil"/>
                <w:left w:val="nil"/>
                <w:bottom w:val="nil"/>
                <w:right w:val="nil"/>
                <w:between w:val="nil"/>
              </w:pBdr>
              <w:ind w:left="160" w:right="137" w:hanging="51"/>
              <w:contextualSpacing/>
              <w:rPr>
                <w:b/>
                <w:bCs/>
                <w:color w:val="000000"/>
                <w:sz w:val="20"/>
                <w:szCs w:val="20"/>
              </w:rPr>
            </w:pPr>
            <w:r>
              <w:rPr>
                <w:b/>
                <w:bCs/>
                <w:color w:val="000000"/>
                <w:sz w:val="20"/>
                <w:szCs w:val="20"/>
                <w:lang w:val="uk-UA"/>
              </w:rPr>
              <w:t xml:space="preserve"> </w:t>
            </w:r>
            <w:r>
              <w:rPr>
                <w:b/>
                <w:bCs/>
                <w:color w:val="000000"/>
                <w:sz w:val="20"/>
                <w:szCs w:val="20"/>
              </w:rPr>
              <w:t>Програмні</w:t>
            </w:r>
            <w:r>
              <w:rPr>
                <w:b/>
                <w:bCs/>
                <w:color w:val="000000"/>
                <w:sz w:val="20"/>
                <w:szCs w:val="20"/>
                <w:lang w:val="uk-UA"/>
              </w:rPr>
              <w:t xml:space="preserve"> </w:t>
            </w:r>
            <w:r>
              <w:rPr>
                <w:b/>
                <w:bCs/>
                <w:color w:val="000000"/>
                <w:sz w:val="20"/>
                <w:szCs w:val="20"/>
              </w:rPr>
              <w:t>компетентності</w:t>
            </w:r>
            <w:r>
              <w:rPr>
                <w:noProof/>
                <w:lang w:val="uk-UA"/>
              </w:rPr>
              <mc:AlternateContent>
                <mc:Choice Requires="wpg">
                  <w:drawing>
                    <wp:anchor distT="0" distB="0" distL="0" distR="0" simplePos="0" relativeHeight="251678720" behindDoc="1" locked="0" layoutInCell="1" hidden="0" allowOverlap="1" wp14:anchorId="1ABAE95D" wp14:editId="0F974D6F">
                      <wp:simplePos x="0" y="0"/>
                      <wp:positionH relativeFrom="column">
                        <wp:posOffset>0</wp:posOffset>
                      </wp:positionH>
                      <wp:positionV relativeFrom="paragraph">
                        <wp:posOffset>-442263</wp:posOffset>
                      </wp:positionV>
                      <wp:extent cx="1353820" cy="810895"/>
                      <wp:effectExtent l="0" t="0" r="0" b="0"/>
                      <wp:wrapNone/>
                      <wp:docPr id="32" name="Групувати 32"/>
                      <wp:cNvGraphicFramePr/>
                      <a:graphic xmlns:a="http://schemas.openxmlformats.org/drawingml/2006/main">
                        <a:graphicData uri="http://schemas.microsoft.com/office/word/2010/wordprocessingGroup">
                          <wpg:wgp>
                            <wpg:cNvGrpSpPr/>
                            <wpg:grpSpPr>
                              <a:xfrm>
                                <a:off x="0" y="0"/>
                                <a:ext cx="1353820" cy="810895"/>
                                <a:chOff x="4669075" y="3373500"/>
                                <a:chExt cx="1353825" cy="812875"/>
                              </a:xfrm>
                            </wpg:grpSpPr>
                            <wpg:grpSp>
                              <wpg:cNvPr id="2" name="Групувати 2"/>
                              <wpg:cNvGrpSpPr/>
                              <wpg:grpSpPr>
                                <a:xfrm>
                                  <a:off x="4669090" y="3374553"/>
                                  <a:ext cx="1353800" cy="810875"/>
                                  <a:chOff x="0" y="0"/>
                                  <a:chExt cx="1353800" cy="810875"/>
                                </a:xfrm>
                              </wpg:grpSpPr>
                              <wps:wsp>
                                <wps:cNvPr id="3" name="Прямокутник 3"/>
                                <wps:cNvSpPr/>
                                <wps:spPr>
                                  <a:xfrm>
                                    <a:off x="0" y="0"/>
                                    <a:ext cx="1353800" cy="810875"/>
                                  </a:xfrm>
                                  <a:prstGeom prst="rect">
                                    <a:avLst/>
                                  </a:prstGeom>
                                  <a:noFill/>
                                  <a:ln>
                                    <a:noFill/>
                                  </a:ln>
                                </wps:spPr>
                                <wps:txbx>
                                  <w:txbxContent>
                                    <w:p w:rsidR="00CC42B2" w:rsidRDefault="00CC42B2" w:rsidP="00EC71D1">
                                      <w:pPr>
                                        <w:textDirection w:val="btLr"/>
                                      </w:pPr>
                                    </w:p>
                                  </w:txbxContent>
                                </wps:txbx>
                                <wps:bodyPr spcFirstLastPara="1" wrap="square" lIns="91425" tIns="91425" rIns="91425" bIns="91425" anchor="ctr" anchorCtr="0">
                                  <a:noAutofit/>
                                </wps:bodyPr>
                              </wps:wsp>
                              <wps:wsp>
                                <wps:cNvPr id="4" name="Полілінія: фігура 4"/>
                                <wps:cNvSpPr/>
                                <wps:spPr>
                                  <a:xfrm>
                                    <a:off x="3047" y="3047"/>
                                    <a:ext cx="1347470" cy="805180"/>
                                  </a:xfrm>
                                  <a:custGeom>
                                    <a:avLst/>
                                    <a:gdLst/>
                                    <a:ahLst/>
                                    <a:cxnLst/>
                                    <a:rect l="l" t="t" r="r" b="b"/>
                                    <a:pathLst>
                                      <a:path w="1347470" h="805180" extrusionOk="0">
                                        <a:moveTo>
                                          <a:pt x="0" y="0"/>
                                        </a:moveTo>
                                        <a:lnTo>
                                          <a:pt x="1347470" y="804672"/>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ABAE95D" id="Групувати 32" o:spid="_x0000_s1026" style="position:absolute;left:0;text-align:left;margin-left:0;margin-top:-34.8pt;width:106.6pt;height:63.85pt;z-index:-251637760;mso-wrap-distance-left:0;mso-wrap-distance-right:0" coordorigin="46690,33735" coordsize="1353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">
                      <v:group id="Групувати 2" o:spid="_x0000_s1027" style="position:absolute;left:46690;top:33745;width:13538;height:8109" coordsize="13538,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Прямокутник 3" o:spid="_x0000_s1028" style="position:absolute;width:13538;height:8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CC42B2" w:rsidRDefault="00CC42B2" w:rsidP="00EC71D1">
                                <w:pPr>
                                  <w:textDirection w:val="btLr"/>
                                </w:pPr>
                              </w:p>
                            </w:txbxContent>
                          </v:textbox>
                        </v:rect>
                        <v:shape id="Полілінія: фігура 4" o:spid="_x0000_s1029" style="position:absolute;left:30;top:30;width:13475;height:8052;visibility:visible;mso-wrap-style:square;v-text-anchor:middle" coordsize="1347470,80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jgMUA&#10;AADaAAAADwAAAGRycy9kb3ducmV2LnhtbESPzWvCQBTE7wX/h+UVequbhlQkuopK7celGD8O3h7Z&#10;ZxLMvg27q6b/fbcg9DjMzG+Y6bw3rbiS841lBS/DBARxaXXDlYL9bv08BuEDssbWMin4IQ/z2eBh&#10;irm2Ny7oug2ViBD2OSqoQ+hyKX1Zk0E/tB1x9E7WGQxRukpqh7cIN61Mk2QkDTYcF2rsaFVTed5e&#10;jILvzfvb6+VYZofMfRW7okg/1stUqafHfjEBEagP/+F7+1MryODvSr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qOAxQAAANoAAAAPAAAAAAAAAAAAAAAAAJgCAABkcnMv&#10;ZG93bnJldi54bWxQSwUGAAAAAAQABAD1AAAAigMAAAAA&#10;" path="m,l1347470,804672e" filled="f">
                          <v:stroke startarrowwidth="narrow" startarrowlength="short" endarrowwidth="narrow" endarrowlength="short"/>
                          <v:path arrowok="t" o:extrusionok="f"/>
                        </v:shape>
                      </v:group>
                    </v:group>
                  </w:pict>
                </mc:Fallback>
              </mc:AlternateContent>
            </w:r>
          </w:p>
        </w:tc>
        <w:tc>
          <w:tcPr>
            <w:tcW w:w="509" w:type="dxa"/>
            <w:textDirection w:val="btLr"/>
            <w:vAlign w:val="center"/>
          </w:tcPr>
          <w:p w:rsidR="00EC71D1" w:rsidRPr="00B03FC1" w:rsidRDefault="00EC71D1"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1</w:t>
            </w:r>
          </w:p>
        </w:tc>
        <w:tc>
          <w:tcPr>
            <w:tcW w:w="509" w:type="dxa"/>
            <w:textDirection w:val="btLr"/>
            <w:vAlign w:val="center"/>
          </w:tcPr>
          <w:p w:rsidR="00EC71D1" w:rsidRPr="00B03FC1" w:rsidRDefault="00EC71D1"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2</w:t>
            </w:r>
          </w:p>
        </w:tc>
        <w:tc>
          <w:tcPr>
            <w:tcW w:w="511" w:type="dxa"/>
            <w:textDirection w:val="btLr"/>
            <w:vAlign w:val="center"/>
          </w:tcPr>
          <w:p w:rsidR="00EC71D1" w:rsidRPr="00B03FC1" w:rsidRDefault="00EC71D1" w:rsidP="004E6D98">
            <w:pPr>
              <w:pBdr>
                <w:top w:val="nil"/>
                <w:left w:val="nil"/>
                <w:bottom w:val="nil"/>
                <w:right w:val="nil"/>
                <w:between w:val="nil"/>
              </w:pBdr>
              <w:spacing w:before="136"/>
              <w:ind w:left="-51" w:right="-17"/>
              <w:contextualSpacing/>
              <w:jc w:val="center"/>
              <w:rPr>
                <w:b/>
                <w:bCs/>
                <w:color w:val="000000"/>
              </w:rPr>
            </w:pPr>
            <w:r w:rsidRPr="00B03FC1">
              <w:rPr>
                <w:b/>
                <w:bCs/>
                <w:color w:val="000000"/>
              </w:rPr>
              <w:t>ОК 3</w:t>
            </w:r>
          </w:p>
        </w:tc>
        <w:tc>
          <w:tcPr>
            <w:tcW w:w="509" w:type="dxa"/>
            <w:textDirection w:val="btLr"/>
            <w:vAlign w:val="center"/>
          </w:tcPr>
          <w:p w:rsidR="00EC71D1" w:rsidRPr="00B03FC1" w:rsidRDefault="00EC71D1"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4</w:t>
            </w:r>
          </w:p>
        </w:tc>
        <w:tc>
          <w:tcPr>
            <w:tcW w:w="511" w:type="dxa"/>
            <w:textDirection w:val="btLr"/>
            <w:vAlign w:val="center"/>
          </w:tcPr>
          <w:p w:rsidR="00EC71D1" w:rsidRPr="00B03FC1" w:rsidRDefault="00EC71D1"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5</w:t>
            </w:r>
          </w:p>
        </w:tc>
        <w:tc>
          <w:tcPr>
            <w:tcW w:w="509" w:type="dxa"/>
            <w:textDirection w:val="btLr"/>
            <w:vAlign w:val="center"/>
          </w:tcPr>
          <w:p w:rsidR="00EC71D1" w:rsidRPr="00B03FC1" w:rsidRDefault="00EC71D1"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6</w:t>
            </w:r>
          </w:p>
        </w:tc>
        <w:tc>
          <w:tcPr>
            <w:tcW w:w="511" w:type="dxa"/>
            <w:textDirection w:val="btLr"/>
            <w:vAlign w:val="center"/>
          </w:tcPr>
          <w:p w:rsidR="00EC71D1" w:rsidRPr="00B03FC1" w:rsidRDefault="00EC71D1"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7</w:t>
            </w:r>
          </w:p>
        </w:tc>
        <w:tc>
          <w:tcPr>
            <w:tcW w:w="509" w:type="dxa"/>
            <w:textDirection w:val="btLr"/>
            <w:vAlign w:val="center"/>
          </w:tcPr>
          <w:p w:rsidR="00EC71D1" w:rsidRPr="00B03FC1" w:rsidRDefault="00EC71D1"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8</w:t>
            </w:r>
          </w:p>
        </w:tc>
        <w:tc>
          <w:tcPr>
            <w:tcW w:w="511" w:type="dxa"/>
            <w:textDirection w:val="btLr"/>
            <w:vAlign w:val="center"/>
          </w:tcPr>
          <w:p w:rsidR="00EC71D1" w:rsidRPr="00B03FC1" w:rsidRDefault="00EC71D1"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9</w:t>
            </w:r>
          </w:p>
        </w:tc>
        <w:tc>
          <w:tcPr>
            <w:tcW w:w="509" w:type="dxa"/>
            <w:textDirection w:val="btLr"/>
            <w:vAlign w:val="center"/>
          </w:tcPr>
          <w:p w:rsidR="00EC71D1" w:rsidRPr="00B03FC1" w:rsidRDefault="00EC71D1" w:rsidP="004E6D98">
            <w:pPr>
              <w:pBdr>
                <w:top w:val="nil"/>
                <w:left w:val="nil"/>
                <w:bottom w:val="nil"/>
                <w:right w:val="nil"/>
                <w:between w:val="nil"/>
              </w:pBdr>
              <w:spacing w:before="135"/>
              <w:ind w:left="-51" w:right="-17"/>
              <w:contextualSpacing/>
              <w:jc w:val="center"/>
              <w:rPr>
                <w:b/>
                <w:bCs/>
                <w:color w:val="000000"/>
              </w:rPr>
            </w:pPr>
            <w:r w:rsidRPr="00B03FC1">
              <w:rPr>
                <w:b/>
                <w:bCs/>
                <w:color w:val="000000"/>
              </w:rPr>
              <w:t>ОК 10</w:t>
            </w:r>
          </w:p>
        </w:tc>
        <w:tc>
          <w:tcPr>
            <w:tcW w:w="511" w:type="dxa"/>
            <w:textDirection w:val="btLr"/>
            <w:vAlign w:val="center"/>
          </w:tcPr>
          <w:p w:rsidR="00EC71D1" w:rsidRPr="00B03FC1" w:rsidRDefault="00EC71D1"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11</w:t>
            </w:r>
          </w:p>
        </w:tc>
        <w:tc>
          <w:tcPr>
            <w:tcW w:w="509" w:type="dxa"/>
            <w:textDirection w:val="btLr"/>
            <w:vAlign w:val="center"/>
          </w:tcPr>
          <w:p w:rsidR="00EC71D1" w:rsidRPr="00B03FC1" w:rsidRDefault="00EC71D1" w:rsidP="004E6D98">
            <w:pPr>
              <w:pBdr>
                <w:top w:val="nil"/>
                <w:left w:val="nil"/>
                <w:bottom w:val="nil"/>
                <w:right w:val="nil"/>
                <w:between w:val="nil"/>
              </w:pBdr>
              <w:spacing w:before="135"/>
              <w:ind w:left="-51" w:right="-17"/>
              <w:contextualSpacing/>
              <w:jc w:val="center"/>
              <w:rPr>
                <w:b/>
                <w:bCs/>
                <w:color w:val="000000"/>
              </w:rPr>
            </w:pPr>
            <w:r w:rsidRPr="00B03FC1">
              <w:rPr>
                <w:b/>
                <w:bCs/>
                <w:color w:val="000000"/>
              </w:rPr>
              <w:t>ОК 12</w:t>
            </w:r>
          </w:p>
        </w:tc>
        <w:tc>
          <w:tcPr>
            <w:tcW w:w="511" w:type="dxa"/>
            <w:textDirection w:val="btLr"/>
            <w:vAlign w:val="center"/>
          </w:tcPr>
          <w:p w:rsidR="00EC71D1" w:rsidRPr="00B03FC1" w:rsidRDefault="00EC71D1"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13</w:t>
            </w:r>
          </w:p>
        </w:tc>
        <w:tc>
          <w:tcPr>
            <w:tcW w:w="509" w:type="dxa"/>
            <w:textDirection w:val="btLr"/>
            <w:vAlign w:val="center"/>
          </w:tcPr>
          <w:p w:rsidR="00EC71D1" w:rsidRPr="00B03FC1" w:rsidRDefault="00EC71D1" w:rsidP="004E6D98">
            <w:pPr>
              <w:pBdr>
                <w:top w:val="nil"/>
                <w:left w:val="nil"/>
                <w:bottom w:val="nil"/>
                <w:right w:val="nil"/>
                <w:between w:val="nil"/>
              </w:pBdr>
              <w:spacing w:before="135"/>
              <w:ind w:left="-51" w:right="-17"/>
              <w:contextualSpacing/>
              <w:jc w:val="center"/>
              <w:rPr>
                <w:b/>
                <w:bCs/>
                <w:color w:val="000000"/>
              </w:rPr>
            </w:pPr>
            <w:r w:rsidRPr="00B03FC1">
              <w:rPr>
                <w:b/>
                <w:bCs/>
                <w:color w:val="000000"/>
              </w:rPr>
              <w:t>ОК 14</w:t>
            </w:r>
          </w:p>
        </w:tc>
        <w:tc>
          <w:tcPr>
            <w:tcW w:w="511" w:type="dxa"/>
            <w:textDirection w:val="btLr"/>
            <w:vAlign w:val="center"/>
          </w:tcPr>
          <w:p w:rsidR="00EC71D1" w:rsidRPr="00B03FC1" w:rsidRDefault="00EC71D1"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15</w:t>
            </w:r>
          </w:p>
        </w:tc>
        <w:tc>
          <w:tcPr>
            <w:tcW w:w="509" w:type="dxa"/>
            <w:textDirection w:val="btLr"/>
            <w:vAlign w:val="center"/>
          </w:tcPr>
          <w:p w:rsidR="00EC71D1" w:rsidRPr="00B03FC1" w:rsidRDefault="00EC71D1" w:rsidP="004E6D98">
            <w:pPr>
              <w:pBdr>
                <w:top w:val="nil"/>
                <w:left w:val="nil"/>
                <w:bottom w:val="nil"/>
                <w:right w:val="nil"/>
                <w:between w:val="nil"/>
              </w:pBdr>
              <w:spacing w:before="135"/>
              <w:ind w:left="-51" w:right="-17"/>
              <w:contextualSpacing/>
              <w:jc w:val="center"/>
              <w:rPr>
                <w:b/>
                <w:bCs/>
                <w:color w:val="000000"/>
              </w:rPr>
            </w:pPr>
            <w:r w:rsidRPr="00B03FC1">
              <w:rPr>
                <w:b/>
                <w:bCs/>
                <w:color w:val="000000"/>
              </w:rPr>
              <w:t>ОК 16</w:t>
            </w:r>
          </w:p>
        </w:tc>
        <w:tc>
          <w:tcPr>
            <w:tcW w:w="512" w:type="dxa"/>
            <w:textDirection w:val="btLr"/>
            <w:vAlign w:val="center"/>
          </w:tcPr>
          <w:p w:rsidR="00EC71D1" w:rsidRPr="00B03FC1" w:rsidRDefault="00EC71D1" w:rsidP="004E6D98">
            <w:pPr>
              <w:pBdr>
                <w:top w:val="nil"/>
                <w:left w:val="nil"/>
                <w:bottom w:val="nil"/>
                <w:right w:val="nil"/>
                <w:between w:val="nil"/>
              </w:pBdr>
              <w:spacing w:before="138"/>
              <w:ind w:left="-51" w:right="-17"/>
              <w:contextualSpacing/>
              <w:jc w:val="center"/>
              <w:rPr>
                <w:b/>
                <w:bCs/>
                <w:color w:val="000000"/>
              </w:rPr>
            </w:pPr>
            <w:r w:rsidRPr="00B03FC1">
              <w:rPr>
                <w:b/>
                <w:bCs/>
                <w:color w:val="000000"/>
              </w:rPr>
              <w:t>ОК 17</w:t>
            </w:r>
          </w:p>
        </w:tc>
        <w:tc>
          <w:tcPr>
            <w:tcW w:w="509" w:type="dxa"/>
            <w:textDirection w:val="btLr"/>
            <w:vAlign w:val="center"/>
          </w:tcPr>
          <w:p w:rsidR="00EC71D1" w:rsidRPr="00B03FC1" w:rsidRDefault="00EC71D1"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18</w:t>
            </w:r>
          </w:p>
        </w:tc>
        <w:tc>
          <w:tcPr>
            <w:tcW w:w="511" w:type="dxa"/>
            <w:textDirection w:val="btLr"/>
            <w:vAlign w:val="center"/>
          </w:tcPr>
          <w:p w:rsidR="00EC71D1" w:rsidRPr="00B03FC1" w:rsidRDefault="00EC71D1"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19</w:t>
            </w:r>
          </w:p>
        </w:tc>
        <w:tc>
          <w:tcPr>
            <w:tcW w:w="509" w:type="dxa"/>
            <w:textDirection w:val="btLr"/>
            <w:vAlign w:val="center"/>
          </w:tcPr>
          <w:p w:rsidR="00EC71D1" w:rsidRPr="00B03FC1" w:rsidRDefault="00EC71D1"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20</w:t>
            </w:r>
          </w:p>
        </w:tc>
        <w:tc>
          <w:tcPr>
            <w:tcW w:w="511" w:type="dxa"/>
            <w:textDirection w:val="btLr"/>
            <w:vAlign w:val="center"/>
          </w:tcPr>
          <w:p w:rsidR="00EC71D1" w:rsidRPr="00B03FC1" w:rsidRDefault="00EC71D1"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21</w:t>
            </w:r>
          </w:p>
        </w:tc>
        <w:tc>
          <w:tcPr>
            <w:tcW w:w="509" w:type="dxa"/>
            <w:textDirection w:val="btLr"/>
            <w:vAlign w:val="center"/>
          </w:tcPr>
          <w:p w:rsidR="00EC71D1" w:rsidRPr="00B03FC1" w:rsidRDefault="00EC71D1"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22</w:t>
            </w:r>
          </w:p>
        </w:tc>
        <w:tc>
          <w:tcPr>
            <w:tcW w:w="514" w:type="dxa"/>
            <w:textDirection w:val="btLr"/>
            <w:vAlign w:val="center"/>
          </w:tcPr>
          <w:p w:rsidR="00EC71D1" w:rsidRPr="00B03FC1" w:rsidRDefault="00EC71D1"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23</w:t>
            </w:r>
          </w:p>
        </w:tc>
        <w:tc>
          <w:tcPr>
            <w:tcW w:w="514" w:type="dxa"/>
            <w:textDirection w:val="btLr"/>
            <w:vAlign w:val="center"/>
          </w:tcPr>
          <w:p w:rsidR="00EC71D1" w:rsidRPr="00B03FC1" w:rsidRDefault="00EC71D1"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24</w:t>
            </w:r>
          </w:p>
        </w:tc>
        <w:tc>
          <w:tcPr>
            <w:tcW w:w="514" w:type="dxa"/>
            <w:textDirection w:val="btLr"/>
            <w:vAlign w:val="center"/>
          </w:tcPr>
          <w:p w:rsidR="00EC71D1" w:rsidRDefault="00EC71D1" w:rsidP="004E6D98">
            <w:pPr>
              <w:pBdr>
                <w:top w:val="nil"/>
                <w:left w:val="nil"/>
                <w:bottom w:val="nil"/>
                <w:right w:val="nil"/>
                <w:between w:val="nil"/>
              </w:pBdr>
              <w:spacing w:before="137"/>
              <w:ind w:left="-51" w:right="-17"/>
              <w:contextualSpacing/>
              <w:jc w:val="center"/>
              <w:rPr>
                <w:b/>
                <w:bCs/>
                <w:color w:val="000000"/>
                <w:sz w:val="20"/>
                <w:szCs w:val="20"/>
              </w:rPr>
            </w:pPr>
            <w:r w:rsidRPr="00EC71D1">
              <w:rPr>
                <w:b/>
                <w:bCs/>
                <w:color w:val="000000"/>
              </w:rPr>
              <w:t>ОК 25</w:t>
            </w:r>
          </w:p>
        </w:tc>
      </w:tr>
      <w:tr w:rsidR="00D57762" w:rsidTr="00EC71D1">
        <w:trPr>
          <w:trHeight w:val="208"/>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ІК</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3"/>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6"/>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3"/>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3"/>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2</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8"/>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3</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3"/>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6"/>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4</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205"/>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5</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3"/>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206"/>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6</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3"/>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5"/>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7</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3"/>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8"/>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8</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5"/>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9</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3"/>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8"/>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10</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206"/>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11</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3"/>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5"/>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12</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208"/>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13</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230"/>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14</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230"/>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15</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206"/>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16</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3"/>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208"/>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3"/>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5"/>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2</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3"/>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8"/>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3</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5"/>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4</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3444AB" w:rsidRDefault="00D57762" w:rsidP="00D57762">
            <w:pPr>
              <w:pBdr>
                <w:top w:val="nil"/>
                <w:left w:val="nil"/>
                <w:bottom w:val="nil"/>
                <w:right w:val="nil"/>
                <w:between w:val="nil"/>
              </w:pBdr>
              <w:contextualSpacing/>
              <w:jc w:val="center"/>
              <w:rPr>
                <w:color w:val="000000"/>
                <w:lang w:val="uk-UA"/>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Default="00D57762" w:rsidP="00D57762">
            <w:pPr>
              <w:pBdr>
                <w:top w:val="nil"/>
                <w:left w:val="nil"/>
                <w:bottom w:val="nil"/>
                <w:right w:val="nil"/>
                <w:between w:val="nil"/>
              </w:pBdr>
              <w:contextualSpacing/>
              <w:rPr>
                <w:color w:val="000000"/>
                <w:sz w:val="16"/>
                <w:szCs w:val="16"/>
              </w:rPr>
            </w:pPr>
          </w:p>
        </w:tc>
      </w:tr>
      <w:tr w:rsidR="00D57762" w:rsidTr="00EC71D1">
        <w:trPr>
          <w:trHeight w:val="206"/>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5</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Default="00D57762" w:rsidP="00D57762">
            <w:pPr>
              <w:pBdr>
                <w:top w:val="nil"/>
                <w:left w:val="nil"/>
                <w:bottom w:val="nil"/>
                <w:right w:val="nil"/>
                <w:between w:val="nil"/>
              </w:pBdr>
              <w:contextualSpacing/>
              <w:rPr>
                <w:color w:val="000000"/>
                <w:sz w:val="16"/>
                <w:szCs w:val="16"/>
              </w:rPr>
            </w:pPr>
          </w:p>
        </w:tc>
      </w:tr>
      <w:tr w:rsidR="00D57762" w:rsidTr="00EC71D1">
        <w:trPr>
          <w:trHeight w:val="208"/>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6</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Default="00D57762" w:rsidP="00D57762">
            <w:pPr>
              <w:pBdr>
                <w:top w:val="nil"/>
                <w:left w:val="nil"/>
                <w:bottom w:val="nil"/>
                <w:right w:val="nil"/>
                <w:between w:val="nil"/>
              </w:pBdr>
              <w:contextualSpacing/>
              <w:rPr>
                <w:color w:val="000000"/>
                <w:sz w:val="16"/>
                <w:szCs w:val="16"/>
              </w:rPr>
            </w:pPr>
          </w:p>
        </w:tc>
      </w:tr>
      <w:tr w:rsidR="00D57762" w:rsidTr="00EC71D1">
        <w:trPr>
          <w:trHeight w:val="206"/>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7</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Default="00D57762" w:rsidP="00D57762">
            <w:pPr>
              <w:pBdr>
                <w:top w:val="nil"/>
                <w:left w:val="nil"/>
                <w:bottom w:val="nil"/>
                <w:right w:val="nil"/>
                <w:between w:val="nil"/>
              </w:pBdr>
              <w:contextualSpacing/>
              <w:rPr>
                <w:color w:val="000000"/>
                <w:sz w:val="16"/>
                <w:szCs w:val="16"/>
              </w:rPr>
            </w:pPr>
          </w:p>
        </w:tc>
      </w:tr>
      <w:tr w:rsidR="00D57762" w:rsidTr="00EC71D1">
        <w:trPr>
          <w:trHeight w:val="208"/>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8</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Default="00D57762" w:rsidP="00D57762">
            <w:pPr>
              <w:pBdr>
                <w:top w:val="nil"/>
                <w:left w:val="nil"/>
                <w:bottom w:val="nil"/>
                <w:right w:val="nil"/>
                <w:between w:val="nil"/>
              </w:pBdr>
              <w:contextualSpacing/>
              <w:rPr>
                <w:color w:val="000000"/>
                <w:sz w:val="16"/>
                <w:szCs w:val="16"/>
              </w:rPr>
            </w:pPr>
          </w:p>
        </w:tc>
      </w:tr>
      <w:tr w:rsidR="00D57762" w:rsidTr="00EC71D1">
        <w:trPr>
          <w:trHeight w:val="206"/>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9</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Default="00D57762" w:rsidP="00D57762">
            <w:pPr>
              <w:pBdr>
                <w:top w:val="nil"/>
                <w:left w:val="nil"/>
                <w:bottom w:val="nil"/>
                <w:right w:val="nil"/>
                <w:between w:val="nil"/>
              </w:pBdr>
              <w:contextualSpacing/>
              <w:rPr>
                <w:color w:val="000000"/>
                <w:sz w:val="16"/>
                <w:szCs w:val="16"/>
              </w:rPr>
            </w:pPr>
          </w:p>
        </w:tc>
      </w:tr>
      <w:tr w:rsidR="00D57762" w:rsidTr="00EC71D1">
        <w:trPr>
          <w:trHeight w:val="206"/>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10</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208"/>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11</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6"/>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12</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208"/>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13</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206"/>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14</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r>
              <w:rPr>
                <w:color w:val="000000"/>
                <w:sz w:val="20"/>
                <w:szCs w:val="20"/>
              </w:rPr>
              <w:t>+</w:t>
            </w:r>
          </w:p>
        </w:tc>
      </w:tr>
      <w:tr w:rsidR="00D57762" w:rsidTr="00EC71D1">
        <w:trPr>
          <w:trHeight w:val="208"/>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15</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229"/>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16</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Default="00D57762" w:rsidP="00D57762">
            <w:pPr>
              <w:pBdr>
                <w:top w:val="nil"/>
                <w:left w:val="nil"/>
                <w:bottom w:val="nil"/>
                <w:right w:val="nil"/>
                <w:between w:val="nil"/>
              </w:pBdr>
              <w:contextualSpacing/>
              <w:rPr>
                <w:color w:val="000000"/>
                <w:sz w:val="16"/>
                <w:szCs w:val="16"/>
              </w:rPr>
            </w:pPr>
          </w:p>
        </w:tc>
      </w:tr>
      <w:tr w:rsidR="00D57762" w:rsidTr="00EC71D1">
        <w:trPr>
          <w:trHeight w:val="230"/>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17</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ind w:left="116"/>
              <w:contextualSpacing/>
              <w:jc w:val="center"/>
              <w:rPr>
                <w:color w:val="000000"/>
              </w:rPr>
            </w:pPr>
            <w:r w:rsidRPr="00EC71D1">
              <w:rPr>
                <w:color w:val="000000"/>
              </w:rPr>
              <w:t>+</w:t>
            </w: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r w:rsidR="00D57762" w:rsidTr="00EC71D1">
        <w:trPr>
          <w:trHeight w:val="81"/>
        </w:trPr>
        <w:tc>
          <w:tcPr>
            <w:tcW w:w="2132"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18</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ind w:left="115"/>
              <w:contextualSpacing/>
              <w:jc w:val="center"/>
              <w:rPr>
                <w:color w:val="000000"/>
              </w:rPr>
            </w:pPr>
            <w:r w:rsidRPr="00EC71D1">
              <w:rPr>
                <w:color w:val="000000"/>
              </w:rPr>
              <w:t>+</w:t>
            </w: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2"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1" w:type="dxa"/>
          </w:tcPr>
          <w:p w:rsidR="00D57762" w:rsidRPr="00EC71D1" w:rsidRDefault="00D57762" w:rsidP="00D57762">
            <w:pPr>
              <w:pBdr>
                <w:top w:val="nil"/>
                <w:left w:val="nil"/>
                <w:bottom w:val="nil"/>
                <w:right w:val="nil"/>
                <w:between w:val="nil"/>
              </w:pBdr>
              <w:contextualSpacing/>
              <w:jc w:val="center"/>
              <w:rPr>
                <w:color w:val="000000"/>
              </w:rPr>
            </w:pPr>
          </w:p>
        </w:tc>
        <w:tc>
          <w:tcPr>
            <w:tcW w:w="509"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contextualSpacing/>
              <w:jc w:val="center"/>
              <w:rPr>
                <w:color w:val="000000"/>
              </w:rPr>
            </w:pPr>
          </w:p>
        </w:tc>
        <w:tc>
          <w:tcPr>
            <w:tcW w:w="514" w:type="dxa"/>
          </w:tcPr>
          <w:p w:rsidR="00D57762" w:rsidRPr="00EC71D1" w:rsidRDefault="00D57762" w:rsidP="00D57762">
            <w:pPr>
              <w:pBdr>
                <w:top w:val="nil"/>
                <w:left w:val="nil"/>
                <w:bottom w:val="nil"/>
                <w:right w:val="nil"/>
                <w:between w:val="nil"/>
              </w:pBdr>
              <w:ind w:left="116"/>
              <w:contextualSpacing/>
              <w:jc w:val="center"/>
              <w:rPr>
                <w:color w:val="000000"/>
              </w:rPr>
            </w:pPr>
          </w:p>
        </w:tc>
        <w:tc>
          <w:tcPr>
            <w:tcW w:w="514" w:type="dxa"/>
          </w:tcPr>
          <w:p w:rsidR="00D57762" w:rsidRDefault="00D57762" w:rsidP="00D57762">
            <w:pPr>
              <w:pBdr>
                <w:top w:val="nil"/>
                <w:left w:val="nil"/>
                <w:bottom w:val="nil"/>
                <w:right w:val="nil"/>
                <w:between w:val="nil"/>
              </w:pBdr>
              <w:ind w:left="116" w:right="4"/>
              <w:contextualSpacing/>
              <w:jc w:val="center"/>
              <w:rPr>
                <w:color w:val="000000"/>
                <w:sz w:val="20"/>
                <w:szCs w:val="20"/>
              </w:rPr>
            </w:pPr>
          </w:p>
        </w:tc>
      </w:tr>
    </w:tbl>
    <w:p w:rsidR="000936D0" w:rsidRDefault="000936D0" w:rsidP="00567AA7">
      <w:pPr>
        <w:pBdr>
          <w:top w:val="nil"/>
          <w:left w:val="nil"/>
          <w:bottom w:val="nil"/>
          <w:right w:val="nil"/>
          <w:between w:val="nil"/>
        </w:pBdr>
        <w:contextualSpacing/>
        <w:jc w:val="center"/>
        <w:rPr>
          <w:color w:val="000000"/>
          <w:sz w:val="20"/>
          <w:szCs w:val="20"/>
        </w:rPr>
        <w:sectPr w:rsidR="000936D0">
          <w:pgSz w:w="16840" w:h="12240" w:orient="landscape"/>
          <w:pgMar w:top="620" w:right="0" w:bottom="280" w:left="720" w:header="708" w:footer="708" w:gutter="0"/>
          <w:cols w:space="720"/>
        </w:sectPr>
      </w:pPr>
    </w:p>
    <w:p w:rsidR="000936D0" w:rsidRDefault="000936D0" w:rsidP="00567AA7">
      <w:pPr>
        <w:pBdr>
          <w:top w:val="nil"/>
          <w:left w:val="nil"/>
          <w:bottom w:val="nil"/>
          <w:right w:val="nil"/>
          <w:between w:val="nil"/>
        </w:pBdr>
        <w:contextualSpacing/>
        <w:rPr>
          <w:color w:val="000000"/>
          <w:sz w:val="20"/>
          <w:szCs w:val="20"/>
        </w:rPr>
      </w:pPr>
    </w:p>
    <w:tbl>
      <w:tblPr>
        <w:tblStyle w:val="afb"/>
        <w:tblW w:w="1431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509"/>
        <w:gridCol w:w="509"/>
        <w:gridCol w:w="512"/>
        <w:gridCol w:w="509"/>
        <w:gridCol w:w="511"/>
        <w:gridCol w:w="509"/>
        <w:gridCol w:w="511"/>
        <w:gridCol w:w="509"/>
        <w:gridCol w:w="512"/>
        <w:gridCol w:w="509"/>
        <w:gridCol w:w="511"/>
        <w:gridCol w:w="509"/>
        <w:gridCol w:w="511"/>
        <w:gridCol w:w="511"/>
        <w:gridCol w:w="511"/>
        <w:gridCol w:w="509"/>
        <w:gridCol w:w="511"/>
        <w:gridCol w:w="509"/>
        <w:gridCol w:w="511"/>
        <w:gridCol w:w="509"/>
        <w:gridCol w:w="511"/>
        <w:gridCol w:w="509"/>
        <w:gridCol w:w="511"/>
        <w:gridCol w:w="509"/>
      </w:tblGrid>
      <w:tr w:rsidR="00C0171D" w:rsidTr="00C0171D">
        <w:trPr>
          <w:cantSplit/>
          <w:trHeight w:val="1387"/>
        </w:trPr>
        <w:tc>
          <w:tcPr>
            <w:tcW w:w="2069" w:type="dxa"/>
          </w:tcPr>
          <w:p w:rsidR="00C0171D" w:rsidRDefault="00C0171D" w:rsidP="00EC71D1">
            <w:pPr>
              <w:pBdr>
                <w:top w:val="nil"/>
                <w:left w:val="nil"/>
                <w:bottom w:val="nil"/>
                <w:right w:val="nil"/>
                <w:between w:val="nil"/>
              </w:pBdr>
              <w:ind w:left="878" w:right="-15"/>
              <w:contextualSpacing/>
              <w:rPr>
                <w:b/>
                <w:bCs/>
                <w:color w:val="000000"/>
                <w:sz w:val="20"/>
                <w:szCs w:val="20"/>
              </w:rPr>
            </w:pPr>
            <w:r>
              <w:rPr>
                <w:b/>
                <w:bCs/>
                <w:color w:val="000000"/>
                <w:sz w:val="20"/>
                <w:szCs w:val="20"/>
              </w:rPr>
              <w:t>Освітні компоненти</w:t>
            </w:r>
            <w:r>
              <w:rPr>
                <w:noProof/>
                <w:lang w:val="uk-UA"/>
              </w:rPr>
              <mc:AlternateContent>
                <mc:Choice Requires="wpg">
                  <w:drawing>
                    <wp:anchor distT="0" distB="0" distL="0" distR="0" simplePos="0" relativeHeight="251693056" behindDoc="1" locked="0" layoutInCell="1" hidden="0" allowOverlap="1" wp14:anchorId="09B6E700" wp14:editId="48C8AA04">
                      <wp:simplePos x="0" y="0"/>
                      <wp:positionH relativeFrom="column">
                        <wp:posOffset>0</wp:posOffset>
                      </wp:positionH>
                      <wp:positionV relativeFrom="paragraph">
                        <wp:posOffset>-3351</wp:posOffset>
                      </wp:positionV>
                      <wp:extent cx="1314450" cy="887730"/>
                      <wp:effectExtent l="0" t="0" r="0" b="0"/>
                      <wp:wrapNone/>
                      <wp:docPr id="31" name="Групувати 31"/>
                      <wp:cNvGraphicFramePr/>
                      <a:graphic xmlns:a="http://schemas.openxmlformats.org/drawingml/2006/main">
                        <a:graphicData uri="http://schemas.microsoft.com/office/word/2010/wordprocessingGroup">
                          <wpg:wgp>
                            <wpg:cNvGrpSpPr/>
                            <wpg:grpSpPr>
                              <a:xfrm>
                                <a:off x="0" y="0"/>
                                <a:ext cx="1314450" cy="887730"/>
                                <a:chOff x="4688775" y="3335225"/>
                                <a:chExt cx="1314450" cy="889050"/>
                              </a:xfrm>
                            </wpg:grpSpPr>
                            <wpg:grpSp>
                              <wpg:cNvPr id="5" name="Групувати 5"/>
                              <wpg:cNvGrpSpPr/>
                              <wpg:grpSpPr>
                                <a:xfrm>
                                  <a:off x="4688775" y="3336135"/>
                                  <a:ext cx="1314450" cy="887725"/>
                                  <a:chOff x="0" y="0"/>
                                  <a:chExt cx="1314450" cy="887725"/>
                                </a:xfrm>
                              </wpg:grpSpPr>
                              <wps:wsp>
                                <wps:cNvPr id="6" name="Прямокутник 6"/>
                                <wps:cNvSpPr/>
                                <wps:spPr>
                                  <a:xfrm>
                                    <a:off x="0" y="0"/>
                                    <a:ext cx="1314450" cy="887725"/>
                                  </a:xfrm>
                                  <a:prstGeom prst="rect">
                                    <a:avLst/>
                                  </a:prstGeom>
                                  <a:noFill/>
                                  <a:ln>
                                    <a:noFill/>
                                  </a:ln>
                                </wps:spPr>
                                <wps:txbx>
                                  <w:txbxContent>
                                    <w:p w:rsidR="00CC42B2" w:rsidRDefault="00CC42B2">
                                      <w:pPr>
                                        <w:textDirection w:val="btLr"/>
                                      </w:pPr>
                                    </w:p>
                                  </w:txbxContent>
                                </wps:txbx>
                                <wps:bodyPr spcFirstLastPara="1" wrap="square" lIns="91425" tIns="91425" rIns="91425" bIns="91425" anchor="ctr" anchorCtr="0">
                                  <a:noAutofit/>
                                </wps:bodyPr>
                              </wps:wsp>
                              <wps:wsp>
                                <wps:cNvPr id="7" name="Полілінія: фігура 7"/>
                                <wps:cNvSpPr/>
                                <wps:spPr>
                                  <a:xfrm>
                                    <a:off x="3047" y="3047"/>
                                    <a:ext cx="1308100" cy="881380"/>
                                  </a:xfrm>
                                  <a:custGeom>
                                    <a:avLst/>
                                    <a:gdLst/>
                                    <a:ahLst/>
                                    <a:cxnLst/>
                                    <a:rect l="l" t="t" r="r" b="b"/>
                                    <a:pathLst>
                                      <a:path w="1308100" h="881380" extrusionOk="0">
                                        <a:moveTo>
                                          <a:pt x="0" y="0"/>
                                        </a:moveTo>
                                        <a:lnTo>
                                          <a:pt x="1307845" y="881126"/>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9B6E700" id="Групувати 31" o:spid="_x0000_s1030" style="position:absolute;left:0;text-align:left;margin-left:0;margin-top:-.25pt;width:103.5pt;height:69.9pt;z-index:-251623424;mso-wrap-distance-left:0;mso-wrap-distance-right:0" coordorigin="46887,33352" coordsize="1314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">
                      <v:group id="Групувати 5" o:spid="_x0000_s1031" style="position:absolute;left:46887;top:33361;width:13145;height:8877" coordsize="13144,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Прямокутник 6" o:spid="_x0000_s1032" style="position:absolute;width:13144;height:8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CC42B2" w:rsidRDefault="00CC42B2">
                                <w:pPr>
                                  <w:textDirection w:val="btLr"/>
                                </w:pPr>
                              </w:p>
                            </w:txbxContent>
                          </v:textbox>
                        </v:rect>
                        <v:shape id="Полілінія: фігура 7" o:spid="_x0000_s1033" style="position:absolute;left:30;top:30;width:13081;height:8814;visibility:visible;mso-wrap-style:square;v-text-anchor:middle" coordsize="1308100,88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Jq8EA&#10;AADaAAAADwAAAGRycy9kb3ducmV2LnhtbESPQYvCMBSE74L/ITzBm6aVRaVrlGVhV0EQrLv3R/Ns&#10;i81LSWKt/94IgsdhZr5hVpveNKIj52vLCtJpAoK4sLrmUsHf6WeyBOEDssbGMim4k4fNejhYYabt&#10;jY/U5aEUEcI+QwVVCG0mpS8qMuintiWO3tk6gyFKV0rt8BbhppGzJJlLgzXHhQpb+q6ouORXo+CU&#10;/G6bwx0P3Yc7X/zep//bMlVqPOq/PkEE6sM7/GrvtIIFPK/EG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xiavBAAAA2gAAAA8AAAAAAAAAAAAAAAAAmAIAAGRycy9kb3du&#10;cmV2LnhtbFBLBQYAAAAABAAEAPUAAACGAwAAAAA=&#10;" path="m,l1307845,881126e" filled="f">
                          <v:stroke startarrowwidth="narrow" startarrowlength="short" endarrowwidth="narrow" endarrowlength="short"/>
                          <v:path arrowok="t" o:extrusionok="f"/>
                        </v:shape>
                      </v:group>
                    </v:group>
                  </w:pict>
                </mc:Fallback>
              </mc:AlternateContent>
            </w:r>
          </w:p>
          <w:p w:rsidR="00C0171D" w:rsidRDefault="00C0171D" w:rsidP="00EC71D1">
            <w:pPr>
              <w:pBdr>
                <w:top w:val="nil"/>
                <w:left w:val="nil"/>
                <w:bottom w:val="nil"/>
                <w:right w:val="nil"/>
                <w:between w:val="nil"/>
              </w:pBdr>
              <w:ind w:right="134"/>
              <w:contextualSpacing/>
              <w:rPr>
                <w:b/>
                <w:bCs/>
                <w:color w:val="000000"/>
                <w:sz w:val="20"/>
                <w:szCs w:val="20"/>
              </w:rPr>
            </w:pPr>
          </w:p>
          <w:p w:rsidR="00C0171D" w:rsidRDefault="00C0171D" w:rsidP="00EC71D1">
            <w:pPr>
              <w:pBdr>
                <w:top w:val="nil"/>
                <w:left w:val="nil"/>
                <w:bottom w:val="nil"/>
                <w:right w:val="nil"/>
                <w:between w:val="nil"/>
              </w:pBdr>
              <w:ind w:right="134"/>
              <w:contextualSpacing/>
              <w:rPr>
                <w:b/>
                <w:bCs/>
                <w:color w:val="000000"/>
                <w:sz w:val="20"/>
                <w:szCs w:val="20"/>
              </w:rPr>
            </w:pPr>
          </w:p>
          <w:p w:rsidR="00C0171D" w:rsidRDefault="00C0171D" w:rsidP="00EC71D1">
            <w:pPr>
              <w:pBdr>
                <w:top w:val="nil"/>
                <w:left w:val="nil"/>
                <w:bottom w:val="nil"/>
                <w:right w:val="nil"/>
                <w:between w:val="nil"/>
              </w:pBdr>
              <w:ind w:left="91" w:right="134"/>
              <w:contextualSpacing/>
              <w:rPr>
                <w:b/>
                <w:bCs/>
                <w:color w:val="000000"/>
                <w:sz w:val="20"/>
                <w:szCs w:val="20"/>
              </w:rPr>
            </w:pPr>
            <w:r>
              <w:rPr>
                <w:b/>
                <w:bCs/>
                <w:color w:val="000000"/>
                <w:sz w:val="20"/>
                <w:szCs w:val="20"/>
              </w:rPr>
              <w:t>Програмні компетентності</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417" w:right="113"/>
              <w:contextualSpacing/>
              <w:jc w:val="center"/>
              <w:rPr>
                <w:b/>
                <w:bCs/>
                <w:color w:val="000000"/>
              </w:rPr>
            </w:pPr>
            <w:r w:rsidRPr="00EC71D1">
              <w:rPr>
                <w:b/>
                <w:bCs/>
                <w:color w:val="000000"/>
              </w:rPr>
              <w:t>ОК 26</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417" w:right="113"/>
              <w:contextualSpacing/>
              <w:jc w:val="center"/>
              <w:rPr>
                <w:b/>
                <w:bCs/>
                <w:color w:val="000000"/>
              </w:rPr>
            </w:pPr>
            <w:r w:rsidRPr="00EC71D1">
              <w:rPr>
                <w:b/>
                <w:bCs/>
                <w:color w:val="000000"/>
              </w:rPr>
              <w:t>ОК 27</w:t>
            </w:r>
          </w:p>
        </w:tc>
        <w:tc>
          <w:tcPr>
            <w:tcW w:w="512" w:type="dxa"/>
            <w:textDirection w:val="btLr"/>
            <w:vAlign w:val="center"/>
          </w:tcPr>
          <w:p w:rsidR="00C0171D" w:rsidRPr="00EC71D1" w:rsidRDefault="00C0171D" w:rsidP="004E6D98">
            <w:pPr>
              <w:pBdr>
                <w:top w:val="nil"/>
                <w:left w:val="nil"/>
                <w:bottom w:val="nil"/>
                <w:right w:val="nil"/>
                <w:between w:val="nil"/>
              </w:pBdr>
              <w:spacing w:before="137"/>
              <w:ind w:left="417" w:right="113"/>
              <w:contextualSpacing/>
              <w:jc w:val="center"/>
              <w:rPr>
                <w:b/>
                <w:bCs/>
                <w:color w:val="000000"/>
              </w:rPr>
            </w:pPr>
            <w:r w:rsidRPr="00EC71D1">
              <w:rPr>
                <w:b/>
                <w:bCs/>
                <w:color w:val="000000"/>
              </w:rPr>
              <w:t>ОК 28</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417" w:right="113"/>
              <w:contextualSpacing/>
              <w:jc w:val="center"/>
              <w:rPr>
                <w:b/>
                <w:bCs/>
                <w:color w:val="000000"/>
              </w:rPr>
            </w:pPr>
            <w:r w:rsidRPr="00EC71D1">
              <w:rPr>
                <w:b/>
                <w:bCs/>
                <w:color w:val="000000"/>
              </w:rPr>
              <w:t>ОК 29</w:t>
            </w:r>
          </w:p>
        </w:tc>
        <w:tc>
          <w:tcPr>
            <w:tcW w:w="511" w:type="dxa"/>
            <w:textDirection w:val="btLr"/>
            <w:vAlign w:val="center"/>
          </w:tcPr>
          <w:p w:rsidR="00C0171D" w:rsidRPr="00EC71D1" w:rsidRDefault="00C0171D" w:rsidP="004E6D98">
            <w:pPr>
              <w:pBdr>
                <w:top w:val="nil"/>
                <w:left w:val="nil"/>
                <w:bottom w:val="nil"/>
                <w:right w:val="nil"/>
                <w:between w:val="nil"/>
              </w:pBdr>
              <w:spacing w:before="136"/>
              <w:ind w:left="417" w:right="113"/>
              <w:contextualSpacing/>
              <w:jc w:val="center"/>
              <w:rPr>
                <w:b/>
                <w:bCs/>
                <w:color w:val="000000"/>
              </w:rPr>
            </w:pPr>
            <w:r w:rsidRPr="00EC71D1">
              <w:rPr>
                <w:b/>
                <w:bCs/>
                <w:color w:val="000000"/>
              </w:rPr>
              <w:t>ОК 30</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417" w:right="113"/>
              <w:contextualSpacing/>
              <w:jc w:val="center"/>
              <w:rPr>
                <w:b/>
                <w:bCs/>
                <w:color w:val="000000"/>
              </w:rPr>
            </w:pPr>
            <w:r w:rsidRPr="00EC71D1">
              <w:rPr>
                <w:b/>
                <w:bCs/>
                <w:color w:val="000000"/>
              </w:rPr>
              <w:t>ОК 31</w:t>
            </w:r>
          </w:p>
        </w:tc>
        <w:tc>
          <w:tcPr>
            <w:tcW w:w="511" w:type="dxa"/>
            <w:textDirection w:val="btLr"/>
            <w:vAlign w:val="center"/>
          </w:tcPr>
          <w:p w:rsidR="00C0171D" w:rsidRPr="00EC71D1" w:rsidRDefault="00C0171D" w:rsidP="004E6D98">
            <w:pPr>
              <w:pBdr>
                <w:top w:val="nil"/>
                <w:left w:val="nil"/>
                <w:bottom w:val="nil"/>
                <w:right w:val="nil"/>
                <w:between w:val="nil"/>
              </w:pBdr>
              <w:spacing w:before="136"/>
              <w:ind w:left="417" w:right="113"/>
              <w:contextualSpacing/>
              <w:jc w:val="center"/>
              <w:rPr>
                <w:b/>
                <w:bCs/>
                <w:color w:val="000000"/>
              </w:rPr>
            </w:pPr>
            <w:r w:rsidRPr="00EC71D1">
              <w:rPr>
                <w:b/>
                <w:bCs/>
                <w:color w:val="000000"/>
              </w:rPr>
              <w:t>ОК 32</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414" w:right="113"/>
              <w:contextualSpacing/>
              <w:jc w:val="center"/>
              <w:rPr>
                <w:b/>
                <w:bCs/>
                <w:color w:val="000000"/>
              </w:rPr>
            </w:pPr>
            <w:r w:rsidRPr="00EC71D1">
              <w:rPr>
                <w:b/>
                <w:bCs/>
                <w:color w:val="000000"/>
              </w:rPr>
              <w:t>ОК 33</w:t>
            </w:r>
          </w:p>
        </w:tc>
        <w:tc>
          <w:tcPr>
            <w:tcW w:w="512" w:type="dxa"/>
            <w:textDirection w:val="btLr"/>
            <w:vAlign w:val="center"/>
          </w:tcPr>
          <w:p w:rsidR="00C0171D" w:rsidRPr="00EC71D1" w:rsidRDefault="00C0171D" w:rsidP="004E6D98">
            <w:pPr>
              <w:pBdr>
                <w:top w:val="nil"/>
                <w:left w:val="nil"/>
                <w:bottom w:val="nil"/>
                <w:right w:val="nil"/>
                <w:between w:val="nil"/>
              </w:pBdr>
              <w:spacing w:before="136"/>
              <w:ind w:left="417" w:right="113"/>
              <w:contextualSpacing/>
              <w:jc w:val="center"/>
              <w:rPr>
                <w:b/>
                <w:bCs/>
                <w:color w:val="000000"/>
              </w:rPr>
            </w:pPr>
            <w:r w:rsidRPr="00EC71D1">
              <w:rPr>
                <w:b/>
                <w:bCs/>
                <w:color w:val="000000"/>
              </w:rPr>
              <w:t>ОК 34</w:t>
            </w:r>
          </w:p>
        </w:tc>
        <w:tc>
          <w:tcPr>
            <w:tcW w:w="509" w:type="dxa"/>
            <w:textDirection w:val="btLr"/>
            <w:vAlign w:val="center"/>
          </w:tcPr>
          <w:p w:rsidR="00C0171D" w:rsidRPr="00EC71D1" w:rsidRDefault="00C0171D" w:rsidP="004E6D98">
            <w:pPr>
              <w:pBdr>
                <w:top w:val="nil"/>
                <w:left w:val="nil"/>
                <w:bottom w:val="nil"/>
                <w:right w:val="nil"/>
                <w:between w:val="nil"/>
              </w:pBdr>
              <w:spacing w:before="133"/>
              <w:ind w:left="417" w:right="113"/>
              <w:contextualSpacing/>
              <w:jc w:val="center"/>
              <w:rPr>
                <w:b/>
                <w:bCs/>
                <w:color w:val="000000"/>
              </w:rPr>
            </w:pPr>
            <w:r w:rsidRPr="00EC71D1">
              <w:rPr>
                <w:b/>
                <w:bCs/>
                <w:color w:val="000000"/>
              </w:rPr>
              <w:t>ОК 35</w:t>
            </w:r>
          </w:p>
        </w:tc>
        <w:tc>
          <w:tcPr>
            <w:tcW w:w="511" w:type="dxa"/>
            <w:textDirection w:val="btLr"/>
            <w:vAlign w:val="center"/>
          </w:tcPr>
          <w:p w:rsidR="00C0171D" w:rsidRPr="00EC71D1" w:rsidRDefault="00C0171D" w:rsidP="004E6D98">
            <w:pPr>
              <w:pBdr>
                <w:top w:val="nil"/>
                <w:left w:val="nil"/>
                <w:bottom w:val="nil"/>
                <w:right w:val="nil"/>
                <w:between w:val="nil"/>
              </w:pBdr>
              <w:spacing w:before="135"/>
              <w:ind w:left="417" w:right="113"/>
              <w:contextualSpacing/>
              <w:jc w:val="center"/>
              <w:rPr>
                <w:b/>
                <w:bCs/>
                <w:color w:val="000000"/>
              </w:rPr>
            </w:pPr>
            <w:r w:rsidRPr="00EC71D1">
              <w:rPr>
                <w:b/>
                <w:bCs/>
                <w:color w:val="000000"/>
              </w:rPr>
              <w:t>ОК 36</w:t>
            </w:r>
          </w:p>
        </w:tc>
        <w:tc>
          <w:tcPr>
            <w:tcW w:w="509" w:type="dxa"/>
            <w:textDirection w:val="btLr"/>
            <w:vAlign w:val="center"/>
          </w:tcPr>
          <w:p w:rsidR="00C0171D" w:rsidRPr="00EC71D1" w:rsidRDefault="00C0171D" w:rsidP="004E6D98">
            <w:pPr>
              <w:pBdr>
                <w:top w:val="nil"/>
                <w:left w:val="nil"/>
                <w:bottom w:val="nil"/>
                <w:right w:val="nil"/>
                <w:between w:val="nil"/>
              </w:pBdr>
              <w:spacing w:before="133"/>
              <w:ind w:left="417" w:right="113"/>
              <w:contextualSpacing/>
              <w:jc w:val="center"/>
              <w:rPr>
                <w:b/>
                <w:bCs/>
                <w:color w:val="000000"/>
              </w:rPr>
            </w:pPr>
            <w:r w:rsidRPr="00EC71D1">
              <w:rPr>
                <w:b/>
                <w:bCs/>
                <w:color w:val="000000"/>
              </w:rPr>
              <w:t>ОК 37</w:t>
            </w:r>
          </w:p>
        </w:tc>
        <w:tc>
          <w:tcPr>
            <w:tcW w:w="511" w:type="dxa"/>
            <w:textDirection w:val="btLr"/>
            <w:vAlign w:val="center"/>
          </w:tcPr>
          <w:p w:rsidR="00C0171D" w:rsidRPr="00EC71D1" w:rsidRDefault="00C0171D" w:rsidP="004E6D98">
            <w:pPr>
              <w:pBdr>
                <w:top w:val="nil"/>
                <w:left w:val="nil"/>
                <w:bottom w:val="nil"/>
                <w:right w:val="nil"/>
                <w:between w:val="nil"/>
              </w:pBdr>
              <w:spacing w:before="135"/>
              <w:ind w:left="417" w:right="113"/>
              <w:contextualSpacing/>
              <w:jc w:val="center"/>
              <w:rPr>
                <w:b/>
                <w:bCs/>
                <w:color w:val="000000"/>
              </w:rPr>
            </w:pPr>
            <w:r w:rsidRPr="00EC71D1">
              <w:rPr>
                <w:b/>
                <w:bCs/>
                <w:color w:val="000000"/>
              </w:rPr>
              <w:t>ОК 38</w:t>
            </w:r>
          </w:p>
        </w:tc>
        <w:tc>
          <w:tcPr>
            <w:tcW w:w="511" w:type="dxa"/>
            <w:textDirection w:val="btLr"/>
            <w:vAlign w:val="center"/>
          </w:tcPr>
          <w:p w:rsidR="00C0171D" w:rsidRPr="00EC71D1" w:rsidRDefault="00C0171D" w:rsidP="004E6D98">
            <w:pPr>
              <w:pBdr>
                <w:top w:val="nil"/>
                <w:left w:val="nil"/>
                <w:bottom w:val="nil"/>
                <w:right w:val="nil"/>
                <w:between w:val="nil"/>
              </w:pBdr>
              <w:spacing w:before="135"/>
              <w:ind w:left="417" w:right="113"/>
              <w:contextualSpacing/>
              <w:jc w:val="center"/>
              <w:rPr>
                <w:b/>
                <w:bCs/>
                <w:color w:val="000000"/>
              </w:rPr>
            </w:pPr>
            <w:r w:rsidRPr="00EC71D1">
              <w:rPr>
                <w:b/>
                <w:bCs/>
                <w:color w:val="000000"/>
              </w:rPr>
              <w:t xml:space="preserve">ОК </w:t>
            </w:r>
            <w:r>
              <w:rPr>
                <w:b/>
                <w:bCs/>
                <w:color w:val="000000"/>
                <w:lang w:val="en-US"/>
              </w:rPr>
              <w:t>39</w:t>
            </w:r>
            <w:r w:rsidRPr="00EC71D1">
              <w:rPr>
                <w:b/>
                <w:bCs/>
                <w:color w:val="000000"/>
              </w:rPr>
              <w:t>.1</w:t>
            </w:r>
          </w:p>
        </w:tc>
        <w:tc>
          <w:tcPr>
            <w:tcW w:w="511" w:type="dxa"/>
            <w:textDirection w:val="btLr"/>
            <w:vAlign w:val="center"/>
          </w:tcPr>
          <w:p w:rsidR="00C0171D" w:rsidRPr="00EC71D1" w:rsidRDefault="00C0171D" w:rsidP="004E6D98">
            <w:pPr>
              <w:pBdr>
                <w:top w:val="nil"/>
                <w:left w:val="nil"/>
                <w:bottom w:val="nil"/>
                <w:right w:val="nil"/>
                <w:between w:val="nil"/>
              </w:pBdr>
              <w:spacing w:before="135"/>
              <w:ind w:left="417" w:right="113"/>
              <w:contextualSpacing/>
              <w:jc w:val="center"/>
              <w:rPr>
                <w:b/>
                <w:bCs/>
                <w:color w:val="000000"/>
              </w:rPr>
            </w:pPr>
            <w:r w:rsidRPr="00EC71D1">
              <w:rPr>
                <w:b/>
                <w:bCs/>
                <w:color w:val="000000"/>
              </w:rPr>
              <w:t xml:space="preserve">ОК </w:t>
            </w:r>
            <w:r>
              <w:rPr>
                <w:b/>
                <w:bCs/>
                <w:color w:val="000000"/>
                <w:lang w:val="en-US"/>
              </w:rPr>
              <w:t>39</w:t>
            </w:r>
            <w:r w:rsidRPr="00EC71D1">
              <w:rPr>
                <w:b/>
                <w:bCs/>
                <w:color w:val="000000"/>
              </w:rPr>
              <w:t>.2</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113" w:right="4"/>
              <w:contextualSpacing/>
              <w:jc w:val="center"/>
              <w:rPr>
                <w:b/>
                <w:bCs/>
                <w:color w:val="000000"/>
              </w:rPr>
            </w:pPr>
            <w:r w:rsidRPr="00EC71D1">
              <w:rPr>
                <w:b/>
                <w:bCs/>
                <w:color w:val="000000"/>
              </w:rPr>
              <w:t>ПК 1</w:t>
            </w:r>
          </w:p>
        </w:tc>
        <w:tc>
          <w:tcPr>
            <w:tcW w:w="511" w:type="dxa"/>
            <w:textDirection w:val="btLr"/>
            <w:vAlign w:val="center"/>
          </w:tcPr>
          <w:p w:rsidR="00C0171D" w:rsidRPr="00EC71D1" w:rsidRDefault="00C0171D" w:rsidP="004E6D98">
            <w:pPr>
              <w:pBdr>
                <w:top w:val="nil"/>
                <w:left w:val="nil"/>
                <w:bottom w:val="nil"/>
                <w:right w:val="nil"/>
                <w:between w:val="nil"/>
              </w:pBdr>
              <w:spacing w:before="136"/>
              <w:ind w:left="113" w:right="4"/>
              <w:contextualSpacing/>
              <w:jc w:val="center"/>
              <w:rPr>
                <w:b/>
                <w:bCs/>
                <w:color w:val="000000"/>
              </w:rPr>
            </w:pPr>
            <w:r w:rsidRPr="00EC71D1">
              <w:rPr>
                <w:b/>
                <w:bCs/>
                <w:color w:val="000000"/>
              </w:rPr>
              <w:t>ПК 2</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113" w:right="4"/>
              <w:contextualSpacing/>
              <w:jc w:val="center"/>
              <w:rPr>
                <w:b/>
                <w:bCs/>
                <w:color w:val="000000"/>
              </w:rPr>
            </w:pPr>
            <w:r w:rsidRPr="00EC71D1">
              <w:rPr>
                <w:b/>
                <w:bCs/>
                <w:color w:val="000000"/>
              </w:rPr>
              <w:t>ПК 3</w:t>
            </w:r>
          </w:p>
        </w:tc>
        <w:tc>
          <w:tcPr>
            <w:tcW w:w="511" w:type="dxa"/>
            <w:textDirection w:val="btLr"/>
            <w:vAlign w:val="center"/>
          </w:tcPr>
          <w:p w:rsidR="00C0171D" w:rsidRPr="00EC71D1" w:rsidRDefault="00C0171D" w:rsidP="004E6D98">
            <w:pPr>
              <w:pBdr>
                <w:top w:val="nil"/>
                <w:left w:val="nil"/>
                <w:bottom w:val="nil"/>
                <w:right w:val="nil"/>
                <w:between w:val="nil"/>
              </w:pBdr>
              <w:spacing w:before="136"/>
              <w:ind w:left="113" w:right="4"/>
              <w:contextualSpacing/>
              <w:jc w:val="center"/>
              <w:rPr>
                <w:b/>
                <w:bCs/>
                <w:color w:val="000000"/>
              </w:rPr>
            </w:pPr>
            <w:r w:rsidRPr="00EC71D1">
              <w:rPr>
                <w:b/>
                <w:bCs/>
                <w:color w:val="000000"/>
              </w:rPr>
              <w:t>ПК 4</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113" w:right="4"/>
              <w:contextualSpacing/>
              <w:jc w:val="center"/>
              <w:rPr>
                <w:b/>
                <w:bCs/>
                <w:color w:val="000000"/>
              </w:rPr>
            </w:pPr>
            <w:r w:rsidRPr="00EC71D1">
              <w:rPr>
                <w:b/>
                <w:bCs/>
                <w:color w:val="000000"/>
              </w:rPr>
              <w:t>ПК 5</w:t>
            </w:r>
          </w:p>
        </w:tc>
        <w:tc>
          <w:tcPr>
            <w:tcW w:w="511" w:type="dxa"/>
            <w:textDirection w:val="btLr"/>
            <w:vAlign w:val="center"/>
          </w:tcPr>
          <w:p w:rsidR="00C0171D" w:rsidRPr="00EC71D1" w:rsidRDefault="00C0171D" w:rsidP="004E6D98">
            <w:pPr>
              <w:pBdr>
                <w:top w:val="nil"/>
                <w:left w:val="nil"/>
                <w:bottom w:val="nil"/>
                <w:right w:val="nil"/>
                <w:between w:val="nil"/>
              </w:pBdr>
              <w:spacing w:before="136"/>
              <w:ind w:left="113" w:right="4"/>
              <w:contextualSpacing/>
              <w:jc w:val="center"/>
              <w:rPr>
                <w:b/>
                <w:bCs/>
                <w:color w:val="000000"/>
              </w:rPr>
            </w:pPr>
            <w:r w:rsidRPr="00EC71D1">
              <w:rPr>
                <w:b/>
                <w:bCs/>
                <w:color w:val="000000"/>
              </w:rPr>
              <w:t>ПК 6</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113" w:right="4"/>
              <w:contextualSpacing/>
              <w:jc w:val="center"/>
              <w:rPr>
                <w:b/>
                <w:bCs/>
                <w:color w:val="000000"/>
              </w:rPr>
            </w:pPr>
            <w:r w:rsidRPr="00EC71D1">
              <w:rPr>
                <w:b/>
                <w:bCs/>
                <w:color w:val="000000"/>
              </w:rPr>
              <w:t>ПК 7</w:t>
            </w:r>
          </w:p>
        </w:tc>
        <w:tc>
          <w:tcPr>
            <w:tcW w:w="511" w:type="dxa"/>
            <w:textDirection w:val="btLr"/>
            <w:vAlign w:val="center"/>
          </w:tcPr>
          <w:p w:rsidR="00C0171D" w:rsidRPr="00EC71D1" w:rsidRDefault="00C0171D" w:rsidP="004E6D98">
            <w:pPr>
              <w:pBdr>
                <w:top w:val="nil"/>
                <w:left w:val="nil"/>
                <w:bottom w:val="nil"/>
                <w:right w:val="nil"/>
                <w:between w:val="nil"/>
              </w:pBdr>
              <w:spacing w:before="136"/>
              <w:ind w:left="113" w:right="4"/>
              <w:contextualSpacing/>
              <w:jc w:val="center"/>
              <w:rPr>
                <w:b/>
                <w:bCs/>
                <w:color w:val="000000"/>
              </w:rPr>
            </w:pPr>
            <w:r w:rsidRPr="00EC71D1">
              <w:rPr>
                <w:b/>
                <w:bCs/>
                <w:color w:val="000000"/>
              </w:rPr>
              <w:t>ПК 8</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113" w:right="4"/>
              <w:contextualSpacing/>
              <w:jc w:val="center"/>
              <w:rPr>
                <w:b/>
                <w:bCs/>
                <w:color w:val="000000"/>
              </w:rPr>
            </w:pPr>
            <w:r w:rsidRPr="00EC71D1">
              <w:rPr>
                <w:b/>
                <w:bCs/>
                <w:color w:val="000000"/>
              </w:rPr>
              <w:t>ПК 9</w:t>
            </w:r>
          </w:p>
        </w:tc>
      </w:tr>
      <w:tr w:rsidR="00C0171D" w:rsidTr="00C0171D">
        <w:trPr>
          <w:trHeight w:val="201"/>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ІК</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03"/>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r>
      <w:tr w:rsidR="00C0171D" w:rsidTr="00C0171D">
        <w:trPr>
          <w:trHeight w:val="198"/>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2</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03"/>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3</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01"/>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4</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01"/>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5</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highlight w:val="yellow"/>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r>
      <w:tr w:rsidR="00C0171D" w:rsidTr="00C0171D">
        <w:trPr>
          <w:trHeight w:val="201"/>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6</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01"/>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7</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03"/>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8</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r>
      <w:tr w:rsidR="00C0171D" w:rsidTr="00C0171D">
        <w:trPr>
          <w:trHeight w:val="201"/>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9</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r>
      <w:tr w:rsidR="00C0171D" w:rsidTr="00C0171D">
        <w:trPr>
          <w:trHeight w:val="201"/>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10</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11</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12</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r>
      <w:tr w:rsidR="00C0171D" w:rsidTr="00C0171D">
        <w:trPr>
          <w:trHeight w:val="203"/>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13</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r>
      <w:tr w:rsidR="00C0171D" w:rsidTr="00C0171D">
        <w:trPr>
          <w:trHeight w:val="5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14</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highlight w:val="yellow"/>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15</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highlight w:val="yellow"/>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16</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highlight w:val="yellow"/>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2</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highlight w:val="yellow"/>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3</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highlight w:val="yellow"/>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4</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highlight w:val="yellow"/>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5</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6</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highlight w:val="yellow"/>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7</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highlight w:val="yellow"/>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8</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9</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10</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6D6BDC" w:rsidRDefault="00C0171D" w:rsidP="00D57762">
            <w:pPr>
              <w:pBdr>
                <w:top w:val="nil"/>
                <w:left w:val="nil"/>
                <w:bottom w:val="nil"/>
                <w:right w:val="nil"/>
                <w:between w:val="nil"/>
              </w:pBdr>
              <w:ind w:left="116" w:right="-89"/>
              <w:contextualSpacing/>
              <w:jc w:val="center"/>
              <w:rPr>
                <w:color w:val="000000"/>
                <w:lang w:val="uk-UA"/>
              </w:rPr>
            </w:pPr>
            <w:r>
              <w:rPr>
                <w:color w:val="000000"/>
                <w:lang w:val="uk-UA"/>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11</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12</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273EE4" w:rsidRDefault="00C0171D" w:rsidP="00D57762">
            <w:pPr>
              <w:pBdr>
                <w:top w:val="nil"/>
                <w:left w:val="nil"/>
                <w:bottom w:val="nil"/>
                <w:right w:val="nil"/>
                <w:between w:val="nil"/>
              </w:pBdr>
              <w:ind w:right="-89"/>
              <w:contextualSpacing/>
              <w:jc w:val="center"/>
              <w:rPr>
                <w:color w:val="000000"/>
                <w:lang w:val="uk-UA"/>
              </w:rPr>
            </w:pP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13</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14</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15</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16</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r>
      <w:tr w:rsidR="00C0171D" w:rsidTr="00C0171D">
        <w:trPr>
          <w:trHeight w:val="229"/>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17</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left="114"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3"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left="115" w:right="-89"/>
              <w:contextualSpacing/>
              <w:jc w:val="center"/>
              <w:rPr>
                <w:color w:val="000000"/>
              </w:rPr>
            </w:pPr>
            <w:r w:rsidRPr="00EC71D1">
              <w:rPr>
                <w:color w:val="000000"/>
              </w:rPr>
              <w:t>+</w:t>
            </w: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p>
        </w:tc>
      </w:tr>
      <w:tr w:rsidR="00C0171D" w:rsidTr="00C0171D">
        <w:trPr>
          <w:trHeight w:val="230"/>
        </w:trPr>
        <w:tc>
          <w:tcPr>
            <w:tcW w:w="2069"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18</w:t>
            </w: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left="116"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2"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r w:rsidRPr="00EC71D1">
              <w:rPr>
                <w:color w:val="000000"/>
              </w:rPr>
              <w:t>+</w:t>
            </w: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11" w:type="dxa"/>
          </w:tcPr>
          <w:p w:rsidR="00C0171D" w:rsidRPr="00EC71D1" w:rsidRDefault="00C0171D" w:rsidP="00D57762">
            <w:pPr>
              <w:pBdr>
                <w:top w:val="nil"/>
                <w:left w:val="nil"/>
                <w:bottom w:val="nil"/>
                <w:right w:val="nil"/>
                <w:between w:val="nil"/>
              </w:pBdr>
              <w:ind w:left="42" w:right="-384"/>
              <w:contextualSpacing/>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highlight w:val="yellow"/>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11" w:type="dxa"/>
          </w:tcPr>
          <w:p w:rsidR="00C0171D" w:rsidRPr="00EC71D1" w:rsidRDefault="00C0171D" w:rsidP="00D57762">
            <w:pPr>
              <w:pBdr>
                <w:top w:val="nil"/>
                <w:left w:val="nil"/>
                <w:bottom w:val="nil"/>
                <w:right w:val="nil"/>
                <w:between w:val="nil"/>
              </w:pBdr>
              <w:ind w:right="-89"/>
              <w:contextualSpacing/>
              <w:jc w:val="center"/>
              <w:rPr>
                <w:color w:val="000000"/>
              </w:rPr>
            </w:pPr>
          </w:p>
        </w:tc>
        <w:tc>
          <w:tcPr>
            <w:tcW w:w="509" w:type="dxa"/>
          </w:tcPr>
          <w:p w:rsidR="00C0171D" w:rsidRPr="00EC71D1" w:rsidRDefault="00C0171D" w:rsidP="00D57762">
            <w:pPr>
              <w:pBdr>
                <w:top w:val="nil"/>
                <w:left w:val="nil"/>
                <w:bottom w:val="nil"/>
                <w:right w:val="nil"/>
                <w:between w:val="nil"/>
              </w:pBdr>
              <w:ind w:right="-89"/>
              <w:contextualSpacing/>
              <w:jc w:val="center"/>
              <w:rPr>
                <w:color w:val="000000"/>
              </w:rPr>
            </w:pPr>
          </w:p>
        </w:tc>
      </w:tr>
    </w:tbl>
    <w:p w:rsidR="000936D0" w:rsidRDefault="000936D0" w:rsidP="00567AA7">
      <w:pPr>
        <w:pBdr>
          <w:top w:val="nil"/>
          <w:left w:val="nil"/>
          <w:bottom w:val="nil"/>
          <w:right w:val="nil"/>
          <w:between w:val="nil"/>
        </w:pBdr>
        <w:contextualSpacing/>
        <w:rPr>
          <w:color w:val="000000"/>
          <w:sz w:val="16"/>
          <w:szCs w:val="16"/>
        </w:rPr>
        <w:sectPr w:rsidR="000936D0">
          <w:type w:val="continuous"/>
          <w:pgSz w:w="16840" w:h="12240" w:orient="landscape"/>
          <w:pgMar w:top="680" w:right="0" w:bottom="280" w:left="720" w:header="708" w:footer="708" w:gutter="0"/>
          <w:cols w:space="720"/>
        </w:sectPr>
      </w:pPr>
    </w:p>
    <w:p w:rsidR="000936D0" w:rsidRDefault="00567AA7" w:rsidP="00567AA7">
      <w:pPr>
        <w:numPr>
          <w:ilvl w:val="0"/>
          <w:numId w:val="9"/>
        </w:numPr>
        <w:pBdr>
          <w:top w:val="nil"/>
          <w:left w:val="nil"/>
          <w:bottom w:val="nil"/>
          <w:right w:val="nil"/>
          <w:between w:val="nil"/>
        </w:pBdr>
        <w:tabs>
          <w:tab w:val="left" w:pos="457"/>
        </w:tabs>
        <w:spacing w:before="77"/>
        <w:ind w:left="457" w:hanging="282"/>
        <w:contextualSpacing/>
        <w:rPr>
          <w:b/>
          <w:bCs/>
          <w:color w:val="000000"/>
          <w:sz w:val="28"/>
          <w:szCs w:val="28"/>
        </w:rPr>
      </w:pPr>
      <w:r>
        <w:rPr>
          <w:b/>
          <w:bCs/>
          <w:color w:val="000000"/>
          <w:sz w:val="28"/>
          <w:szCs w:val="28"/>
        </w:rPr>
        <w:lastRenderedPageBreak/>
        <w:t>МАТРИЦЯ ЗАБЕЗПЕЧЕННЯ ПРОГРАМНИХ РЕЗУЛЬТАТІВ НАВЧАННЯ ВІДПОВІДНИМИ ОБОВ’ЯЗКОВИМИ</w:t>
      </w:r>
    </w:p>
    <w:p w:rsidR="000936D0" w:rsidRDefault="00567AA7" w:rsidP="00567AA7">
      <w:pPr>
        <w:spacing w:before="26"/>
        <w:ind w:left="4829"/>
        <w:contextualSpacing/>
        <w:rPr>
          <w:b/>
          <w:bCs/>
          <w:sz w:val="28"/>
          <w:szCs w:val="28"/>
        </w:rPr>
      </w:pPr>
      <w:r>
        <w:rPr>
          <w:b/>
          <w:bCs/>
          <w:sz w:val="28"/>
          <w:szCs w:val="28"/>
        </w:rPr>
        <w:t>КОМПОНЕНТАМИ ОСВІТНЬОЇ ПРОГРАМИ</w:t>
      </w:r>
    </w:p>
    <w:p w:rsidR="000936D0" w:rsidRDefault="000936D0" w:rsidP="00567AA7">
      <w:pPr>
        <w:pBdr>
          <w:top w:val="nil"/>
          <w:left w:val="nil"/>
          <w:bottom w:val="nil"/>
          <w:right w:val="nil"/>
          <w:between w:val="nil"/>
        </w:pBdr>
        <w:spacing w:before="7" w:after="1"/>
        <w:contextualSpacing/>
        <w:rPr>
          <w:b/>
          <w:bCs/>
          <w:color w:val="000000"/>
          <w:sz w:val="16"/>
          <w:szCs w:val="16"/>
        </w:rPr>
      </w:pPr>
    </w:p>
    <w:tbl>
      <w:tblPr>
        <w:tblStyle w:val="afc"/>
        <w:tblW w:w="1488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9"/>
        <w:gridCol w:w="509"/>
        <w:gridCol w:w="511"/>
        <w:gridCol w:w="509"/>
        <w:gridCol w:w="512"/>
        <w:gridCol w:w="509"/>
        <w:gridCol w:w="511"/>
        <w:gridCol w:w="509"/>
        <w:gridCol w:w="511"/>
        <w:gridCol w:w="509"/>
        <w:gridCol w:w="512"/>
        <w:gridCol w:w="509"/>
        <w:gridCol w:w="511"/>
        <w:gridCol w:w="509"/>
        <w:gridCol w:w="511"/>
        <w:gridCol w:w="509"/>
        <w:gridCol w:w="511"/>
        <w:gridCol w:w="509"/>
        <w:gridCol w:w="511"/>
        <w:gridCol w:w="509"/>
        <w:gridCol w:w="511"/>
        <w:gridCol w:w="509"/>
        <w:gridCol w:w="511"/>
        <w:gridCol w:w="509"/>
        <w:gridCol w:w="511"/>
        <w:gridCol w:w="511"/>
      </w:tblGrid>
      <w:tr w:rsidR="00875F6A" w:rsidTr="004E6D98">
        <w:trPr>
          <w:trHeight w:val="1600"/>
        </w:trPr>
        <w:tc>
          <w:tcPr>
            <w:tcW w:w="2129" w:type="dxa"/>
            <w:tcBorders>
              <w:tl2br w:val="single" w:sz="4" w:space="0" w:color="auto"/>
            </w:tcBorders>
          </w:tcPr>
          <w:p w:rsidR="00875F6A" w:rsidRDefault="00875F6A" w:rsidP="004E6D98">
            <w:pPr>
              <w:pBdr>
                <w:top w:val="nil"/>
                <w:left w:val="nil"/>
                <w:bottom w:val="nil"/>
                <w:right w:val="nil"/>
                <w:between w:val="nil"/>
              </w:pBdr>
              <w:ind w:left="800" w:right="136"/>
              <w:contextualSpacing/>
              <w:rPr>
                <w:b/>
                <w:bCs/>
                <w:color w:val="000000"/>
                <w:sz w:val="20"/>
                <w:szCs w:val="20"/>
              </w:rPr>
            </w:pPr>
            <w:r>
              <w:rPr>
                <w:b/>
                <w:bCs/>
                <w:color w:val="000000"/>
                <w:sz w:val="20"/>
                <w:szCs w:val="20"/>
              </w:rPr>
              <w:t>Освітні компоненти</w:t>
            </w:r>
          </w:p>
          <w:p w:rsidR="004E6D98" w:rsidRDefault="004E6D98" w:rsidP="004E6D98">
            <w:pPr>
              <w:pBdr>
                <w:top w:val="nil"/>
                <w:left w:val="nil"/>
                <w:bottom w:val="nil"/>
                <w:right w:val="nil"/>
                <w:between w:val="nil"/>
              </w:pBdr>
              <w:spacing w:before="222"/>
              <w:ind w:left="2" w:right="607"/>
              <w:contextualSpacing/>
              <w:jc w:val="both"/>
              <w:rPr>
                <w:b/>
                <w:bCs/>
                <w:color w:val="000000"/>
                <w:sz w:val="20"/>
                <w:szCs w:val="20"/>
              </w:rPr>
            </w:pPr>
          </w:p>
          <w:p w:rsidR="004E6D98" w:rsidRDefault="004E6D98" w:rsidP="004E6D98">
            <w:pPr>
              <w:pBdr>
                <w:top w:val="nil"/>
                <w:left w:val="nil"/>
                <w:bottom w:val="nil"/>
                <w:right w:val="nil"/>
                <w:between w:val="nil"/>
              </w:pBdr>
              <w:spacing w:before="222"/>
              <w:ind w:left="91" w:right="607"/>
              <w:contextualSpacing/>
              <w:jc w:val="both"/>
              <w:rPr>
                <w:b/>
                <w:bCs/>
                <w:color w:val="000000"/>
                <w:sz w:val="20"/>
                <w:szCs w:val="20"/>
              </w:rPr>
            </w:pPr>
          </w:p>
          <w:p w:rsidR="00875F6A" w:rsidRDefault="00875F6A" w:rsidP="004E6D98">
            <w:pPr>
              <w:pBdr>
                <w:top w:val="nil"/>
                <w:left w:val="nil"/>
                <w:bottom w:val="nil"/>
                <w:right w:val="nil"/>
                <w:between w:val="nil"/>
              </w:pBdr>
              <w:spacing w:before="222"/>
              <w:ind w:left="91" w:right="607"/>
              <w:contextualSpacing/>
              <w:jc w:val="both"/>
              <w:rPr>
                <w:b/>
                <w:bCs/>
                <w:color w:val="000000"/>
                <w:sz w:val="20"/>
                <w:szCs w:val="20"/>
              </w:rPr>
            </w:pPr>
            <w:r>
              <w:rPr>
                <w:b/>
                <w:bCs/>
                <w:color w:val="000000"/>
                <w:sz w:val="20"/>
                <w:szCs w:val="20"/>
              </w:rPr>
              <w:t>Програмні результати навчання</w:t>
            </w:r>
          </w:p>
        </w:tc>
        <w:tc>
          <w:tcPr>
            <w:tcW w:w="509" w:type="dxa"/>
            <w:textDirection w:val="btLr"/>
            <w:vAlign w:val="center"/>
          </w:tcPr>
          <w:p w:rsidR="00875F6A" w:rsidRPr="00B03FC1" w:rsidRDefault="00875F6A"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1</w:t>
            </w:r>
          </w:p>
        </w:tc>
        <w:tc>
          <w:tcPr>
            <w:tcW w:w="511" w:type="dxa"/>
            <w:textDirection w:val="btLr"/>
            <w:vAlign w:val="center"/>
          </w:tcPr>
          <w:p w:rsidR="00875F6A" w:rsidRPr="00B03FC1" w:rsidRDefault="00875F6A"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2</w:t>
            </w:r>
          </w:p>
        </w:tc>
        <w:tc>
          <w:tcPr>
            <w:tcW w:w="509" w:type="dxa"/>
            <w:textDirection w:val="btLr"/>
            <w:vAlign w:val="center"/>
          </w:tcPr>
          <w:p w:rsidR="00875F6A" w:rsidRPr="00B03FC1" w:rsidRDefault="00875F6A" w:rsidP="004E6D98">
            <w:pPr>
              <w:pBdr>
                <w:top w:val="nil"/>
                <w:left w:val="nil"/>
                <w:bottom w:val="nil"/>
                <w:right w:val="nil"/>
                <w:between w:val="nil"/>
              </w:pBdr>
              <w:spacing w:before="136"/>
              <w:ind w:left="-51" w:right="-17"/>
              <w:contextualSpacing/>
              <w:jc w:val="center"/>
              <w:rPr>
                <w:b/>
                <w:bCs/>
                <w:color w:val="000000"/>
              </w:rPr>
            </w:pPr>
            <w:r w:rsidRPr="00B03FC1">
              <w:rPr>
                <w:b/>
                <w:bCs/>
                <w:color w:val="000000"/>
              </w:rPr>
              <w:t>ОК 3</w:t>
            </w:r>
          </w:p>
        </w:tc>
        <w:tc>
          <w:tcPr>
            <w:tcW w:w="512" w:type="dxa"/>
            <w:textDirection w:val="btLr"/>
            <w:vAlign w:val="center"/>
          </w:tcPr>
          <w:p w:rsidR="00875F6A" w:rsidRPr="00B03FC1" w:rsidRDefault="00875F6A"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4</w:t>
            </w:r>
          </w:p>
        </w:tc>
        <w:tc>
          <w:tcPr>
            <w:tcW w:w="509" w:type="dxa"/>
            <w:textDirection w:val="btLr"/>
            <w:vAlign w:val="center"/>
          </w:tcPr>
          <w:p w:rsidR="00875F6A" w:rsidRPr="00B03FC1" w:rsidRDefault="00875F6A"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5</w:t>
            </w:r>
          </w:p>
        </w:tc>
        <w:tc>
          <w:tcPr>
            <w:tcW w:w="511" w:type="dxa"/>
            <w:textDirection w:val="btLr"/>
            <w:vAlign w:val="center"/>
          </w:tcPr>
          <w:p w:rsidR="00875F6A" w:rsidRPr="00B03FC1" w:rsidRDefault="00875F6A"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6</w:t>
            </w:r>
          </w:p>
        </w:tc>
        <w:tc>
          <w:tcPr>
            <w:tcW w:w="509" w:type="dxa"/>
            <w:textDirection w:val="btLr"/>
            <w:vAlign w:val="center"/>
          </w:tcPr>
          <w:p w:rsidR="00875F6A" w:rsidRPr="00B03FC1" w:rsidRDefault="00875F6A"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7</w:t>
            </w:r>
          </w:p>
        </w:tc>
        <w:tc>
          <w:tcPr>
            <w:tcW w:w="511" w:type="dxa"/>
            <w:textDirection w:val="btLr"/>
            <w:vAlign w:val="center"/>
          </w:tcPr>
          <w:p w:rsidR="00875F6A" w:rsidRPr="00B03FC1" w:rsidRDefault="00875F6A"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8</w:t>
            </w:r>
          </w:p>
        </w:tc>
        <w:tc>
          <w:tcPr>
            <w:tcW w:w="509" w:type="dxa"/>
            <w:textDirection w:val="btLr"/>
            <w:vAlign w:val="center"/>
          </w:tcPr>
          <w:p w:rsidR="00875F6A" w:rsidRPr="00B03FC1" w:rsidRDefault="00875F6A"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9</w:t>
            </w:r>
          </w:p>
        </w:tc>
        <w:tc>
          <w:tcPr>
            <w:tcW w:w="512" w:type="dxa"/>
            <w:textDirection w:val="btLr"/>
            <w:vAlign w:val="center"/>
          </w:tcPr>
          <w:p w:rsidR="00875F6A" w:rsidRPr="00B03FC1" w:rsidRDefault="00875F6A" w:rsidP="004E6D98">
            <w:pPr>
              <w:pBdr>
                <w:top w:val="nil"/>
                <w:left w:val="nil"/>
                <w:bottom w:val="nil"/>
                <w:right w:val="nil"/>
                <w:between w:val="nil"/>
              </w:pBdr>
              <w:spacing w:before="135"/>
              <w:ind w:left="-51" w:right="-17"/>
              <w:contextualSpacing/>
              <w:jc w:val="center"/>
              <w:rPr>
                <w:b/>
                <w:bCs/>
                <w:color w:val="000000"/>
              </w:rPr>
            </w:pPr>
            <w:r w:rsidRPr="00B03FC1">
              <w:rPr>
                <w:b/>
                <w:bCs/>
                <w:color w:val="000000"/>
              </w:rPr>
              <w:t>ОК 10</w:t>
            </w:r>
          </w:p>
        </w:tc>
        <w:tc>
          <w:tcPr>
            <w:tcW w:w="509" w:type="dxa"/>
            <w:textDirection w:val="btLr"/>
            <w:vAlign w:val="center"/>
          </w:tcPr>
          <w:p w:rsidR="00875F6A" w:rsidRPr="00B03FC1" w:rsidRDefault="00875F6A"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11</w:t>
            </w:r>
          </w:p>
        </w:tc>
        <w:tc>
          <w:tcPr>
            <w:tcW w:w="511" w:type="dxa"/>
            <w:textDirection w:val="btLr"/>
            <w:vAlign w:val="center"/>
          </w:tcPr>
          <w:p w:rsidR="00875F6A" w:rsidRPr="00B03FC1" w:rsidRDefault="00875F6A" w:rsidP="004E6D98">
            <w:pPr>
              <w:pBdr>
                <w:top w:val="nil"/>
                <w:left w:val="nil"/>
                <w:bottom w:val="nil"/>
                <w:right w:val="nil"/>
                <w:between w:val="nil"/>
              </w:pBdr>
              <w:spacing w:before="135"/>
              <w:ind w:left="-51" w:right="-17"/>
              <w:contextualSpacing/>
              <w:jc w:val="center"/>
              <w:rPr>
                <w:b/>
                <w:bCs/>
                <w:color w:val="000000"/>
              </w:rPr>
            </w:pPr>
            <w:r w:rsidRPr="00B03FC1">
              <w:rPr>
                <w:b/>
                <w:bCs/>
                <w:color w:val="000000"/>
              </w:rPr>
              <w:t>ОК 12</w:t>
            </w:r>
          </w:p>
        </w:tc>
        <w:tc>
          <w:tcPr>
            <w:tcW w:w="509" w:type="dxa"/>
            <w:textDirection w:val="btLr"/>
            <w:vAlign w:val="center"/>
          </w:tcPr>
          <w:p w:rsidR="00875F6A" w:rsidRPr="00B03FC1" w:rsidRDefault="00875F6A"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13</w:t>
            </w:r>
          </w:p>
        </w:tc>
        <w:tc>
          <w:tcPr>
            <w:tcW w:w="511" w:type="dxa"/>
            <w:textDirection w:val="btLr"/>
            <w:vAlign w:val="center"/>
          </w:tcPr>
          <w:p w:rsidR="00875F6A" w:rsidRPr="00B03FC1" w:rsidRDefault="00875F6A" w:rsidP="004E6D98">
            <w:pPr>
              <w:pBdr>
                <w:top w:val="nil"/>
                <w:left w:val="nil"/>
                <w:bottom w:val="nil"/>
                <w:right w:val="nil"/>
                <w:between w:val="nil"/>
              </w:pBdr>
              <w:spacing w:before="135"/>
              <w:ind w:left="-51" w:right="-17"/>
              <w:contextualSpacing/>
              <w:jc w:val="center"/>
              <w:rPr>
                <w:b/>
                <w:bCs/>
                <w:color w:val="000000"/>
              </w:rPr>
            </w:pPr>
            <w:r w:rsidRPr="00B03FC1">
              <w:rPr>
                <w:b/>
                <w:bCs/>
                <w:color w:val="000000"/>
              </w:rPr>
              <w:t>ОК 14</w:t>
            </w:r>
          </w:p>
        </w:tc>
        <w:tc>
          <w:tcPr>
            <w:tcW w:w="509" w:type="dxa"/>
            <w:textDirection w:val="btLr"/>
            <w:vAlign w:val="center"/>
          </w:tcPr>
          <w:p w:rsidR="00875F6A" w:rsidRPr="00B03FC1" w:rsidRDefault="00875F6A"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15</w:t>
            </w:r>
          </w:p>
        </w:tc>
        <w:tc>
          <w:tcPr>
            <w:tcW w:w="511" w:type="dxa"/>
            <w:textDirection w:val="btLr"/>
            <w:vAlign w:val="center"/>
          </w:tcPr>
          <w:p w:rsidR="00875F6A" w:rsidRPr="00B03FC1" w:rsidRDefault="00875F6A" w:rsidP="004E6D98">
            <w:pPr>
              <w:pBdr>
                <w:top w:val="nil"/>
                <w:left w:val="nil"/>
                <w:bottom w:val="nil"/>
                <w:right w:val="nil"/>
                <w:between w:val="nil"/>
              </w:pBdr>
              <w:spacing w:before="135"/>
              <w:ind w:left="-51" w:right="-17"/>
              <w:contextualSpacing/>
              <w:jc w:val="center"/>
              <w:rPr>
                <w:b/>
                <w:bCs/>
                <w:color w:val="000000"/>
              </w:rPr>
            </w:pPr>
            <w:r w:rsidRPr="00B03FC1">
              <w:rPr>
                <w:b/>
                <w:bCs/>
                <w:color w:val="000000"/>
              </w:rPr>
              <w:t>ОК 16</w:t>
            </w:r>
          </w:p>
        </w:tc>
        <w:tc>
          <w:tcPr>
            <w:tcW w:w="509" w:type="dxa"/>
            <w:textDirection w:val="btLr"/>
            <w:vAlign w:val="center"/>
          </w:tcPr>
          <w:p w:rsidR="00875F6A" w:rsidRPr="00B03FC1" w:rsidRDefault="00875F6A" w:rsidP="004E6D98">
            <w:pPr>
              <w:pBdr>
                <w:top w:val="nil"/>
                <w:left w:val="nil"/>
                <w:bottom w:val="nil"/>
                <w:right w:val="nil"/>
                <w:between w:val="nil"/>
              </w:pBdr>
              <w:spacing w:before="138"/>
              <w:ind w:left="-51" w:right="-17"/>
              <w:contextualSpacing/>
              <w:jc w:val="center"/>
              <w:rPr>
                <w:b/>
                <w:bCs/>
                <w:color w:val="000000"/>
              </w:rPr>
            </w:pPr>
            <w:r w:rsidRPr="00B03FC1">
              <w:rPr>
                <w:b/>
                <w:bCs/>
                <w:color w:val="000000"/>
              </w:rPr>
              <w:t>ОК 17</w:t>
            </w:r>
          </w:p>
        </w:tc>
        <w:tc>
          <w:tcPr>
            <w:tcW w:w="511" w:type="dxa"/>
            <w:textDirection w:val="btLr"/>
            <w:vAlign w:val="center"/>
          </w:tcPr>
          <w:p w:rsidR="00875F6A" w:rsidRPr="00B03FC1" w:rsidRDefault="00875F6A"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18</w:t>
            </w:r>
          </w:p>
        </w:tc>
        <w:tc>
          <w:tcPr>
            <w:tcW w:w="509" w:type="dxa"/>
            <w:textDirection w:val="btLr"/>
            <w:vAlign w:val="center"/>
          </w:tcPr>
          <w:p w:rsidR="00875F6A" w:rsidRPr="00B03FC1" w:rsidRDefault="00875F6A"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19</w:t>
            </w:r>
          </w:p>
        </w:tc>
        <w:tc>
          <w:tcPr>
            <w:tcW w:w="511" w:type="dxa"/>
            <w:textDirection w:val="btLr"/>
            <w:vAlign w:val="center"/>
          </w:tcPr>
          <w:p w:rsidR="00875F6A" w:rsidRPr="00B03FC1" w:rsidRDefault="00875F6A"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20</w:t>
            </w:r>
          </w:p>
        </w:tc>
        <w:tc>
          <w:tcPr>
            <w:tcW w:w="509" w:type="dxa"/>
            <w:textDirection w:val="btLr"/>
            <w:vAlign w:val="center"/>
          </w:tcPr>
          <w:p w:rsidR="00875F6A" w:rsidRPr="00B03FC1" w:rsidRDefault="00875F6A"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21</w:t>
            </w:r>
          </w:p>
        </w:tc>
        <w:tc>
          <w:tcPr>
            <w:tcW w:w="511" w:type="dxa"/>
            <w:textDirection w:val="btLr"/>
            <w:vAlign w:val="center"/>
          </w:tcPr>
          <w:p w:rsidR="00875F6A" w:rsidRPr="00B03FC1" w:rsidRDefault="00875F6A" w:rsidP="004E6D98">
            <w:pPr>
              <w:pBdr>
                <w:top w:val="nil"/>
                <w:left w:val="nil"/>
                <w:bottom w:val="nil"/>
                <w:right w:val="nil"/>
                <w:between w:val="nil"/>
              </w:pBdr>
              <w:spacing w:before="134"/>
              <w:ind w:left="-51" w:right="-17"/>
              <w:contextualSpacing/>
              <w:jc w:val="center"/>
              <w:rPr>
                <w:b/>
                <w:bCs/>
                <w:color w:val="000000"/>
              </w:rPr>
            </w:pPr>
            <w:r w:rsidRPr="00B03FC1">
              <w:rPr>
                <w:b/>
                <w:bCs/>
                <w:color w:val="000000"/>
              </w:rPr>
              <w:t>ОК 22</w:t>
            </w:r>
          </w:p>
        </w:tc>
        <w:tc>
          <w:tcPr>
            <w:tcW w:w="509" w:type="dxa"/>
            <w:textDirection w:val="btLr"/>
            <w:vAlign w:val="center"/>
          </w:tcPr>
          <w:p w:rsidR="00875F6A" w:rsidRPr="00B03FC1" w:rsidRDefault="00875F6A"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23</w:t>
            </w:r>
          </w:p>
        </w:tc>
        <w:tc>
          <w:tcPr>
            <w:tcW w:w="511" w:type="dxa"/>
            <w:textDirection w:val="btLr"/>
            <w:vAlign w:val="center"/>
          </w:tcPr>
          <w:p w:rsidR="00875F6A" w:rsidRPr="00B03FC1" w:rsidRDefault="00875F6A" w:rsidP="004E6D98">
            <w:pPr>
              <w:pBdr>
                <w:top w:val="nil"/>
                <w:left w:val="nil"/>
                <w:bottom w:val="nil"/>
                <w:right w:val="nil"/>
                <w:between w:val="nil"/>
              </w:pBdr>
              <w:spacing w:before="137"/>
              <w:ind w:left="-51" w:right="-17"/>
              <w:contextualSpacing/>
              <w:jc w:val="center"/>
              <w:rPr>
                <w:b/>
                <w:bCs/>
                <w:color w:val="000000"/>
              </w:rPr>
            </w:pPr>
            <w:r w:rsidRPr="00B03FC1">
              <w:rPr>
                <w:b/>
                <w:bCs/>
                <w:color w:val="000000"/>
              </w:rPr>
              <w:t>ОК 24</w:t>
            </w:r>
          </w:p>
        </w:tc>
        <w:tc>
          <w:tcPr>
            <w:tcW w:w="511" w:type="dxa"/>
            <w:textDirection w:val="btLr"/>
            <w:vAlign w:val="center"/>
          </w:tcPr>
          <w:p w:rsidR="00875F6A" w:rsidRPr="00EC71D1" w:rsidRDefault="00875F6A" w:rsidP="004E6D98">
            <w:pPr>
              <w:pBdr>
                <w:top w:val="nil"/>
                <w:left w:val="nil"/>
                <w:bottom w:val="nil"/>
                <w:right w:val="nil"/>
                <w:between w:val="nil"/>
              </w:pBdr>
              <w:spacing w:before="137"/>
              <w:ind w:left="-51" w:right="-17"/>
              <w:contextualSpacing/>
              <w:jc w:val="center"/>
              <w:rPr>
                <w:b/>
                <w:bCs/>
                <w:color w:val="000000"/>
              </w:rPr>
            </w:pPr>
            <w:r w:rsidRPr="00EC71D1">
              <w:rPr>
                <w:b/>
                <w:bCs/>
                <w:color w:val="000000"/>
              </w:rPr>
              <w:t>ОК 25</w:t>
            </w: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4"/>
              <w:ind w:left="115" w:right="1"/>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spacing w:before="14"/>
              <w:ind w:left="116" w:right="114"/>
              <w:contextualSpacing/>
              <w:jc w:val="center"/>
              <w:rPr>
                <w:color w:val="000000"/>
                <w:sz w:val="20"/>
                <w:szCs w:val="20"/>
              </w:rPr>
            </w:pPr>
            <w:r>
              <w:rPr>
                <w:color w:val="000000"/>
                <w:sz w:val="20"/>
                <w:szCs w:val="20"/>
              </w:rPr>
              <w:t>+</w:t>
            </w: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4"/>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spacing w:before="14"/>
              <w:ind w:left="114"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5" w:right="113"/>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4"/>
              <w:ind w:left="116" w:right="116"/>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7"/>
              <w:ind w:left="115" w:right="111"/>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6"/>
              <w:contextualSpacing/>
              <w:jc w:val="center"/>
              <w:rPr>
                <w:color w:val="000000"/>
                <w:sz w:val="20"/>
                <w:szCs w:val="20"/>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w:t>
            </w:r>
          </w:p>
        </w:tc>
        <w:tc>
          <w:tcPr>
            <w:tcW w:w="509" w:type="dxa"/>
          </w:tcPr>
          <w:p w:rsidR="00D57762" w:rsidRDefault="00D57762" w:rsidP="00D57762">
            <w:pPr>
              <w:pBdr>
                <w:top w:val="nil"/>
                <w:left w:val="nil"/>
                <w:bottom w:val="nil"/>
                <w:right w:val="nil"/>
                <w:between w:val="nil"/>
              </w:pBdr>
              <w:spacing w:before="15"/>
              <w:ind w:right="135"/>
              <w:contextualSpacing/>
              <w:jc w:val="right"/>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5"/>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12" w:type="dxa"/>
          </w:tcPr>
          <w:p w:rsidR="00D57762" w:rsidRDefault="00D57762" w:rsidP="00D57762">
            <w:pPr>
              <w:pBdr>
                <w:top w:val="nil"/>
                <w:left w:val="nil"/>
                <w:bottom w:val="nil"/>
                <w:right w:val="nil"/>
                <w:between w:val="nil"/>
              </w:pBdr>
              <w:spacing w:before="15"/>
              <w:ind w:left="114"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5" w:right="113"/>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7"/>
              <w:ind w:left="115" w:right="111"/>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6"/>
              <w:contextualSpacing/>
              <w:jc w:val="center"/>
              <w:rPr>
                <w:color w:val="000000"/>
                <w:sz w:val="20"/>
                <w:szCs w:val="20"/>
              </w:rPr>
            </w:pPr>
          </w:p>
        </w:tc>
      </w:tr>
      <w:tr w:rsidR="00D57762" w:rsidTr="00875F6A">
        <w:trPr>
          <w:trHeight w:val="280"/>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3</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12" w:type="dxa"/>
          </w:tcPr>
          <w:p w:rsidR="00D57762" w:rsidRDefault="00D57762" w:rsidP="00D57762">
            <w:pPr>
              <w:pBdr>
                <w:top w:val="nil"/>
                <w:left w:val="nil"/>
                <w:bottom w:val="nil"/>
                <w:right w:val="nil"/>
                <w:between w:val="nil"/>
              </w:pBdr>
              <w:spacing w:before="12"/>
              <w:ind w:left="114"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5" w:right="113"/>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ind w:left="116" w:right="11"/>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249"/>
              <w:contextualSpacing/>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5" w:right="6"/>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6"/>
              <w:contextualSpacing/>
              <w:jc w:val="center"/>
              <w:rPr>
                <w:color w:val="000000"/>
                <w:sz w:val="20"/>
                <w:szCs w:val="20"/>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4</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spacing w:before="14"/>
              <w:ind w:left="114"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6"/>
              <w:contextualSpacing/>
              <w:jc w:val="center"/>
              <w:rPr>
                <w:color w:val="000000"/>
                <w:sz w:val="20"/>
                <w:szCs w:val="20"/>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5</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7"/>
              <w:ind w:left="115" w:right="111"/>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6"/>
              <w:contextualSpacing/>
              <w:jc w:val="center"/>
              <w:rPr>
                <w:color w:val="000000"/>
                <w:sz w:val="20"/>
                <w:szCs w:val="20"/>
              </w:rPr>
            </w:pPr>
          </w:p>
        </w:tc>
      </w:tr>
      <w:tr w:rsidR="00D57762" w:rsidTr="00875F6A">
        <w:trPr>
          <w:trHeight w:val="280"/>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6</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2"/>
              <w:ind w:left="116" w:right="5"/>
              <w:contextualSpacing/>
              <w:jc w:val="center"/>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9"/>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jc w:val="center"/>
              <w:rPr>
                <w:color w:val="000000"/>
                <w:sz w:val="20"/>
                <w:szCs w:val="20"/>
              </w:rPr>
            </w:pP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18"/>
                <w:szCs w:val="18"/>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7</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ind w:left="116" w:right="11"/>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22"/>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18"/>
                <w:szCs w:val="18"/>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8</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ind w:left="116" w:right="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18"/>
                <w:szCs w:val="18"/>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9</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5" w:right="113"/>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18"/>
                <w:szCs w:val="18"/>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10</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spacing w:before="17"/>
              <w:ind w:left="114"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ind w:left="116" w:right="116"/>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7"/>
              <w:ind w:right="135"/>
              <w:contextualSpacing/>
              <w:jc w:val="right"/>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22"/>
              <w:ind w:left="115" w:right="111"/>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18"/>
                <w:szCs w:val="18"/>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11</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96"/>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18"/>
                <w:szCs w:val="18"/>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12</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7"/>
              <w:ind w:left="116" w:right="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6"/>
              <w:contextualSpacing/>
              <w:jc w:val="center"/>
              <w:rPr>
                <w:color w:val="000000"/>
                <w:sz w:val="20"/>
                <w:szCs w:val="20"/>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13</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6"/>
              <w:contextualSpacing/>
              <w:jc w:val="center"/>
              <w:rPr>
                <w:color w:val="000000"/>
                <w:sz w:val="20"/>
                <w:szCs w:val="20"/>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14</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spacing w:before="14"/>
              <w:ind w:left="114" w:right="110"/>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4"/>
              <w:ind w:right="137"/>
              <w:contextualSpacing/>
              <w:jc w:val="right"/>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6"/>
              <w:contextualSpacing/>
              <w:jc w:val="center"/>
              <w:rPr>
                <w:color w:val="000000"/>
                <w:sz w:val="20"/>
                <w:szCs w:val="20"/>
              </w:rPr>
            </w:pPr>
            <w:r>
              <w:rPr>
                <w:color w:val="000000"/>
                <w:sz w:val="20"/>
                <w:szCs w:val="20"/>
              </w:rPr>
              <w:t>+</w:t>
            </w: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15</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4"/>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spacing w:before="14"/>
              <w:ind w:right="137"/>
              <w:contextualSpacing/>
              <w:jc w:val="right"/>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spacing w:before="14"/>
              <w:ind w:left="116" w:right="115"/>
              <w:contextualSpacing/>
              <w:jc w:val="center"/>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5" w:right="113"/>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5" w:right="113"/>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7"/>
              <w:ind w:right="135"/>
              <w:contextualSpacing/>
              <w:jc w:val="right"/>
              <w:rPr>
                <w:color w:val="000000"/>
                <w:sz w:val="20"/>
                <w:szCs w:val="20"/>
              </w:rPr>
            </w:pPr>
          </w:p>
        </w:tc>
        <w:tc>
          <w:tcPr>
            <w:tcW w:w="509" w:type="dxa"/>
          </w:tcPr>
          <w:p w:rsidR="00D57762" w:rsidRDefault="00D57762" w:rsidP="00D57762">
            <w:pPr>
              <w:pBdr>
                <w:top w:val="nil"/>
                <w:left w:val="nil"/>
                <w:bottom w:val="nil"/>
                <w:right w:val="nil"/>
                <w:between w:val="nil"/>
              </w:pBdr>
              <w:spacing w:before="17"/>
              <w:ind w:left="116" w:right="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96"/>
              <w:contextualSpacing/>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6"/>
              <w:contextualSpacing/>
              <w:jc w:val="center"/>
              <w:rPr>
                <w:color w:val="000000"/>
                <w:sz w:val="20"/>
                <w:szCs w:val="20"/>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16</w:t>
            </w:r>
          </w:p>
        </w:tc>
        <w:tc>
          <w:tcPr>
            <w:tcW w:w="509" w:type="dxa"/>
          </w:tcPr>
          <w:p w:rsidR="00D57762" w:rsidRDefault="00D57762" w:rsidP="00D57762">
            <w:pPr>
              <w:pBdr>
                <w:top w:val="nil"/>
                <w:left w:val="nil"/>
                <w:bottom w:val="nil"/>
                <w:right w:val="nil"/>
                <w:between w:val="nil"/>
              </w:pBdr>
              <w:spacing w:before="14"/>
              <w:ind w:right="135"/>
              <w:contextualSpacing/>
              <w:jc w:val="right"/>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spacing w:before="14"/>
              <w:ind w:left="115" w:right="1"/>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spacing w:before="14"/>
              <w:ind w:left="116" w:right="114"/>
              <w:contextualSpacing/>
              <w:jc w:val="center"/>
              <w:rPr>
                <w:color w:val="000000"/>
                <w:sz w:val="20"/>
                <w:szCs w:val="20"/>
              </w:rPr>
            </w:pPr>
            <w:r>
              <w:rPr>
                <w:color w:val="000000"/>
                <w:sz w:val="20"/>
                <w:szCs w:val="20"/>
              </w:rPr>
              <w:t>+</w:t>
            </w:r>
          </w:p>
        </w:tc>
        <w:tc>
          <w:tcPr>
            <w:tcW w:w="512" w:type="dxa"/>
          </w:tcPr>
          <w:p w:rsidR="00D57762" w:rsidRDefault="00D57762" w:rsidP="00D57762">
            <w:pPr>
              <w:pBdr>
                <w:top w:val="nil"/>
                <w:left w:val="nil"/>
                <w:bottom w:val="nil"/>
                <w:right w:val="nil"/>
                <w:between w:val="nil"/>
              </w:pBdr>
              <w:spacing w:before="14"/>
              <w:ind w:left="114" w:right="110"/>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spacing w:before="14"/>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4"/>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7"/>
              <w:ind w:right="135"/>
              <w:contextualSpacing/>
              <w:jc w:val="right"/>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96"/>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6"/>
              <w:contextualSpacing/>
              <w:jc w:val="center"/>
              <w:rPr>
                <w:color w:val="000000"/>
                <w:sz w:val="20"/>
                <w:szCs w:val="20"/>
              </w:rPr>
            </w:pPr>
            <w:r>
              <w:rPr>
                <w:color w:val="000000"/>
                <w:sz w:val="20"/>
                <w:szCs w:val="20"/>
              </w:rPr>
              <w:t>+</w:t>
            </w: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17</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spacing w:before="14"/>
              <w:ind w:left="114" w:right="110"/>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4"/>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4"/>
              <w:ind w:left="116" w:right="115"/>
              <w:contextualSpacing/>
              <w:jc w:val="center"/>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4"/>
              <w:ind w:left="116" w:right="116"/>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3"/>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ind w:left="116" w:right="116"/>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3"/>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7"/>
              <w:ind w:right="135"/>
              <w:contextualSpacing/>
              <w:jc w:val="right"/>
              <w:rPr>
                <w:color w:val="000000"/>
                <w:sz w:val="20"/>
                <w:szCs w:val="20"/>
              </w:rPr>
            </w:pPr>
          </w:p>
        </w:tc>
        <w:tc>
          <w:tcPr>
            <w:tcW w:w="509" w:type="dxa"/>
          </w:tcPr>
          <w:p w:rsidR="00D57762" w:rsidRDefault="00D57762" w:rsidP="00D57762">
            <w:pPr>
              <w:pBdr>
                <w:top w:val="nil"/>
                <w:left w:val="nil"/>
                <w:bottom w:val="nil"/>
                <w:right w:val="nil"/>
                <w:between w:val="nil"/>
              </w:pBdr>
              <w:spacing w:before="17"/>
              <w:ind w:left="116" w:right="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96"/>
              <w:contextualSpacing/>
              <w:rPr>
                <w:color w:val="000000"/>
                <w:sz w:val="20"/>
                <w:szCs w:val="20"/>
              </w:rPr>
            </w:pP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6"/>
              <w:contextualSpacing/>
              <w:jc w:val="center"/>
              <w:rPr>
                <w:color w:val="000000"/>
                <w:sz w:val="20"/>
                <w:szCs w:val="20"/>
              </w:rPr>
            </w:pPr>
            <w:r>
              <w:rPr>
                <w:color w:val="000000"/>
                <w:sz w:val="20"/>
                <w:szCs w:val="20"/>
              </w:rPr>
              <w:t>+</w:t>
            </w:r>
          </w:p>
        </w:tc>
      </w:tr>
      <w:tr w:rsidR="00D57762" w:rsidTr="00875F6A">
        <w:trPr>
          <w:trHeight w:val="283"/>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18</w:t>
            </w:r>
          </w:p>
        </w:tc>
        <w:tc>
          <w:tcPr>
            <w:tcW w:w="509" w:type="dxa"/>
          </w:tcPr>
          <w:p w:rsidR="00D57762" w:rsidRDefault="00D57762" w:rsidP="00D57762">
            <w:pPr>
              <w:pBdr>
                <w:top w:val="nil"/>
                <w:left w:val="nil"/>
                <w:bottom w:val="nil"/>
                <w:right w:val="nil"/>
                <w:between w:val="nil"/>
              </w:pBdr>
              <w:spacing w:before="15"/>
              <w:ind w:right="135"/>
              <w:contextualSpacing/>
              <w:jc w:val="right"/>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spacing w:before="15"/>
              <w:ind w:left="114" w:right="110"/>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5"/>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spacing w:before="15"/>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5"/>
              <w:ind w:right="135"/>
              <w:contextualSpacing/>
              <w:jc w:val="right"/>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96"/>
              <w:contextualSpacing/>
              <w:rPr>
                <w:color w:val="000000"/>
                <w:sz w:val="20"/>
                <w:szCs w:val="20"/>
              </w:rPr>
            </w:pP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6"/>
              <w:contextualSpacing/>
              <w:jc w:val="center"/>
              <w:rPr>
                <w:color w:val="000000"/>
                <w:sz w:val="20"/>
                <w:szCs w:val="20"/>
              </w:rPr>
            </w:pPr>
            <w:r>
              <w:rPr>
                <w:color w:val="000000"/>
                <w:sz w:val="20"/>
                <w:szCs w:val="20"/>
              </w:rPr>
              <w:t>+</w:t>
            </w: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19</w:t>
            </w:r>
          </w:p>
        </w:tc>
        <w:tc>
          <w:tcPr>
            <w:tcW w:w="509" w:type="dxa"/>
          </w:tcPr>
          <w:p w:rsidR="00D57762" w:rsidRDefault="00D57762"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spacing w:before="17"/>
              <w:ind w:left="115" w:right="34"/>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spacing w:before="17"/>
              <w:ind w:left="116" w:right="114"/>
              <w:contextualSpacing/>
              <w:jc w:val="center"/>
              <w:rPr>
                <w:color w:val="000000"/>
                <w:sz w:val="20"/>
                <w:szCs w:val="20"/>
              </w:rPr>
            </w:pPr>
            <w:r>
              <w:rPr>
                <w:color w:val="000000"/>
                <w:sz w:val="20"/>
                <w:szCs w:val="20"/>
              </w:rPr>
              <w:t>+</w:t>
            </w: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7"/>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7"/>
              <w:ind w:left="116" w:right="115"/>
              <w:contextualSpacing/>
              <w:jc w:val="center"/>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7"/>
              <w:ind w:left="116" w:right="116"/>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3"/>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5" w:right="113"/>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spacing w:before="17"/>
              <w:ind w:left="116" w:right="116"/>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spacing w:before="17"/>
              <w:ind w:right="135"/>
              <w:contextualSpacing/>
              <w:jc w:val="right"/>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96"/>
              <w:contextualSpacing/>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22"/>
              <w:ind w:left="115" w:right="111"/>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spacing w:before="17"/>
              <w:ind w:left="116"/>
              <w:contextualSpacing/>
              <w:jc w:val="center"/>
              <w:rPr>
                <w:color w:val="000000"/>
                <w:sz w:val="20"/>
                <w:szCs w:val="20"/>
              </w:rPr>
            </w:pPr>
            <w:r>
              <w:rPr>
                <w:color w:val="000000"/>
                <w:sz w:val="20"/>
                <w:szCs w:val="20"/>
              </w:rPr>
              <w:t>+</w:t>
            </w: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20</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7"/>
              <w:ind w:right="137"/>
              <w:contextualSpacing/>
              <w:jc w:val="right"/>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spacing w:before="17"/>
              <w:ind w:left="116" w:right="115"/>
              <w:contextualSpacing/>
              <w:jc w:val="center"/>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17"/>
              <w:ind w:left="116" w:right="116"/>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ind w:left="116" w:right="116"/>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3"/>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7"/>
              <w:ind w:right="135"/>
              <w:contextualSpacing/>
              <w:jc w:val="right"/>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96"/>
              <w:contextualSpacing/>
              <w:rPr>
                <w:color w:val="000000"/>
                <w:sz w:val="20"/>
                <w:szCs w:val="20"/>
              </w:rPr>
            </w:pP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p>
        </w:tc>
        <w:tc>
          <w:tcPr>
            <w:tcW w:w="509" w:type="dxa"/>
          </w:tcPr>
          <w:p w:rsidR="00D57762" w:rsidRDefault="00D57762" w:rsidP="00D57762">
            <w:pPr>
              <w:pBdr>
                <w:top w:val="nil"/>
                <w:left w:val="nil"/>
                <w:bottom w:val="nil"/>
                <w:right w:val="nil"/>
                <w:between w:val="nil"/>
              </w:pBdr>
              <w:ind w:left="116" w:right="115"/>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jc w:val="center"/>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22"/>
              <w:ind w:left="115" w:right="111"/>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spacing w:before="19"/>
              <w:ind w:left="116"/>
              <w:contextualSpacing/>
              <w:jc w:val="center"/>
              <w:rPr>
                <w:color w:val="000000"/>
                <w:sz w:val="20"/>
                <w:szCs w:val="20"/>
              </w:rPr>
            </w:pPr>
            <w:r>
              <w:rPr>
                <w:color w:val="000000"/>
                <w:sz w:val="20"/>
                <w:szCs w:val="20"/>
              </w:rPr>
              <w:t>+</w:t>
            </w: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21</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22"/>
              <w:ind w:left="115" w:right="111"/>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spacing w:before="17"/>
              <w:ind w:left="116"/>
              <w:contextualSpacing/>
              <w:jc w:val="center"/>
              <w:rPr>
                <w:color w:val="000000"/>
                <w:sz w:val="20"/>
                <w:szCs w:val="20"/>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22</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96"/>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ind w:left="115" w:right="112"/>
              <w:contextualSpacing/>
              <w:jc w:val="center"/>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7"/>
              <w:ind w:left="116"/>
              <w:contextualSpacing/>
              <w:jc w:val="center"/>
              <w:rPr>
                <w:color w:val="000000"/>
                <w:sz w:val="20"/>
                <w:szCs w:val="20"/>
              </w:rPr>
            </w:pPr>
          </w:p>
        </w:tc>
      </w:tr>
      <w:tr w:rsidR="00D57762" w:rsidTr="00875F6A">
        <w:trPr>
          <w:trHeight w:val="285"/>
        </w:trPr>
        <w:tc>
          <w:tcPr>
            <w:tcW w:w="212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23</w:t>
            </w: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2"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spacing w:before="22"/>
              <w:ind w:left="116" w:right="116"/>
              <w:contextualSpacing/>
              <w:jc w:val="center"/>
              <w:rPr>
                <w:color w:val="000000"/>
                <w:sz w:val="20"/>
                <w:szCs w:val="20"/>
              </w:rPr>
            </w:pPr>
            <w:r>
              <w:rPr>
                <w:color w:val="000000"/>
                <w:sz w:val="20"/>
                <w:szCs w:val="20"/>
              </w:rPr>
              <w:t>+</w:t>
            </w: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09"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contextualSpacing/>
              <w:rPr>
                <w:color w:val="000000"/>
                <w:sz w:val="20"/>
                <w:szCs w:val="20"/>
              </w:rPr>
            </w:pPr>
          </w:p>
        </w:tc>
        <w:tc>
          <w:tcPr>
            <w:tcW w:w="511" w:type="dxa"/>
          </w:tcPr>
          <w:p w:rsidR="00D57762" w:rsidRDefault="00D57762" w:rsidP="00D57762">
            <w:pPr>
              <w:pBdr>
                <w:top w:val="nil"/>
                <w:left w:val="nil"/>
                <w:bottom w:val="nil"/>
                <w:right w:val="nil"/>
                <w:between w:val="nil"/>
              </w:pBdr>
              <w:spacing w:before="17"/>
              <w:ind w:left="116"/>
              <w:contextualSpacing/>
              <w:jc w:val="center"/>
              <w:rPr>
                <w:color w:val="000000"/>
                <w:sz w:val="20"/>
                <w:szCs w:val="20"/>
              </w:rPr>
            </w:pPr>
          </w:p>
        </w:tc>
      </w:tr>
    </w:tbl>
    <w:p w:rsidR="000936D0" w:rsidRDefault="000936D0" w:rsidP="00567AA7">
      <w:pPr>
        <w:pBdr>
          <w:top w:val="nil"/>
          <w:left w:val="nil"/>
          <w:bottom w:val="nil"/>
          <w:right w:val="nil"/>
          <w:between w:val="nil"/>
        </w:pBdr>
        <w:contextualSpacing/>
        <w:rPr>
          <w:color w:val="000000"/>
          <w:sz w:val="20"/>
          <w:szCs w:val="20"/>
        </w:rPr>
        <w:sectPr w:rsidR="000936D0">
          <w:pgSz w:w="16840" w:h="12240" w:orient="landscape"/>
          <w:pgMar w:top="620" w:right="0" w:bottom="280" w:left="720" w:header="708" w:footer="708" w:gutter="0"/>
          <w:cols w:space="720"/>
        </w:sectPr>
      </w:pPr>
    </w:p>
    <w:p w:rsidR="000936D0" w:rsidRDefault="000936D0" w:rsidP="00567AA7">
      <w:pPr>
        <w:pBdr>
          <w:top w:val="nil"/>
          <w:left w:val="nil"/>
          <w:bottom w:val="nil"/>
          <w:right w:val="nil"/>
          <w:between w:val="nil"/>
        </w:pBdr>
        <w:contextualSpacing/>
        <w:rPr>
          <w:color w:val="000000"/>
          <w:sz w:val="20"/>
          <w:szCs w:val="20"/>
        </w:rPr>
      </w:pPr>
    </w:p>
    <w:tbl>
      <w:tblPr>
        <w:tblStyle w:val="afd"/>
        <w:tblW w:w="14304"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0"/>
        <w:gridCol w:w="511"/>
        <w:gridCol w:w="509"/>
        <w:gridCol w:w="512"/>
        <w:gridCol w:w="509"/>
        <w:gridCol w:w="511"/>
        <w:gridCol w:w="509"/>
        <w:gridCol w:w="511"/>
        <w:gridCol w:w="509"/>
        <w:gridCol w:w="512"/>
        <w:gridCol w:w="509"/>
        <w:gridCol w:w="511"/>
        <w:gridCol w:w="509"/>
        <w:gridCol w:w="511"/>
        <w:gridCol w:w="511"/>
        <w:gridCol w:w="511"/>
        <w:gridCol w:w="509"/>
        <w:gridCol w:w="511"/>
        <w:gridCol w:w="509"/>
        <w:gridCol w:w="511"/>
        <w:gridCol w:w="509"/>
        <w:gridCol w:w="511"/>
        <w:gridCol w:w="509"/>
        <w:gridCol w:w="511"/>
        <w:gridCol w:w="509"/>
      </w:tblGrid>
      <w:tr w:rsidR="00C0171D" w:rsidTr="00C0171D">
        <w:trPr>
          <w:trHeight w:val="1318"/>
        </w:trPr>
        <w:tc>
          <w:tcPr>
            <w:tcW w:w="2060" w:type="dxa"/>
          </w:tcPr>
          <w:p w:rsidR="00C0171D" w:rsidRDefault="00C0171D" w:rsidP="00875F6A">
            <w:pPr>
              <w:pBdr>
                <w:top w:val="nil"/>
                <w:left w:val="nil"/>
                <w:bottom w:val="nil"/>
                <w:right w:val="nil"/>
                <w:between w:val="nil"/>
              </w:pBdr>
              <w:ind w:left="866"/>
              <w:contextualSpacing/>
              <w:rPr>
                <w:b/>
                <w:bCs/>
                <w:color w:val="000000"/>
                <w:sz w:val="20"/>
                <w:szCs w:val="20"/>
              </w:rPr>
            </w:pPr>
            <w:r>
              <w:rPr>
                <w:b/>
                <w:bCs/>
                <w:color w:val="000000"/>
                <w:sz w:val="20"/>
                <w:szCs w:val="20"/>
              </w:rPr>
              <w:t>Освітні компоненти</w:t>
            </w:r>
            <w:r>
              <w:rPr>
                <w:noProof/>
                <w:lang w:val="uk-UA"/>
              </w:rPr>
              <mc:AlternateContent>
                <mc:Choice Requires="wpg">
                  <w:drawing>
                    <wp:anchor distT="0" distB="0" distL="0" distR="0" simplePos="0" relativeHeight="251695104" behindDoc="1" locked="0" layoutInCell="1" hidden="0" allowOverlap="1" wp14:anchorId="7F2D7625" wp14:editId="0E1A5E1C">
                      <wp:simplePos x="0" y="0"/>
                      <wp:positionH relativeFrom="column">
                        <wp:posOffset>0</wp:posOffset>
                      </wp:positionH>
                      <wp:positionV relativeFrom="paragraph">
                        <wp:posOffset>-3351</wp:posOffset>
                      </wp:positionV>
                      <wp:extent cx="1308100" cy="1033780"/>
                      <wp:effectExtent l="0" t="0" r="0" b="0"/>
                      <wp:wrapNone/>
                      <wp:docPr id="28" name="Групувати 28"/>
                      <wp:cNvGraphicFramePr/>
                      <a:graphic xmlns:a="http://schemas.openxmlformats.org/drawingml/2006/main">
                        <a:graphicData uri="http://schemas.microsoft.com/office/word/2010/wordprocessingGroup">
                          <wpg:wgp>
                            <wpg:cNvGrpSpPr/>
                            <wpg:grpSpPr>
                              <a:xfrm>
                                <a:off x="0" y="0"/>
                                <a:ext cx="1308100" cy="1033780"/>
                                <a:chOff x="4691950" y="3262400"/>
                                <a:chExt cx="1308100" cy="1034950"/>
                              </a:xfrm>
                            </wpg:grpSpPr>
                            <wpg:grpSp>
                              <wpg:cNvPr id="11" name="Групувати 11"/>
                              <wpg:cNvGrpSpPr/>
                              <wpg:grpSpPr>
                                <a:xfrm>
                                  <a:off x="4691950" y="3263110"/>
                                  <a:ext cx="1308100" cy="1033775"/>
                                  <a:chOff x="0" y="0"/>
                                  <a:chExt cx="1308100" cy="1033775"/>
                                </a:xfrm>
                              </wpg:grpSpPr>
                              <wps:wsp>
                                <wps:cNvPr id="12" name="Прямокутник 12"/>
                                <wps:cNvSpPr/>
                                <wps:spPr>
                                  <a:xfrm>
                                    <a:off x="0" y="0"/>
                                    <a:ext cx="1308100" cy="1033775"/>
                                  </a:xfrm>
                                  <a:prstGeom prst="rect">
                                    <a:avLst/>
                                  </a:prstGeom>
                                  <a:noFill/>
                                  <a:ln>
                                    <a:noFill/>
                                  </a:ln>
                                </wps:spPr>
                                <wps:txbx>
                                  <w:txbxContent>
                                    <w:p w:rsidR="00CC42B2" w:rsidRDefault="00CC42B2">
                                      <w:pPr>
                                        <w:textDirection w:val="btLr"/>
                                      </w:pPr>
                                    </w:p>
                                  </w:txbxContent>
                                </wps:txbx>
                                <wps:bodyPr spcFirstLastPara="1" wrap="square" lIns="91425" tIns="91425" rIns="91425" bIns="91425" anchor="ctr" anchorCtr="0">
                                  <a:noAutofit/>
                                </wps:bodyPr>
                              </wps:wsp>
                              <wps:wsp>
                                <wps:cNvPr id="13" name="Полілінія: фігура 13"/>
                                <wps:cNvSpPr/>
                                <wps:spPr>
                                  <a:xfrm>
                                    <a:off x="3047" y="3047"/>
                                    <a:ext cx="1301750" cy="1027430"/>
                                  </a:xfrm>
                                  <a:custGeom>
                                    <a:avLst/>
                                    <a:gdLst/>
                                    <a:ahLst/>
                                    <a:cxnLst/>
                                    <a:rect l="l" t="t" r="r" b="b"/>
                                    <a:pathLst>
                                      <a:path w="1301750" h="1027430" extrusionOk="0">
                                        <a:moveTo>
                                          <a:pt x="0" y="0"/>
                                        </a:moveTo>
                                        <a:lnTo>
                                          <a:pt x="1301750" y="102743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F2D7625" id="Групувати 28" o:spid="_x0000_s1034" style="position:absolute;left:0;text-align:left;margin-left:0;margin-top:-.25pt;width:103pt;height:81.4pt;z-index:-251621376;mso-wrap-distance-left:0;mso-wrap-distance-right:0" coordorigin="46919,32624" coordsize="13081,1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">
                      <v:group id="Групувати 11" o:spid="_x0000_s1035" style="position:absolute;left:46919;top:32631;width:13081;height:10337" coordsize="13081,10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Прямокутник 12" o:spid="_x0000_s1036" style="position:absolute;width:13081;height:10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rsidR="00CC42B2" w:rsidRDefault="00CC42B2">
                                <w:pPr>
                                  <w:textDirection w:val="btLr"/>
                                </w:pPr>
                              </w:p>
                            </w:txbxContent>
                          </v:textbox>
                        </v:rect>
                        <v:shape id="Полілінія: фігура 13" o:spid="_x0000_s1037" style="position:absolute;left:30;top:30;width:13017;height:10274;visibility:visible;mso-wrap-style:square;v-text-anchor:middle" coordsize="1301750,102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a8sMA&#10;AADbAAAADwAAAGRycy9kb3ducmV2LnhtbERPS2vCQBC+C/6HZQq9SLNpBQlpNlIErV4KxkJ7HLKT&#10;B83OptlVU399VxC8zcf3nGw5mk6caHCtZQXPUQyCuLS65VrB52H9lIBwHlljZ5kU/JGDZT6dZJhq&#10;e+Y9nQpfixDCLkUFjfd9KqUrGzLoItsTB66yg0Ef4FBLPeA5hJtOvsTxQhpsOTQ02NOqofKnOBoF&#10;m8tsW43r7/fk8lGa+qvFYud+lXp8GN9eQXga/V18c291mD+H6y/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fa8sMAAADbAAAADwAAAAAAAAAAAAAAAACYAgAAZHJzL2Rv&#10;d25yZXYueG1sUEsFBgAAAAAEAAQA9QAAAIgDAAAAAA==&#10;" path="m,l1301750,1027430e" filled="f">
                          <v:stroke startarrowwidth="narrow" startarrowlength="short" endarrowwidth="narrow" endarrowlength="short"/>
                          <v:path arrowok="t" o:extrusionok="f"/>
                        </v:shape>
                      </v:group>
                    </v:group>
                  </w:pict>
                </mc:Fallback>
              </mc:AlternateContent>
            </w:r>
          </w:p>
          <w:p w:rsidR="00C0171D" w:rsidRDefault="00C0171D" w:rsidP="00875F6A">
            <w:pPr>
              <w:pBdr>
                <w:top w:val="nil"/>
                <w:left w:val="nil"/>
                <w:bottom w:val="nil"/>
                <w:right w:val="nil"/>
                <w:between w:val="nil"/>
              </w:pBdr>
              <w:spacing w:before="223"/>
              <w:contextualSpacing/>
              <w:rPr>
                <w:b/>
                <w:bCs/>
                <w:color w:val="000000"/>
                <w:sz w:val="20"/>
                <w:szCs w:val="20"/>
              </w:rPr>
            </w:pPr>
          </w:p>
          <w:p w:rsidR="00C0171D" w:rsidRDefault="00C0171D" w:rsidP="00BE3A7E">
            <w:pPr>
              <w:pBdr>
                <w:top w:val="nil"/>
                <w:left w:val="nil"/>
                <w:bottom w:val="nil"/>
                <w:right w:val="nil"/>
                <w:between w:val="nil"/>
              </w:pBdr>
              <w:ind w:right="541"/>
              <w:contextualSpacing/>
              <w:jc w:val="both"/>
              <w:rPr>
                <w:b/>
                <w:bCs/>
                <w:color w:val="000000"/>
                <w:sz w:val="20"/>
                <w:szCs w:val="20"/>
                <w:lang w:val="uk-UA"/>
              </w:rPr>
            </w:pPr>
          </w:p>
          <w:p w:rsidR="00C0171D" w:rsidRDefault="00C0171D" w:rsidP="00BE3A7E">
            <w:pPr>
              <w:pBdr>
                <w:top w:val="nil"/>
                <w:left w:val="nil"/>
                <w:bottom w:val="nil"/>
                <w:right w:val="nil"/>
                <w:between w:val="nil"/>
              </w:pBdr>
              <w:ind w:left="91" w:right="541"/>
              <w:contextualSpacing/>
              <w:jc w:val="both"/>
              <w:rPr>
                <w:b/>
                <w:bCs/>
                <w:color w:val="000000"/>
                <w:sz w:val="20"/>
                <w:szCs w:val="20"/>
              </w:rPr>
            </w:pPr>
            <w:r>
              <w:rPr>
                <w:b/>
                <w:bCs/>
                <w:color w:val="000000"/>
                <w:sz w:val="20"/>
                <w:szCs w:val="20"/>
              </w:rPr>
              <w:t>Програмні результати навчання</w:t>
            </w:r>
          </w:p>
        </w:tc>
        <w:tc>
          <w:tcPr>
            <w:tcW w:w="511" w:type="dxa"/>
            <w:textDirection w:val="btLr"/>
            <w:vAlign w:val="center"/>
          </w:tcPr>
          <w:p w:rsidR="00C0171D" w:rsidRPr="00EC71D1" w:rsidRDefault="00C0171D" w:rsidP="004E6D98">
            <w:pPr>
              <w:pBdr>
                <w:top w:val="nil"/>
                <w:left w:val="nil"/>
                <w:bottom w:val="nil"/>
                <w:right w:val="nil"/>
                <w:between w:val="nil"/>
              </w:pBdr>
              <w:spacing w:before="134"/>
              <w:ind w:left="417" w:right="113"/>
              <w:contextualSpacing/>
              <w:jc w:val="center"/>
              <w:rPr>
                <w:b/>
                <w:bCs/>
                <w:color w:val="000000"/>
              </w:rPr>
            </w:pPr>
            <w:r w:rsidRPr="00EC71D1">
              <w:rPr>
                <w:b/>
                <w:bCs/>
                <w:color w:val="000000"/>
              </w:rPr>
              <w:t>ОК 26</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417" w:right="113"/>
              <w:contextualSpacing/>
              <w:jc w:val="center"/>
              <w:rPr>
                <w:b/>
                <w:bCs/>
                <w:color w:val="000000"/>
              </w:rPr>
            </w:pPr>
            <w:r w:rsidRPr="00EC71D1">
              <w:rPr>
                <w:b/>
                <w:bCs/>
                <w:color w:val="000000"/>
              </w:rPr>
              <w:t>ОК 27</w:t>
            </w:r>
          </w:p>
        </w:tc>
        <w:tc>
          <w:tcPr>
            <w:tcW w:w="512" w:type="dxa"/>
            <w:textDirection w:val="btLr"/>
            <w:vAlign w:val="center"/>
          </w:tcPr>
          <w:p w:rsidR="00C0171D" w:rsidRPr="00EC71D1" w:rsidRDefault="00C0171D" w:rsidP="004E6D98">
            <w:pPr>
              <w:pBdr>
                <w:top w:val="nil"/>
                <w:left w:val="nil"/>
                <w:bottom w:val="nil"/>
                <w:right w:val="nil"/>
                <w:between w:val="nil"/>
              </w:pBdr>
              <w:spacing w:before="137"/>
              <w:ind w:left="417" w:right="113"/>
              <w:contextualSpacing/>
              <w:jc w:val="center"/>
              <w:rPr>
                <w:b/>
                <w:bCs/>
                <w:color w:val="000000"/>
              </w:rPr>
            </w:pPr>
            <w:r w:rsidRPr="00EC71D1">
              <w:rPr>
                <w:b/>
                <w:bCs/>
                <w:color w:val="000000"/>
              </w:rPr>
              <w:t>ОК 28</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417" w:right="113"/>
              <w:contextualSpacing/>
              <w:jc w:val="center"/>
              <w:rPr>
                <w:b/>
                <w:bCs/>
                <w:color w:val="000000"/>
              </w:rPr>
            </w:pPr>
            <w:r w:rsidRPr="00EC71D1">
              <w:rPr>
                <w:b/>
                <w:bCs/>
                <w:color w:val="000000"/>
              </w:rPr>
              <w:t>ОК 29</w:t>
            </w:r>
          </w:p>
        </w:tc>
        <w:tc>
          <w:tcPr>
            <w:tcW w:w="511" w:type="dxa"/>
            <w:textDirection w:val="btLr"/>
            <w:vAlign w:val="center"/>
          </w:tcPr>
          <w:p w:rsidR="00C0171D" w:rsidRPr="00EC71D1" w:rsidRDefault="00C0171D" w:rsidP="004E6D98">
            <w:pPr>
              <w:pBdr>
                <w:top w:val="nil"/>
                <w:left w:val="nil"/>
                <w:bottom w:val="nil"/>
                <w:right w:val="nil"/>
                <w:between w:val="nil"/>
              </w:pBdr>
              <w:spacing w:before="136"/>
              <w:ind w:left="417" w:right="113"/>
              <w:contextualSpacing/>
              <w:jc w:val="center"/>
              <w:rPr>
                <w:b/>
                <w:bCs/>
                <w:color w:val="000000"/>
              </w:rPr>
            </w:pPr>
            <w:r w:rsidRPr="00EC71D1">
              <w:rPr>
                <w:b/>
                <w:bCs/>
                <w:color w:val="000000"/>
              </w:rPr>
              <w:t>ОК 30</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417" w:right="113"/>
              <w:contextualSpacing/>
              <w:jc w:val="center"/>
              <w:rPr>
                <w:b/>
                <w:bCs/>
                <w:color w:val="000000"/>
              </w:rPr>
            </w:pPr>
            <w:r w:rsidRPr="00EC71D1">
              <w:rPr>
                <w:b/>
                <w:bCs/>
                <w:color w:val="000000"/>
              </w:rPr>
              <w:t>ОК 31</w:t>
            </w:r>
          </w:p>
        </w:tc>
        <w:tc>
          <w:tcPr>
            <w:tcW w:w="511" w:type="dxa"/>
            <w:textDirection w:val="btLr"/>
            <w:vAlign w:val="center"/>
          </w:tcPr>
          <w:p w:rsidR="00C0171D" w:rsidRPr="00EC71D1" w:rsidRDefault="00C0171D" w:rsidP="004E6D98">
            <w:pPr>
              <w:pBdr>
                <w:top w:val="nil"/>
                <w:left w:val="nil"/>
                <w:bottom w:val="nil"/>
                <w:right w:val="nil"/>
                <w:between w:val="nil"/>
              </w:pBdr>
              <w:spacing w:before="136"/>
              <w:ind w:left="417" w:right="113"/>
              <w:contextualSpacing/>
              <w:jc w:val="center"/>
              <w:rPr>
                <w:b/>
                <w:bCs/>
                <w:color w:val="000000"/>
              </w:rPr>
            </w:pPr>
            <w:r w:rsidRPr="00EC71D1">
              <w:rPr>
                <w:b/>
                <w:bCs/>
                <w:color w:val="000000"/>
              </w:rPr>
              <w:t>ОК 32</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414" w:right="113"/>
              <w:contextualSpacing/>
              <w:jc w:val="center"/>
              <w:rPr>
                <w:b/>
                <w:bCs/>
                <w:color w:val="000000"/>
              </w:rPr>
            </w:pPr>
            <w:r w:rsidRPr="00EC71D1">
              <w:rPr>
                <w:b/>
                <w:bCs/>
                <w:color w:val="000000"/>
              </w:rPr>
              <w:t>ОК 33</w:t>
            </w:r>
          </w:p>
        </w:tc>
        <w:tc>
          <w:tcPr>
            <w:tcW w:w="512" w:type="dxa"/>
            <w:textDirection w:val="btLr"/>
            <w:vAlign w:val="center"/>
          </w:tcPr>
          <w:p w:rsidR="00C0171D" w:rsidRPr="00EC71D1" w:rsidRDefault="00C0171D" w:rsidP="004E6D98">
            <w:pPr>
              <w:pBdr>
                <w:top w:val="nil"/>
                <w:left w:val="nil"/>
                <w:bottom w:val="nil"/>
                <w:right w:val="nil"/>
                <w:between w:val="nil"/>
              </w:pBdr>
              <w:spacing w:before="136"/>
              <w:ind w:left="417" w:right="113"/>
              <w:contextualSpacing/>
              <w:jc w:val="center"/>
              <w:rPr>
                <w:b/>
                <w:bCs/>
                <w:color w:val="000000"/>
              </w:rPr>
            </w:pPr>
            <w:r w:rsidRPr="00EC71D1">
              <w:rPr>
                <w:b/>
                <w:bCs/>
                <w:color w:val="000000"/>
              </w:rPr>
              <w:t>ОК 34</w:t>
            </w:r>
          </w:p>
        </w:tc>
        <w:tc>
          <w:tcPr>
            <w:tcW w:w="509" w:type="dxa"/>
            <w:textDirection w:val="btLr"/>
            <w:vAlign w:val="center"/>
          </w:tcPr>
          <w:p w:rsidR="00C0171D" w:rsidRPr="00EC71D1" w:rsidRDefault="00C0171D" w:rsidP="004E6D98">
            <w:pPr>
              <w:pBdr>
                <w:top w:val="nil"/>
                <w:left w:val="nil"/>
                <w:bottom w:val="nil"/>
                <w:right w:val="nil"/>
                <w:between w:val="nil"/>
              </w:pBdr>
              <w:spacing w:before="133"/>
              <w:ind w:left="417" w:right="113"/>
              <w:contextualSpacing/>
              <w:jc w:val="center"/>
              <w:rPr>
                <w:b/>
                <w:bCs/>
                <w:color w:val="000000"/>
              </w:rPr>
            </w:pPr>
            <w:r w:rsidRPr="00EC71D1">
              <w:rPr>
                <w:b/>
                <w:bCs/>
                <w:color w:val="000000"/>
              </w:rPr>
              <w:t>ОК 35</w:t>
            </w:r>
          </w:p>
        </w:tc>
        <w:tc>
          <w:tcPr>
            <w:tcW w:w="511" w:type="dxa"/>
            <w:textDirection w:val="btLr"/>
            <w:vAlign w:val="center"/>
          </w:tcPr>
          <w:p w:rsidR="00C0171D" w:rsidRPr="00EC71D1" w:rsidRDefault="00C0171D" w:rsidP="004E6D98">
            <w:pPr>
              <w:pBdr>
                <w:top w:val="nil"/>
                <w:left w:val="nil"/>
                <w:bottom w:val="nil"/>
                <w:right w:val="nil"/>
                <w:between w:val="nil"/>
              </w:pBdr>
              <w:spacing w:before="135"/>
              <w:ind w:left="417" w:right="113"/>
              <w:contextualSpacing/>
              <w:jc w:val="center"/>
              <w:rPr>
                <w:b/>
                <w:bCs/>
                <w:color w:val="000000"/>
              </w:rPr>
            </w:pPr>
            <w:r w:rsidRPr="00EC71D1">
              <w:rPr>
                <w:b/>
                <w:bCs/>
                <w:color w:val="000000"/>
              </w:rPr>
              <w:t>ОК 36</w:t>
            </w:r>
          </w:p>
        </w:tc>
        <w:tc>
          <w:tcPr>
            <w:tcW w:w="509" w:type="dxa"/>
            <w:textDirection w:val="btLr"/>
            <w:vAlign w:val="center"/>
          </w:tcPr>
          <w:p w:rsidR="00C0171D" w:rsidRPr="00EC71D1" w:rsidRDefault="00C0171D" w:rsidP="004E6D98">
            <w:pPr>
              <w:pBdr>
                <w:top w:val="nil"/>
                <w:left w:val="nil"/>
                <w:bottom w:val="nil"/>
                <w:right w:val="nil"/>
                <w:between w:val="nil"/>
              </w:pBdr>
              <w:spacing w:before="133"/>
              <w:ind w:left="417" w:right="113"/>
              <w:contextualSpacing/>
              <w:jc w:val="center"/>
              <w:rPr>
                <w:b/>
                <w:bCs/>
                <w:color w:val="000000"/>
              </w:rPr>
            </w:pPr>
            <w:r w:rsidRPr="00EC71D1">
              <w:rPr>
                <w:b/>
                <w:bCs/>
                <w:color w:val="000000"/>
              </w:rPr>
              <w:t>ОК 37</w:t>
            </w:r>
          </w:p>
        </w:tc>
        <w:tc>
          <w:tcPr>
            <w:tcW w:w="511" w:type="dxa"/>
            <w:textDirection w:val="btLr"/>
            <w:vAlign w:val="center"/>
          </w:tcPr>
          <w:p w:rsidR="00C0171D" w:rsidRPr="00EC71D1" w:rsidRDefault="00C0171D" w:rsidP="004E6D98">
            <w:pPr>
              <w:pBdr>
                <w:top w:val="nil"/>
                <w:left w:val="nil"/>
                <w:bottom w:val="nil"/>
                <w:right w:val="nil"/>
                <w:between w:val="nil"/>
              </w:pBdr>
              <w:spacing w:before="135"/>
              <w:ind w:left="417" w:right="113"/>
              <w:contextualSpacing/>
              <w:jc w:val="center"/>
              <w:rPr>
                <w:b/>
                <w:bCs/>
                <w:color w:val="000000"/>
              </w:rPr>
            </w:pPr>
            <w:r w:rsidRPr="00EC71D1">
              <w:rPr>
                <w:b/>
                <w:bCs/>
                <w:color w:val="000000"/>
              </w:rPr>
              <w:t>ОК 38</w:t>
            </w:r>
          </w:p>
        </w:tc>
        <w:tc>
          <w:tcPr>
            <w:tcW w:w="511" w:type="dxa"/>
            <w:textDirection w:val="btLr"/>
            <w:vAlign w:val="center"/>
          </w:tcPr>
          <w:p w:rsidR="00C0171D" w:rsidRPr="00EC71D1" w:rsidRDefault="00C0171D" w:rsidP="004E6D98">
            <w:pPr>
              <w:pBdr>
                <w:top w:val="nil"/>
                <w:left w:val="nil"/>
                <w:bottom w:val="nil"/>
                <w:right w:val="nil"/>
                <w:between w:val="nil"/>
              </w:pBdr>
              <w:spacing w:before="135"/>
              <w:ind w:left="417" w:right="113"/>
              <w:contextualSpacing/>
              <w:jc w:val="center"/>
              <w:rPr>
                <w:b/>
                <w:bCs/>
                <w:color w:val="000000"/>
              </w:rPr>
            </w:pPr>
            <w:r w:rsidRPr="00EC71D1">
              <w:rPr>
                <w:b/>
                <w:bCs/>
                <w:color w:val="000000"/>
              </w:rPr>
              <w:t xml:space="preserve">ОК </w:t>
            </w:r>
            <w:r>
              <w:rPr>
                <w:b/>
                <w:bCs/>
                <w:color w:val="000000"/>
                <w:lang w:val="en-US"/>
              </w:rPr>
              <w:t>39</w:t>
            </w:r>
            <w:r w:rsidRPr="00EC71D1">
              <w:rPr>
                <w:b/>
                <w:bCs/>
                <w:color w:val="000000"/>
              </w:rPr>
              <w:t>.1</w:t>
            </w:r>
          </w:p>
        </w:tc>
        <w:tc>
          <w:tcPr>
            <w:tcW w:w="511" w:type="dxa"/>
            <w:textDirection w:val="btLr"/>
            <w:vAlign w:val="center"/>
          </w:tcPr>
          <w:p w:rsidR="00C0171D" w:rsidRPr="00EC71D1" w:rsidRDefault="00C0171D" w:rsidP="004E6D98">
            <w:pPr>
              <w:pBdr>
                <w:top w:val="nil"/>
                <w:left w:val="nil"/>
                <w:bottom w:val="nil"/>
                <w:right w:val="nil"/>
                <w:between w:val="nil"/>
              </w:pBdr>
              <w:spacing w:before="135"/>
              <w:ind w:left="417" w:right="113"/>
              <w:contextualSpacing/>
              <w:jc w:val="center"/>
              <w:rPr>
                <w:b/>
                <w:bCs/>
                <w:color w:val="000000"/>
              </w:rPr>
            </w:pPr>
            <w:r w:rsidRPr="00EC71D1">
              <w:rPr>
                <w:b/>
                <w:bCs/>
                <w:color w:val="000000"/>
              </w:rPr>
              <w:t xml:space="preserve">ОК </w:t>
            </w:r>
            <w:r>
              <w:rPr>
                <w:b/>
                <w:bCs/>
                <w:color w:val="000000"/>
                <w:lang w:val="en-US"/>
              </w:rPr>
              <w:t>39</w:t>
            </w:r>
            <w:r w:rsidRPr="00EC71D1">
              <w:rPr>
                <w:b/>
                <w:bCs/>
                <w:color w:val="000000"/>
              </w:rPr>
              <w:t>.2</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113" w:right="4"/>
              <w:contextualSpacing/>
              <w:jc w:val="center"/>
              <w:rPr>
                <w:b/>
                <w:bCs/>
                <w:color w:val="000000"/>
              </w:rPr>
            </w:pPr>
            <w:r w:rsidRPr="00EC71D1">
              <w:rPr>
                <w:b/>
                <w:bCs/>
                <w:color w:val="000000"/>
              </w:rPr>
              <w:t>ПК 1</w:t>
            </w:r>
          </w:p>
        </w:tc>
        <w:tc>
          <w:tcPr>
            <w:tcW w:w="511" w:type="dxa"/>
            <w:textDirection w:val="btLr"/>
            <w:vAlign w:val="center"/>
          </w:tcPr>
          <w:p w:rsidR="00C0171D" w:rsidRPr="00EC71D1" w:rsidRDefault="00C0171D" w:rsidP="004E6D98">
            <w:pPr>
              <w:pBdr>
                <w:top w:val="nil"/>
                <w:left w:val="nil"/>
                <w:bottom w:val="nil"/>
                <w:right w:val="nil"/>
                <w:between w:val="nil"/>
              </w:pBdr>
              <w:spacing w:before="136"/>
              <w:ind w:left="113" w:right="4"/>
              <w:contextualSpacing/>
              <w:jc w:val="center"/>
              <w:rPr>
                <w:b/>
                <w:bCs/>
                <w:color w:val="000000"/>
              </w:rPr>
            </w:pPr>
            <w:r w:rsidRPr="00EC71D1">
              <w:rPr>
                <w:b/>
                <w:bCs/>
                <w:color w:val="000000"/>
              </w:rPr>
              <w:t>ПК 2</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113" w:right="4"/>
              <w:contextualSpacing/>
              <w:jc w:val="center"/>
              <w:rPr>
                <w:b/>
                <w:bCs/>
                <w:color w:val="000000"/>
              </w:rPr>
            </w:pPr>
            <w:r w:rsidRPr="00EC71D1">
              <w:rPr>
                <w:b/>
                <w:bCs/>
                <w:color w:val="000000"/>
              </w:rPr>
              <w:t>ПК 3</w:t>
            </w:r>
          </w:p>
        </w:tc>
        <w:tc>
          <w:tcPr>
            <w:tcW w:w="511" w:type="dxa"/>
            <w:textDirection w:val="btLr"/>
            <w:vAlign w:val="center"/>
          </w:tcPr>
          <w:p w:rsidR="00C0171D" w:rsidRPr="00EC71D1" w:rsidRDefault="00C0171D" w:rsidP="004E6D98">
            <w:pPr>
              <w:pBdr>
                <w:top w:val="nil"/>
                <w:left w:val="nil"/>
                <w:bottom w:val="nil"/>
                <w:right w:val="nil"/>
                <w:between w:val="nil"/>
              </w:pBdr>
              <w:spacing w:before="136"/>
              <w:ind w:left="113" w:right="4"/>
              <w:contextualSpacing/>
              <w:jc w:val="center"/>
              <w:rPr>
                <w:b/>
                <w:bCs/>
                <w:color w:val="000000"/>
              </w:rPr>
            </w:pPr>
            <w:r w:rsidRPr="00EC71D1">
              <w:rPr>
                <w:b/>
                <w:bCs/>
                <w:color w:val="000000"/>
              </w:rPr>
              <w:t>ПК 4</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113" w:right="4"/>
              <w:contextualSpacing/>
              <w:jc w:val="center"/>
              <w:rPr>
                <w:b/>
                <w:bCs/>
                <w:color w:val="000000"/>
              </w:rPr>
            </w:pPr>
            <w:r w:rsidRPr="00EC71D1">
              <w:rPr>
                <w:b/>
                <w:bCs/>
                <w:color w:val="000000"/>
              </w:rPr>
              <w:t>ПК 5</w:t>
            </w:r>
          </w:p>
        </w:tc>
        <w:tc>
          <w:tcPr>
            <w:tcW w:w="511" w:type="dxa"/>
            <w:textDirection w:val="btLr"/>
            <w:vAlign w:val="center"/>
          </w:tcPr>
          <w:p w:rsidR="00C0171D" w:rsidRPr="00EC71D1" w:rsidRDefault="00C0171D" w:rsidP="004E6D98">
            <w:pPr>
              <w:pBdr>
                <w:top w:val="nil"/>
                <w:left w:val="nil"/>
                <w:bottom w:val="nil"/>
                <w:right w:val="nil"/>
                <w:between w:val="nil"/>
              </w:pBdr>
              <w:spacing w:before="136"/>
              <w:ind w:left="113" w:right="4"/>
              <w:contextualSpacing/>
              <w:jc w:val="center"/>
              <w:rPr>
                <w:b/>
                <w:bCs/>
                <w:color w:val="000000"/>
              </w:rPr>
            </w:pPr>
            <w:r w:rsidRPr="00EC71D1">
              <w:rPr>
                <w:b/>
                <w:bCs/>
                <w:color w:val="000000"/>
              </w:rPr>
              <w:t>ПК 6</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113" w:right="4"/>
              <w:contextualSpacing/>
              <w:jc w:val="center"/>
              <w:rPr>
                <w:b/>
                <w:bCs/>
                <w:color w:val="000000"/>
              </w:rPr>
            </w:pPr>
            <w:r w:rsidRPr="00EC71D1">
              <w:rPr>
                <w:b/>
                <w:bCs/>
                <w:color w:val="000000"/>
              </w:rPr>
              <w:t>ПК 7</w:t>
            </w:r>
          </w:p>
        </w:tc>
        <w:tc>
          <w:tcPr>
            <w:tcW w:w="511" w:type="dxa"/>
            <w:textDirection w:val="btLr"/>
            <w:vAlign w:val="center"/>
          </w:tcPr>
          <w:p w:rsidR="00C0171D" w:rsidRPr="00EC71D1" w:rsidRDefault="00C0171D" w:rsidP="004E6D98">
            <w:pPr>
              <w:pBdr>
                <w:top w:val="nil"/>
                <w:left w:val="nil"/>
                <w:bottom w:val="nil"/>
                <w:right w:val="nil"/>
                <w:between w:val="nil"/>
              </w:pBdr>
              <w:spacing w:before="136"/>
              <w:ind w:left="113" w:right="4"/>
              <w:contextualSpacing/>
              <w:jc w:val="center"/>
              <w:rPr>
                <w:b/>
                <w:bCs/>
                <w:color w:val="000000"/>
              </w:rPr>
            </w:pPr>
            <w:r w:rsidRPr="00EC71D1">
              <w:rPr>
                <w:b/>
                <w:bCs/>
                <w:color w:val="000000"/>
              </w:rPr>
              <w:t>ПК 8</w:t>
            </w:r>
          </w:p>
        </w:tc>
        <w:tc>
          <w:tcPr>
            <w:tcW w:w="509" w:type="dxa"/>
            <w:textDirection w:val="btLr"/>
            <w:vAlign w:val="center"/>
          </w:tcPr>
          <w:p w:rsidR="00C0171D" w:rsidRPr="00EC71D1" w:rsidRDefault="00C0171D" w:rsidP="004E6D98">
            <w:pPr>
              <w:pBdr>
                <w:top w:val="nil"/>
                <w:left w:val="nil"/>
                <w:bottom w:val="nil"/>
                <w:right w:val="nil"/>
                <w:between w:val="nil"/>
              </w:pBdr>
              <w:spacing w:before="134"/>
              <w:ind w:left="113" w:right="4"/>
              <w:contextualSpacing/>
              <w:jc w:val="center"/>
              <w:rPr>
                <w:b/>
                <w:bCs/>
                <w:color w:val="000000"/>
              </w:rPr>
            </w:pPr>
            <w:r w:rsidRPr="00EC71D1">
              <w:rPr>
                <w:b/>
                <w:bCs/>
                <w:color w:val="000000"/>
              </w:rPr>
              <w:t>ПК 9</w:t>
            </w:r>
          </w:p>
        </w:tc>
      </w:tr>
      <w:tr w:rsidR="00C0171D" w:rsidTr="00C0171D">
        <w:trPr>
          <w:trHeight w:val="287"/>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tabs>
                <w:tab w:val="left" w:pos="255"/>
                <w:tab w:val="right" w:pos="366"/>
              </w:tabs>
              <w:spacing w:before="17"/>
              <w:ind w:right="133"/>
              <w:contextualSpacing/>
              <w:rPr>
                <w:color w:val="000000"/>
                <w:sz w:val="20"/>
                <w:szCs w:val="20"/>
              </w:rPr>
            </w:pPr>
            <w:r>
              <w:rPr>
                <w:color w:val="000000"/>
                <w:sz w:val="20"/>
                <w:szCs w:val="20"/>
              </w:rPr>
              <w:tab/>
            </w:r>
            <w:r>
              <w:rPr>
                <w:color w:val="000000"/>
                <w:sz w:val="20"/>
                <w:szCs w:val="20"/>
              </w:rPr>
              <w:tab/>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highlight w:val="yellow"/>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r>
              <w:rPr>
                <w:color w:val="000000"/>
                <w:sz w:val="20"/>
                <w:szCs w:val="20"/>
              </w:rPr>
              <w:t>+</w:t>
            </w:r>
          </w:p>
        </w:tc>
      </w:tr>
      <w:tr w:rsidR="00C0171D" w:rsidTr="00C0171D">
        <w:trPr>
          <w:trHeight w:val="285"/>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2</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ind w:left="116"/>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spacing w:before="17"/>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6"/>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highlight w:val="yellow"/>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r>
              <w:rPr>
                <w:color w:val="000000"/>
                <w:sz w:val="20"/>
                <w:szCs w:val="20"/>
              </w:rPr>
              <w:t>+</w:t>
            </w:r>
          </w:p>
        </w:tc>
      </w:tr>
      <w:tr w:rsidR="00C0171D" w:rsidTr="00C0171D">
        <w:trPr>
          <w:trHeight w:val="285"/>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3</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ind w:left="116"/>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spacing w:before="17"/>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highlight w:val="yellow"/>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r>
              <w:rPr>
                <w:color w:val="000000"/>
                <w:sz w:val="20"/>
                <w:szCs w:val="20"/>
              </w:rPr>
              <w:t>+</w:t>
            </w:r>
          </w:p>
        </w:tc>
      </w:tr>
      <w:tr w:rsidR="00C0171D" w:rsidTr="00C0171D">
        <w:trPr>
          <w:trHeight w:val="285"/>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4</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r>
              <w:rPr>
                <w:color w:val="000000"/>
                <w:sz w:val="20"/>
                <w:szCs w:val="20"/>
              </w:rPr>
              <w:t>+</w:t>
            </w:r>
          </w:p>
        </w:tc>
      </w:tr>
      <w:tr w:rsidR="00C0171D" w:rsidTr="00C0171D">
        <w:trPr>
          <w:trHeight w:val="288"/>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5</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20"/>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6"/>
              <w:contextualSpacing/>
              <w:jc w:val="center"/>
              <w:rPr>
                <w:color w:val="000000"/>
                <w:sz w:val="20"/>
                <w:szCs w:val="20"/>
              </w:rPr>
            </w:pPr>
          </w:p>
        </w:tc>
        <w:tc>
          <w:tcPr>
            <w:tcW w:w="511" w:type="dxa"/>
          </w:tcPr>
          <w:p w:rsidR="00C0171D" w:rsidRDefault="00C0171D" w:rsidP="00D57762">
            <w:pPr>
              <w:pBdr>
                <w:top w:val="nil"/>
                <w:left w:val="nil"/>
                <w:bottom w:val="nil"/>
                <w:right w:val="nil"/>
                <w:between w:val="nil"/>
              </w:pBdr>
              <w:spacing w:before="20"/>
              <w:ind w:left="115" w:right="114"/>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20"/>
              <w:ind w:left="115" w:right="11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20"/>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20"/>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20"/>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20"/>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20"/>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20"/>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20"/>
              <w:ind w:left="116"/>
              <w:contextualSpacing/>
              <w:jc w:val="center"/>
              <w:rPr>
                <w:color w:val="000000"/>
                <w:sz w:val="20"/>
                <w:szCs w:val="20"/>
              </w:rPr>
            </w:pPr>
            <w:r>
              <w:rPr>
                <w:color w:val="000000"/>
                <w:sz w:val="20"/>
                <w:szCs w:val="20"/>
              </w:rPr>
              <w:t>+</w:t>
            </w:r>
          </w:p>
        </w:tc>
      </w:tr>
      <w:tr w:rsidR="00C0171D" w:rsidTr="00C0171D">
        <w:trPr>
          <w:trHeight w:val="285"/>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6</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spacing w:before="17"/>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2"/>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p>
        </w:tc>
      </w:tr>
      <w:tr w:rsidR="00C0171D" w:rsidTr="00C0171D">
        <w:trPr>
          <w:trHeight w:val="285"/>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7</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spacing w:before="17"/>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2"/>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p>
        </w:tc>
        <w:tc>
          <w:tcPr>
            <w:tcW w:w="511" w:type="dxa"/>
          </w:tcPr>
          <w:p w:rsidR="00C0171D" w:rsidRDefault="00C0171D" w:rsidP="00D57762">
            <w:pPr>
              <w:pBdr>
                <w:top w:val="nil"/>
                <w:left w:val="nil"/>
                <w:bottom w:val="nil"/>
                <w:right w:val="nil"/>
                <w:between w:val="nil"/>
              </w:pBdr>
              <w:spacing w:before="17"/>
              <w:ind w:left="115" w:right="114"/>
              <w:contextualSpacing/>
              <w:jc w:val="center"/>
              <w:rPr>
                <w:color w:val="000000"/>
                <w:sz w:val="20"/>
                <w:szCs w:val="20"/>
              </w:rPr>
            </w:pPr>
          </w:p>
        </w:tc>
        <w:tc>
          <w:tcPr>
            <w:tcW w:w="511" w:type="dxa"/>
          </w:tcPr>
          <w:p w:rsidR="00C0171D" w:rsidRDefault="00C0171D" w:rsidP="00D57762">
            <w:pPr>
              <w:pBdr>
                <w:top w:val="nil"/>
                <w:left w:val="nil"/>
                <w:bottom w:val="nil"/>
                <w:right w:val="nil"/>
                <w:between w:val="nil"/>
              </w:pBdr>
              <w:spacing w:before="17"/>
              <w:ind w:left="115" w:right="11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highlight w:val="yellow"/>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p>
        </w:tc>
      </w:tr>
      <w:tr w:rsidR="00C0171D" w:rsidTr="00C0171D">
        <w:trPr>
          <w:trHeight w:val="287"/>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8</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9"/>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9"/>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9"/>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spacing w:before="19"/>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9"/>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9"/>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left="116"/>
              <w:contextualSpacing/>
              <w:jc w:val="center"/>
              <w:rPr>
                <w:color w:val="000000"/>
                <w:sz w:val="20"/>
                <w:szCs w:val="20"/>
              </w:rPr>
            </w:pPr>
            <w:r>
              <w:rPr>
                <w:color w:val="000000"/>
                <w:sz w:val="20"/>
                <w:szCs w:val="20"/>
              </w:rPr>
              <w:t>+</w:t>
            </w:r>
          </w:p>
        </w:tc>
      </w:tr>
      <w:tr w:rsidR="00C0171D" w:rsidTr="00C0171D">
        <w:trPr>
          <w:trHeight w:val="287"/>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9</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spacing w:before="17"/>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r>
              <w:rPr>
                <w:color w:val="000000"/>
                <w:sz w:val="20"/>
                <w:szCs w:val="20"/>
              </w:rPr>
              <w:t>+</w:t>
            </w:r>
          </w:p>
        </w:tc>
      </w:tr>
      <w:tr w:rsidR="00C0171D" w:rsidTr="00C0171D">
        <w:trPr>
          <w:trHeight w:val="287"/>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10</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right="136"/>
              <w:contextualSpacing/>
              <w:jc w:val="center"/>
              <w:rPr>
                <w:color w:val="000000"/>
                <w:sz w:val="20"/>
                <w:szCs w:val="20"/>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r>
              <w:rPr>
                <w:color w:val="000000"/>
                <w:sz w:val="20"/>
                <w:szCs w:val="20"/>
              </w:rPr>
              <w:t>+</w:t>
            </w:r>
          </w:p>
        </w:tc>
      </w:tr>
      <w:tr w:rsidR="00C0171D" w:rsidTr="00C0171D">
        <w:trPr>
          <w:trHeight w:val="285"/>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11</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r>
              <w:rPr>
                <w:color w:val="000000"/>
                <w:sz w:val="20"/>
                <w:szCs w:val="20"/>
              </w:rPr>
              <w:t>+</w:t>
            </w:r>
          </w:p>
        </w:tc>
      </w:tr>
      <w:tr w:rsidR="00C0171D" w:rsidTr="00C0171D">
        <w:trPr>
          <w:trHeight w:val="287"/>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12</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p>
        </w:tc>
        <w:tc>
          <w:tcPr>
            <w:tcW w:w="511" w:type="dxa"/>
          </w:tcPr>
          <w:p w:rsidR="00C0171D" w:rsidRDefault="00C0171D" w:rsidP="00D57762">
            <w:pPr>
              <w:pBdr>
                <w:top w:val="nil"/>
                <w:left w:val="nil"/>
                <w:bottom w:val="nil"/>
                <w:right w:val="nil"/>
                <w:between w:val="nil"/>
              </w:pBdr>
              <w:spacing w:before="22"/>
              <w:ind w:left="115" w:right="114"/>
              <w:contextualSpacing/>
              <w:jc w:val="center"/>
              <w:rPr>
                <w:color w:val="000000"/>
                <w:sz w:val="20"/>
                <w:szCs w:val="20"/>
              </w:rPr>
            </w:pPr>
          </w:p>
        </w:tc>
        <w:tc>
          <w:tcPr>
            <w:tcW w:w="511" w:type="dxa"/>
          </w:tcPr>
          <w:p w:rsidR="00C0171D" w:rsidRDefault="00C0171D" w:rsidP="00D57762">
            <w:pPr>
              <w:pBdr>
                <w:top w:val="nil"/>
                <w:left w:val="nil"/>
                <w:bottom w:val="nil"/>
                <w:right w:val="nil"/>
                <w:between w:val="nil"/>
              </w:pBdr>
              <w:spacing w:before="22"/>
              <w:ind w:left="115" w:right="11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9"/>
              <w:ind w:left="116" w:right="1"/>
              <w:contextualSpacing/>
              <w:jc w:val="center"/>
              <w:rPr>
                <w:color w:val="000000"/>
                <w:sz w:val="20"/>
                <w:szCs w:val="20"/>
              </w:rPr>
            </w:pPr>
          </w:p>
        </w:tc>
        <w:tc>
          <w:tcPr>
            <w:tcW w:w="511" w:type="dxa"/>
          </w:tcPr>
          <w:p w:rsidR="00C0171D" w:rsidRDefault="00C0171D" w:rsidP="00D57762">
            <w:pPr>
              <w:pBdr>
                <w:top w:val="nil"/>
                <w:left w:val="nil"/>
                <w:bottom w:val="nil"/>
                <w:right w:val="nil"/>
                <w:between w:val="nil"/>
              </w:pBdr>
              <w:spacing w:before="19"/>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spacing w:before="19"/>
              <w:ind w:right="133"/>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spacing w:before="19"/>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9"/>
              <w:ind w:left="116"/>
              <w:contextualSpacing/>
              <w:jc w:val="center"/>
              <w:rPr>
                <w:color w:val="000000"/>
                <w:sz w:val="20"/>
                <w:szCs w:val="20"/>
              </w:rPr>
            </w:pPr>
          </w:p>
        </w:tc>
      </w:tr>
      <w:tr w:rsidR="00C0171D" w:rsidTr="00C0171D">
        <w:trPr>
          <w:trHeight w:val="287"/>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13</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6"/>
              <w:contextualSpacing/>
              <w:jc w:val="center"/>
              <w:rPr>
                <w:color w:val="000000"/>
                <w:sz w:val="20"/>
                <w:szCs w:val="20"/>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p>
        </w:tc>
      </w:tr>
      <w:tr w:rsidR="00C0171D" w:rsidTr="00C0171D">
        <w:trPr>
          <w:trHeight w:val="287"/>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14</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spacing w:before="17"/>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2"/>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p>
        </w:tc>
      </w:tr>
      <w:tr w:rsidR="00C0171D" w:rsidTr="00C0171D">
        <w:trPr>
          <w:trHeight w:val="285"/>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15</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spacing w:before="17"/>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p>
        </w:tc>
      </w:tr>
      <w:tr w:rsidR="00C0171D" w:rsidTr="00C0171D">
        <w:trPr>
          <w:trHeight w:val="287"/>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16</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spacing w:before="19"/>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right="133"/>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left="116" w:right="2"/>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9"/>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9"/>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9"/>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left="116"/>
              <w:contextualSpacing/>
              <w:jc w:val="center"/>
              <w:rPr>
                <w:color w:val="000000"/>
                <w:sz w:val="20"/>
                <w:szCs w:val="20"/>
              </w:rPr>
            </w:pPr>
          </w:p>
        </w:tc>
      </w:tr>
      <w:tr w:rsidR="00C0171D" w:rsidTr="00C0171D">
        <w:trPr>
          <w:trHeight w:val="287"/>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17</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spacing w:before="17"/>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2"/>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6"/>
              <w:contextualSpacing/>
              <w:jc w:val="center"/>
              <w:rPr>
                <w:color w:val="000000"/>
                <w:sz w:val="20"/>
                <w:szCs w:val="20"/>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p>
        </w:tc>
      </w:tr>
      <w:tr w:rsidR="00C0171D" w:rsidTr="00C0171D">
        <w:trPr>
          <w:trHeight w:val="287"/>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18</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spacing w:before="17"/>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2"/>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ind w:right="136"/>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p>
        </w:tc>
      </w:tr>
      <w:tr w:rsidR="00C0171D" w:rsidTr="00C0171D">
        <w:trPr>
          <w:trHeight w:val="285"/>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19</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spacing w:before="17"/>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2"/>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6"/>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r>
              <w:rPr>
                <w:color w:val="000000"/>
                <w:sz w:val="20"/>
                <w:szCs w:val="20"/>
              </w:rPr>
              <w:t>+</w:t>
            </w:r>
          </w:p>
        </w:tc>
      </w:tr>
      <w:tr w:rsidR="00C0171D" w:rsidTr="00C0171D">
        <w:trPr>
          <w:trHeight w:val="287"/>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20</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spacing w:before="19"/>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left="116" w:right="2"/>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6"/>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9"/>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9"/>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9"/>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9"/>
              <w:ind w:left="116"/>
              <w:contextualSpacing/>
              <w:jc w:val="center"/>
              <w:rPr>
                <w:color w:val="000000"/>
                <w:sz w:val="20"/>
                <w:szCs w:val="20"/>
              </w:rPr>
            </w:pPr>
          </w:p>
        </w:tc>
      </w:tr>
      <w:tr w:rsidR="00C0171D" w:rsidTr="00C0171D">
        <w:trPr>
          <w:trHeight w:val="288"/>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21</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spacing w:before="17"/>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p>
        </w:tc>
      </w:tr>
      <w:tr w:rsidR="00C0171D" w:rsidTr="00C0171D">
        <w:trPr>
          <w:trHeight w:val="287"/>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22</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spacing w:before="17"/>
              <w:ind w:left="114" w:right="1"/>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2" w:type="dxa"/>
          </w:tcPr>
          <w:p w:rsidR="00C0171D" w:rsidRDefault="00C0171D" w:rsidP="00D57762">
            <w:pPr>
              <w:pBdr>
                <w:top w:val="nil"/>
                <w:left w:val="nil"/>
                <w:bottom w:val="nil"/>
                <w:right w:val="nil"/>
                <w:between w:val="nil"/>
              </w:pBdr>
              <w:ind w:left="114"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spacing w:before="17"/>
              <w:ind w:left="116"/>
              <w:contextualSpacing/>
              <w:jc w:val="center"/>
              <w:rPr>
                <w:color w:val="000000"/>
                <w:sz w:val="20"/>
                <w:szCs w:val="20"/>
              </w:rPr>
            </w:pPr>
            <w:r>
              <w:rPr>
                <w:color w:val="000000"/>
                <w:sz w:val="20"/>
                <w:szCs w:val="20"/>
              </w:rPr>
              <w:t>+</w:t>
            </w:r>
          </w:p>
        </w:tc>
      </w:tr>
      <w:tr w:rsidR="00C0171D" w:rsidTr="00C0171D">
        <w:trPr>
          <w:trHeight w:val="285"/>
        </w:trPr>
        <w:tc>
          <w:tcPr>
            <w:tcW w:w="2060"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23</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spacing w:before="17"/>
              <w:ind w:right="133"/>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ind w:right="135"/>
              <w:contextualSpacing/>
              <w:jc w:val="right"/>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2"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4"/>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ind w:right="134"/>
              <w:contextualSpacing/>
              <w:jc w:val="right"/>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11" w:type="dxa"/>
          </w:tcPr>
          <w:p w:rsidR="00C0171D" w:rsidRDefault="00C0171D" w:rsidP="00D57762">
            <w:pPr>
              <w:pBdr>
                <w:top w:val="nil"/>
                <w:left w:val="nil"/>
                <w:bottom w:val="nil"/>
                <w:right w:val="nil"/>
                <w:between w:val="nil"/>
              </w:pBdr>
              <w:contextualSpacing/>
              <w:rPr>
                <w:color w:val="000000"/>
                <w:sz w:val="18"/>
                <w:szCs w:val="18"/>
              </w:rPr>
            </w:pPr>
          </w:p>
        </w:tc>
        <w:tc>
          <w:tcPr>
            <w:tcW w:w="509" w:type="dxa"/>
          </w:tcPr>
          <w:p w:rsidR="00C0171D" w:rsidRDefault="00C0171D" w:rsidP="00D57762">
            <w:pPr>
              <w:pBdr>
                <w:top w:val="nil"/>
                <w:left w:val="nil"/>
                <w:bottom w:val="nil"/>
                <w:right w:val="nil"/>
                <w:between w:val="nil"/>
              </w:pBdr>
              <w:contextualSpacing/>
              <w:rPr>
                <w:color w:val="000000"/>
                <w:sz w:val="18"/>
                <w:szCs w:val="18"/>
              </w:rPr>
            </w:pPr>
          </w:p>
        </w:tc>
        <w:tc>
          <w:tcPr>
            <w:tcW w:w="511" w:type="dxa"/>
          </w:tcPr>
          <w:p w:rsidR="00C0171D" w:rsidRDefault="00C0171D" w:rsidP="00D57762">
            <w:pPr>
              <w:pBdr>
                <w:top w:val="nil"/>
                <w:left w:val="nil"/>
                <w:bottom w:val="nil"/>
                <w:right w:val="nil"/>
                <w:between w:val="nil"/>
              </w:pBdr>
              <w:ind w:left="115" w:right="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09"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11" w:type="dxa"/>
          </w:tcPr>
          <w:p w:rsidR="00C0171D" w:rsidRDefault="00C0171D"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09" w:type="dxa"/>
          </w:tcPr>
          <w:p w:rsidR="00C0171D" w:rsidRDefault="00C0171D" w:rsidP="00D57762">
            <w:pPr>
              <w:pBdr>
                <w:top w:val="nil"/>
                <w:left w:val="nil"/>
                <w:bottom w:val="nil"/>
                <w:right w:val="nil"/>
                <w:between w:val="nil"/>
              </w:pBdr>
              <w:spacing w:before="17"/>
              <w:ind w:left="116" w:right="1"/>
              <w:contextualSpacing/>
              <w:jc w:val="center"/>
              <w:rPr>
                <w:color w:val="000000"/>
                <w:sz w:val="20"/>
                <w:szCs w:val="20"/>
              </w:rPr>
            </w:pPr>
            <w:r>
              <w:rPr>
                <w:color w:val="000000"/>
                <w:sz w:val="20"/>
                <w:szCs w:val="20"/>
              </w:rPr>
              <w:t>+</w:t>
            </w:r>
          </w:p>
        </w:tc>
        <w:tc>
          <w:tcPr>
            <w:tcW w:w="511" w:type="dxa"/>
          </w:tcPr>
          <w:p w:rsidR="00C0171D" w:rsidRDefault="00C0171D" w:rsidP="00D57762">
            <w:pPr>
              <w:pBdr>
                <w:top w:val="nil"/>
                <w:left w:val="nil"/>
                <w:bottom w:val="nil"/>
                <w:right w:val="nil"/>
                <w:between w:val="nil"/>
              </w:pBdr>
              <w:spacing w:before="17"/>
              <w:ind w:left="113"/>
              <w:contextualSpacing/>
              <w:jc w:val="center"/>
              <w:rPr>
                <w:color w:val="000000"/>
                <w:sz w:val="20"/>
                <w:szCs w:val="20"/>
              </w:rPr>
            </w:pPr>
            <w:r>
              <w:rPr>
                <w:color w:val="000000"/>
                <w:sz w:val="20"/>
                <w:szCs w:val="20"/>
              </w:rPr>
              <w:t>+</w:t>
            </w:r>
          </w:p>
        </w:tc>
        <w:tc>
          <w:tcPr>
            <w:tcW w:w="509" w:type="dxa"/>
          </w:tcPr>
          <w:p w:rsidR="00C0171D" w:rsidRDefault="00C0171D" w:rsidP="00D57762">
            <w:pPr>
              <w:pBdr>
                <w:top w:val="nil"/>
                <w:left w:val="nil"/>
                <w:bottom w:val="nil"/>
                <w:right w:val="nil"/>
                <w:between w:val="nil"/>
              </w:pBdr>
              <w:contextualSpacing/>
              <w:rPr>
                <w:color w:val="000000"/>
                <w:sz w:val="18"/>
                <w:szCs w:val="18"/>
              </w:rPr>
            </w:pPr>
          </w:p>
        </w:tc>
      </w:tr>
    </w:tbl>
    <w:p w:rsidR="000936D0" w:rsidRDefault="000936D0" w:rsidP="00567AA7">
      <w:pPr>
        <w:pBdr>
          <w:top w:val="nil"/>
          <w:left w:val="nil"/>
          <w:bottom w:val="nil"/>
          <w:right w:val="nil"/>
          <w:between w:val="nil"/>
        </w:pBdr>
        <w:contextualSpacing/>
        <w:rPr>
          <w:color w:val="000000"/>
          <w:sz w:val="18"/>
          <w:szCs w:val="18"/>
        </w:rPr>
        <w:sectPr w:rsidR="000936D0">
          <w:pgSz w:w="16840" w:h="12240" w:orient="landscape"/>
          <w:pgMar w:top="680" w:right="0" w:bottom="280" w:left="720" w:header="708" w:footer="708" w:gutter="0"/>
          <w:cols w:space="720"/>
        </w:sectPr>
      </w:pPr>
    </w:p>
    <w:p w:rsidR="000936D0" w:rsidRDefault="00567AA7" w:rsidP="00567AA7">
      <w:pPr>
        <w:numPr>
          <w:ilvl w:val="0"/>
          <w:numId w:val="9"/>
        </w:numPr>
        <w:pBdr>
          <w:top w:val="nil"/>
          <w:left w:val="nil"/>
          <w:bottom w:val="nil"/>
          <w:right w:val="nil"/>
          <w:between w:val="nil"/>
        </w:pBdr>
        <w:tabs>
          <w:tab w:val="left" w:pos="1004"/>
        </w:tabs>
        <w:spacing w:before="77"/>
        <w:ind w:left="1004" w:hanging="282"/>
        <w:contextualSpacing/>
        <w:rPr>
          <w:b/>
          <w:bCs/>
          <w:color w:val="000000"/>
          <w:sz w:val="28"/>
          <w:szCs w:val="28"/>
        </w:rPr>
      </w:pPr>
      <w:r>
        <w:rPr>
          <w:b/>
          <w:bCs/>
          <w:color w:val="000000"/>
          <w:sz w:val="28"/>
          <w:szCs w:val="28"/>
        </w:rPr>
        <w:lastRenderedPageBreak/>
        <w:t>МАТРИЦЯ ВІДПОВІДНОСТІ ПРОГРАМНИХ КОМПЕТЕНТНОСТЕЙ ВИБІРКОВИМ КОМПОНЕНТАМ</w:t>
      </w:r>
    </w:p>
    <w:p w:rsidR="000936D0" w:rsidRDefault="00567AA7" w:rsidP="00567AA7">
      <w:pPr>
        <w:spacing w:before="26"/>
        <w:ind w:left="6171"/>
        <w:contextualSpacing/>
        <w:rPr>
          <w:b/>
          <w:bCs/>
          <w:sz w:val="28"/>
          <w:szCs w:val="28"/>
        </w:rPr>
      </w:pPr>
      <w:r>
        <w:rPr>
          <w:b/>
          <w:bCs/>
          <w:sz w:val="28"/>
          <w:szCs w:val="28"/>
        </w:rPr>
        <w:t>ОСВІТНЬОЇ ПРОГРАМИ</w:t>
      </w:r>
    </w:p>
    <w:p w:rsidR="000936D0" w:rsidRDefault="000936D0" w:rsidP="00567AA7">
      <w:pPr>
        <w:pBdr>
          <w:top w:val="nil"/>
          <w:left w:val="nil"/>
          <w:bottom w:val="nil"/>
          <w:right w:val="nil"/>
          <w:between w:val="nil"/>
        </w:pBdr>
        <w:spacing w:before="7" w:after="1"/>
        <w:contextualSpacing/>
        <w:rPr>
          <w:b/>
          <w:bCs/>
          <w:color w:val="000000"/>
          <w:sz w:val="16"/>
          <w:szCs w:val="16"/>
        </w:rPr>
      </w:pPr>
    </w:p>
    <w:tbl>
      <w:tblPr>
        <w:tblStyle w:val="afe"/>
        <w:tblW w:w="14489"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4"/>
        <w:gridCol w:w="635"/>
        <w:gridCol w:w="635"/>
        <w:gridCol w:w="635"/>
        <w:gridCol w:w="635"/>
        <w:gridCol w:w="635"/>
        <w:gridCol w:w="635"/>
        <w:gridCol w:w="635"/>
        <w:gridCol w:w="635"/>
        <w:gridCol w:w="635"/>
        <w:gridCol w:w="635"/>
        <w:gridCol w:w="635"/>
        <w:gridCol w:w="635"/>
        <w:gridCol w:w="635"/>
        <w:gridCol w:w="635"/>
        <w:gridCol w:w="635"/>
        <w:gridCol w:w="635"/>
        <w:gridCol w:w="635"/>
        <w:gridCol w:w="635"/>
        <w:gridCol w:w="635"/>
      </w:tblGrid>
      <w:tr w:rsidR="00C0171D" w:rsidTr="00C0171D">
        <w:trPr>
          <w:cantSplit/>
          <w:trHeight w:val="759"/>
        </w:trPr>
        <w:tc>
          <w:tcPr>
            <w:tcW w:w="2424" w:type="dxa"/>
            <w:tcBorders>
              <w:tl2br w:val="single" w:sz="4" w:space="0" w:color="auto"/>
            </w:tcBorders>
          </w:tcPr>
          <w:p w:rsidR="00C0171D" w:rsidRPr="00BE3A7E" w:rsidRDefault="00C0171D" w:rsidP="00567AA7">
            <w:pPr>
              <w:pBdr>
                <w:top w:val="nil"/>
                <w:left w:val="nil"/>
                <w:bottom w:val="nil"/>
                <w:right w:val="nil"/>
                <w:between w:val="nil"/>
              </w:pBdr>
              <w:ind w:left="1123"/>
              <w:contextualSpacing/>
              <w:rPr>
                <w:b/>
                <w:bCs/>
                <w:color w:val="000000"/>
                <w:sz w:val="20"/>
                <w:szCs w:val="20"/>
              </w:rPr>
            </w:pPr>
            <w:r w:rsidRPr="00BE3A7E">
              <w:rPr>
                <w:b/>
                <w:bCs/>
                <w:color w:val="000000"/>
                <w:sz w:val="20"/>
                <w:szCs w:val="20"/>
              </w:rPr>
              <w:t>Освітні компоненти</w:t>
            </w:r>
          </w:p>
          <w:p w:rsidR="00C0171D" w:rsidRPr="00BE3A7E" w:rsidRDefault="00C0171D" w:rsidP="00567AA7">
            <w:pPr>
              <w:pBdr>
                <w:top w:val="nil"/>
                <w:left w:val="nil"/>
                <w:bottom w:val="nil"/>
                <w:right w:val="nil"/>
                <w:between w:val="nil"/>
              </w:pBdr>
              <w:spacing w:before="32"/>
              <w:ind w:left="2"/>
              <w:contextualSpacing/>
              <w:rPr>
                <w:b/>
                <w:bCs/>
                <w:color w:val="000000"/>
                <w:sz w:val="20"/>
                <w:szCs w:val="20"/>
              </w:rPr>
            </w:pPr>
          </w:p>
          <w:p w:rsidR="00C0171D" w:rsidRPr="00BE3A7E" w:rsidRDefault="00C0171D" w:rsidP="004E6D98">
            <w:pPr>
              <w:pBdr>
                <w:top w:val="nil"/>
                <w:left w:val="nil"/>
                <w:bottom w:val="nil"/>
                <w:right w:val="nil"/>
                <w:between w:val="nil"/>
              </w:pBdr>
              <w:spacing w:before="32"/>
              <w:ind w:left="233"/>
              <w:contextualSpacing/>
              <w:rPr>
                <w:b/>
                <w:bCs/>
                <w:color w:val="000000"/>
                <w:sz w:val="20"/>
                <w:szCs w:val="20"/>
                <w:lang w:val="uk-UA"/>
              </w:rPr>
            </w:pPr>
            <w:r w:rsidRPr="00BE3A7E">
              <w:rPr>
                <w:b/>
                <w:bCs/>
                <w:color w:val="000000"/>
                <w:sz w:val="20"/>
                <w:szCs w:val="20"/>
              </w:rPr>
              <w:t>Програмні</w:t>
            </w:r>
            <w:r w:rsidRPr="00BE3A7E">
              <w:rPr>
                <w:b/>
                <w:bCs/>
                <w:color w:val="000000"/>
                <w:sz w:val="20"/>
                <w:szCs w:val="20"/>
                <w:lang w:val="uk-UA"/>
              </w:rPr>
              <w:t xml:space="preserve"> </w:t>
            </w:r>
          </w:p>
          <w:p w:rsidR="00C0171D" w:rsidRDefault="00C0171D" w:rsidP="004E6D98">
            <w:pPr>
              <w:pBdr>
                <w:top w:val="nil"/>
                <w:left w:val="nil"/>
                <w:bottom w:val="nil"/>
                <w:right w:val="nil"/>
                <w:between w:val="nil"/>
              </w:pBdr>
              <w:spacing w:before="32"/>
              <w:ind w:left="233"/>
              <w:contextualSpacing/>
              <w:rPr>
                <w:b/>
                <w:bCs/>
                <w:color w:val="000000"/>
                <w:sz w:val="16"/>
                <w:szCs w:val="16"/>
              </w:rPr>
            </w:pPr>
            <w:r w:rsidRPr="00BE3A7E">
              <w:rPr>
                <w:b/>
                <w:bCs/>
                <w:color w:val="000000"/>
                <w:sz w:val="20"/>
                <w:szCs w:val="20"/>
              </w:rPr>
              <w:t>компетентності</w:t>
            </w:r>
          </w:p>
        </w:tc>
        <w:tc>
          <w:tcPr>
            <w:tcW w:w="635" w:type="dxa"/>
            <w:textDirection w:val="btLr"/>
            <w:vAlign w:val="center"/>
          </w:tcPr>
          <w:p w:rsidR="00C0171D" w:rsidRDefault="00C0171D" w:rsidP="004E6D98">
            <w:pPr>
              <w:pBdr>
                <w:top w:val="nil"/>
                <w:left w:val="nil"/>
                <w:bottom w:val="nil"/>
                <w:right w:val="nil"/>
                <w:between w:val="nil"/>
              </w:pBdr>
              <w:spacing w:before="185"/>
              <w:ind w:left="105" w:right="113"/>
              <w:contextualSpacing/>
              <w:jc w:val="center"/>
              <w:rPr>
                <w:b/>
                <w:bCs/>
                <w:color w:val="000000"/>
                <w:sz w:val="20"/>
                <w:szCs w:val="20"/>
              </w:rPr>
            </w:pPr>
            <w:r>
              <w:rPr>
                <w:b/>
                <w:bCs/>
                <w:color w:val="000000"/>
                <w:sz w:val="20"/>
                <w:szCs w:val="20"/>
              </w:rPr>
              <w:t>ВК 1</w:t>
            </w:r>
          </w:p>
        </w:tc>
        <w:tc>
          <w:tcPr>
            <w:tcW w:w="635" w:type="dxa"/>
            <w:textDirection w:val="btLr"/>
            <w:vAlign w:val="center"/>
          </w:tcPr>
          <w:p w:rsidR="00C0171D" w:rsidRDefault="00C0171D" w:rsidP="004E6D98">
            <w:pPr>
              <w:pBdr>
                <w:top w:val="nil"/>
                <w:left w:val="nil"/>
                <w:bottom w:val="nil"/>
                <w:right w:val="nil"/>
                <w:between w:val="nil"/>
              </w:pBdr>
              <w:spacing w:before="184"/>
              <w:ind w:left="105" w:right="113"/>
              <w:contextualSpacing/>
              <w:jc w:val="center"/>
              <w:rPr>
                <w:b/>
                <w:bCs/>
                <w:color w:val="000000"/>
                <w:sz w:val="20"/>
                <w:szCs w:val="20"/>
              </w:rPr>
            </w:pPr>
            <w:r>
              <w:rPr>
                <w:b/>
                <w:bCs/>
                <w:color w:val="000000"/>
                <w:sz w:val="20"/>
                <w:szCs w:val="20"/>
              </w:rPr>
              <w:t>ВК 2</w:t>
            </w:r>
          </w:p>
        </w:tc>
        <w:tc>
          <w:tcPr>
            <w:tcW w:w="635" w:type="dxa"/>
            <w:textDirection w:val="btLr"/>
            <w:vAlign w:val="center"/>
          </w:tcPr>
          <w:p w:rsidR="00C0171D" w:rsidRDefault="00C0171D" w:rsidP="004E6D98">
            <w:pPr>
              <w:pBdr>
                <w:top w:val="nil"/>
                <w:left w:val="nil"/>
                <w:bottom w:val="nil"/>
                <w:right w:val="nil"/>
                <w:between w:val="nil"/>
              </w:pBdr>
              <w:spacing w:before="184"/>
              <w:ind w:left="105" w:right="113"/>
              <w:contextualSpacing/>
              <w:jc w:val="center"/>
              <w:rPr>
                <w:b/>
                <w:bCs/>
                <w:color w:val="000000"/>
                <w:sz w:val="20"/>
                <w:szCs w:val="20"/>
              </w:rPr>
            </w:pPr>
            <w:r>
              <w:rPr>
                <w:b/>
                <w:bCs/>
                <w:color w:val="000000"/>
                <w:sz w:val="20"/>
                <w:szCs w:val="20"/>
              </w:rPr>
              <w:t>ВК 3</w:t>
            </w:r>
          </w:p>
        </w:tc>
        <w:tc>
          <w:tcPr>
            <w:tcW w:w="635" w:type="dxa"/>
            <w:textDirection w:val="btLr"/>
            <w:vAlign w:val="center"/>
          </w:tcPr>
          <w:p w:rsidR="00C0171D" w:rsidRDefault="00C0171D" w:rsidP="004E6D98">
            <w:pPr>
              <w:pBdr>
                <w:top w:val="nil"/>
                <w:left w:val="nil"/>
                <w:bottom w:val="nil"/>
                <w:right w:val="nil"/>
                <w:between w:val="nil"/>
              </w:pBdr>
              <w:spacing w:before="187"/>
              <w:ind w:left="105" w:right="113"/>
              <w:contextualSpacing/>
              <w:jc w:val="center"/>
              <w:rPr>
                <w:b/>
                <w:bCs/>
                <w:color w:val="000000"/>
                <w:sz w:val="20"/>
                <w:szCs w:val="20"/>
              </w:rPr>
            </w:pPr>
            <w:r>
              <w:rPr>
                <w:b/>
                <w:bCs/>
                <w:color w:val="000000"/>
                <w:sz w:val="20"/>
                <w:szCs w:val="20"/>
              </w:rPr>
              <w:t>ВК 4</w:t>
            </w:r>
          </w:p>
        </w:tc>
        <w:tc>
          <w:tcPr>
            <w:tcW w:w="635" w:type="dxa"/>
            <w:textDirection w:val="btLr"/>
            <w:vAlign w:val="center"/>
          </w:tcPr>
          <w:p w:rsidR="00C0171D" w:rsidRDefault="00C0171D" w:rsidP="004E6D98">
            <w:pPr>
              <w:pBdr>
                <w:top w:val="nil"/>
                <w:left w:val="nil"/>
                <w:bottom w:val="nil"/>
                <w:right w:val="nil"/>
                <w:between w:val="nil"/>
              </w:pBdr>
              <w:spacing w:before="185"/>
              <w:ind w:left="105" w:right="113"/>
              <w:contextualSpacing/>
              <w:jc w:val="center"/>
              <w:rPr>
                <w:b/>
                <w:bCs/>
                <w:color w:val="000000"/>
                <w:sz w:val="20"/>
                <w:szCs w:val="20"/>
              </w:rPr>
            </w:pPr>
            <w:r>
              <w:rPr>
                <w:b/>
                <w:bCs/>
                <w:color w:val="000000"/>
                <w:sz w:val="20"/>
                <w:szCs w:val="20"/>
              </w:rPr>
              <w:t>ВК 5</w:t>
            </w:r>
          </w:p>
        </w:tc>
        <w:tc>
          <w:tcPr>
            <w:tcW w:w="635" w:type="dxa"/>
            <w:textDirection w:val="btLr"/>
            <w:vAlign w:val="center"/>
          </w:tcPr>
          <w:p w:rsidR="00C0171D" w:rsidRDefault="00C0171D" w:rsidP="004E6D98">
            <w:pPr>
              <w:pBdr>
                <w:top w:val="nil"/>
                <w:left w:val="nil"/>
                <w:bottom w:val="nil"/>
                <w:right w:val="nil"/>
                <w:between w:val="nil"/>
              </w:pBdr>
              <w:spacing w:before="186"/>
              <w:ind w:left="105" w:right="113"/>
              <w:contextualSpacing/>
              <w:jc w:val="center"/>
              <w:rPr>
                <w:b/>
                <w:bCs/>
                <w:color w:val="000000"/>
                <w:sz w:val="20"/>
                <w:szCs w:val="20"/>
              </w:rPr>
            </w:pPr>
            <w:r>
              <w:rPr>
                <w:b/>
                <w:bCs/>
                <w:color w:val="000000"/>
                <w:sz w:val="20"/>
                <w:szCs w:val="20"/>
              </w:rPr>
              <w:t>ВК 6</w:t>
            </w:r>
          </w:p>
        </w:tc>
        <w:tc>
          <w:tcPr>
            <w:tcW w:w="635" w:type="dxa"/>
            <w:textDirection w:val="btLr"/>
            <w:vAlign w:val="center"/>
          </w:tcPr>
          <w:p w:rsidR="00C0171D" w:rsidRDefault="00C0171D" w:rsidP="004E6D98">
            <w:pPr>
              <w:pBdr>
                <w:top w:val="nil"/>
                <w:left w:val="nil"/>
                <w:bottom w:val="nil"/>
                <w:right w:val="nil"/>
                <w:between w:val="nil"/>
              </w:pBdr>
              <w:spacing w:before="189"/>
              <w:ind w:left="105" w:right="113"/>
              <w:contextualSpacing/>
              <w:jc w:val="center"/>
              <w:rPr>
                <w:b/>
                <w:bCs/>
                <w:color w:val="000000"/>
                <w:sz w:val="20"/>
                <w:szCs w:val="20"/>
              </w:rPr>
            </w:pPr>
            <w:r>
              <w:rPr>
                <w:b/>
                <w:bCs/>
                <w:color w:val="000000"/>
                <w:sz w:val="20"/>
                <w:szCs w:val="20"/>
              </w:rPr>
              <w:t>ВК 7</w:t>
            </w:r>
          </w:p>
        </w:tc>
        <w:tc>
          <w:tcPr>
            <w:tcW w:w="635" w:type="dxa"/>
            <w:textDirection w:val="btLr"/>
            <w:vAlign w:val="center"/>
          </w:tcPr>
          <w:p w:rsidR="00C0171D" w:rsidRDefault="00C0171D" w:rsidP="004E6D98">
            <w:pPr>
              <w:pBdr>
                <w:top w:val="nil"/>
                <w:left w:val="nil"/>
                <w:bottom w:val="nil"/>
                <w:right w:val="nil"/>
                <w:between w:val="nil"/>
              </w:pBdr>
              <w:spacing w:before="188"/>
              <w:ind w:left="105" w:right="113"/>
              <w:contextualSpacing/>
              <w:jc w:val="center"/>
              <w:rPr>
                <w:b/>
                <w:bCs/>
                <w:color w:val="000000"/>
                <w:sz w:val="20"/>
                <w:szCs w:val="20"/>
              </w:rPr>
            </w:pPr>
            <w:r>
              <w:rPr>
                <w:b/>
                <w:bCs/>
                <w:color w:val="000000"/>
                <w:sz w:val="20"/>
                <w:szCs w:val="20"/>
              </w:rPr>
              <w:t>ВК 8</w:t>
            </w:r>
          </w:p>
        </w:tc>
        <w:tc>
          <w:tcPr>
            <w:tcW w:w="635" w:type="dxa"/>
            <w:textDirection w:val="btLr"/>
            <w:vAlign w:val="center"/>
          </w:tcPr>
          <w:p w:rsidR="00C0171D" w:rsidRDefault="00C0171D" w:rsidP="004E6D98">
            <w:pPr>
              <w:pBdr>
                <w:top w:val="nil"/>
                <w:left w:val="nil"/>
                <w:bottom w:val="nil"/>
                <w:right w:val="nil"/>
                <w:between w:val="nil"/>
              </w:pBdr>
              <w:spacing w:before="188"/>
              <w:ind w:left="105" w:right="113"/>
              <w:contextualSpacing/>
              <w:jc w:val="center"/>
              <w:rPr>
                <w:b/>
                <w:bCs/>
                <w:color w:val="000000"/>
                <w:sz w:val="20"/>
                <w:szCs w:val="20"/>
              </w:rPr>
            </w:pPr>
            <w:r>
              <w:rPr>
                <w:b/>
                <w:bCs/>
                <w:color w:val="000000"/>
                <w:sz w:val="20"/>
                <w:szCs w:val="20"/>
              </w:rPr>
              <w:t>ВК 9</w:t>
            </w:r>
          </w:p>
        </w:tc>
        <w:tc>
          <w:tcPr>
            <w:tcW w:w="635" w:type="dxa"/>
            <w:textDirection w:val="btLr"/>
            <w:vAlign w:val="center"/>
          </w:tcPr>
          <w:p w:rsidR="00C0171D" w:rsidRDefault="00C0171D" w:rsidP="004E6D98">
            <w:pPr>
              <w:pBdr>
                <w:top w:val="nil"/>
                <w:left w:val="nil"/>
                <w:bottom w:val="nil"/>
                <w:right w:val="nil"/>
                <w:between w:val="nil"/>
              </w:pBdr>
              <w:spacing w:before="192"/>
              <w:ind w:left="54" w:right="113"/>
              <w:contextualSpacing/>
              <w:jc w:val="center"/>
              <w:rPr>
                <w:b/>
                <w:bCs/>
                <w:color w:val="000000"/>
                <w:sz w:val="20"/>
                <w:szCs w:val="20"/>
              </w:rPr>
            </w:pPr>
            <w:r>
              <w:rPr>
                <w:b/>
                <w:bCs/>
                <w:color w:val="000000"/>
                <w:sz w:val="20"/>
                <w:szCs w:val="20"/>
              </w:rPr>
              <w:t>ВК 10</w:t>
            </w:r>
          </w:p>
        </w:tc>
        <w:tc>
          <w:tcPr>
            <w:tcW w:w="635" w:type="dxa"/>
            <w:textDirection w:val="btLr"/>
            <w:vAlign w:val="center"/>
          </w:tcPr>
          <w:p w:rsidR="00C0171D" w:rsidRDefault="00C0171D" w:rsidP="004E6D98">
            <w:pPr>
              <w:pBdr>
                <w:top w:val="nil"/>
                <w:left w:val="nil"/>
                <w:bottom w:val="nil"/>
                <w:right w:val="nil"/>
                <w:between w:val="nil"/>
              </w:pBdr>
              <w:spacing w:before="192"/>
              <w:ind w:left="54" w:right="113"/>
              <w:contextualSpacing/>
              <w:jc w:val="center"/>
              <w:rPr>
                <w:b/>
                <w:bCs/>
                <w:color w:val="000000"/>
                <w:sz w:val="20"/>
                <w:szCs w:val="20"/>
              </w:rPr>
            </w:pPr>
            <w:r>
              <w:rPr>
                <w:b/>
                <w:bCs/>
                <w:color w:val="000000"/>
                <w:sz w:val="20"/>
                <w:szCs w:val="20"/>
              </w:rPr>
              <w:t>ВК 11</w:t>
            </w:r>
          </w:p>
        </w:tc>
        <w:tc>
          <w:tcPr>
            <w:tcW w:w="635" w:type="dxa"/>
            <w:textDirection w:val="btLr"/>
            <w:vAlign w:val="center"/>
          </w:tcPr>
          <w:p w:rsidR="00C0171D" w:rsidRDefault="00C0171D" w:rsidP="004E6D98">
            <w:pPr>
              <w:pBdr>
                <w:top w:val="nil"/>
                <w:left w:val="nil"/>
                <w:bottom w:val="nil"/>
                <w:right w:val="nil"/>
                <w:between w:val="nil"/>
              </w:pBdr>
              <w:spacing w:before="193"/>
              <w:ind w:left="54" w:right="113"/>
              <w:contextualSpacing/>
              <w:jc w:val="center"/>
              <w:rPr>
                <w:b/>
                <w:bCs/>
                <w:color w:val="000000"/>
                <w:sz w:val="20"/>
                <w:szCs w:val="20"/>
              </w:rPr>
            </w:pPr>
            <w:r>
              <w:rPr>
                <w:b/>
                <w:bCs/>
                <w:color w:val="000000"/>
                <w:sz w:val="20"/>
                <w:szCs w:val="20"/>
              </w:rPr>
              <w:t>ВК 12</w:t>
            </w:r>
          </w:p>
        </w:tc>
        <w:tc>
          <w:tcPr>
            <w:tcW w:w="635" w:type="dxa"/>
            <w:textDirection w:val="btLr"/>
            <w:vAlign w:val="center"/>
          </w:tcPr>
          <w:p w:rsidR="00C0171D" w:rsidRDefault="00C0171D" w:rsidP="004E6D98">
            <w:pPr>
              <w:pBdr>
                <w:top w:val="nil"/>
                <w:left w:val="nil"/>
                <w:bottom w:val="nil"/>
                <w:right w:val="nil"/>
                <w:between w:val="nil"/>
              </w:pBdr>
              <w:spacing w:before="197"/>
              <w:ind w:left="54" w:right="113"/>
              <w:contextualSpacing/>
              <w:jc w:val="center"/>
              <w:rPr>
                <w:b/>
                <w:bCs/>
                <w:color w:val="000000"/>
                <w:sz w:val="20"/>
                <w:szCs w:val="20"/>
              </w:rPr>
            </w:pPr>
            <w:r>
              <w:rPr>
                <w:b/>
                <w:bCs/>
                <w:color w:val="000000"/>
                <w:sz w:val="20"/>
                <w:szCs w:val="20"/>
              </w:rPr>
              <w:t>ВК 13</w:t>
            </w:r>
          </w:p>
        </w:tc>
        <w:tc>
          <w:tcPr>
            <w:tcW w:w="635" w:type="dxa"/>
            <w:textDirection w:val="btLr"/>
            <w:vAlign w:val="center"/>
          </w:tcPr>
          <w:p w:rsidR="00C0171D" w:rsidRDefault="00C0171D" w:rsidP="004E6D98">
            <w:pPr>
              <w:pBdr>
                <w:top w:val="nil"/>
                <w:left w:val="nil"/>
                <w:bottom w:val="nil"/>
                <w:right w:val="nil"/>
                <w:between w:val="nil"/>
              </w:pBdr>
              <w:spacing w:before="196"/>
              <w:ind w:left="54" w:right="113"/>
              <w:contextualSpacing/>
              <w:jc w:val="center"/>
              <w:rPr>
                <w:b/>
                <w:bCs/>
                <w:color w:val="000000"/>
                <w:sz w:val="20"/>
                <w:szCs w:val="20"/>
              </w:rPr>
            </w:pPr>
            <w:r>
              <w:rPr>
                <w:b/>
                <w:bCs/>
                <w:color w:val="000000"/>
                <w:sz w:val="20"/>
                <w:szCs w:val="20"/>
              </w:rPr>
              <w:t>ВК 14</w:t>
            </w:r>
          </w:p>
        </w:tc>
        <w:tc>
          <w:tcPr>
            <w:tcW w:w="635" w:type="dxa"/>
            <w:textDirection w:val="btLr"/>
            <w:vAlign w:val="center"/>
          </w:tcPr>
          <w:p w:rsidR="00C0171D" w:rsidRDefault="00C0171D" w:rsidP="004E6D98">
            <w:pPr>
              <w:pBdr>
                <w:top w:val="nil"/>
                <w:left w:val="nil"/>
                <w:bottom w:val="nil"/>
                <w:right w:val="nil"/>
                <w:between w:val="nil"/>
              </w:pBdr>
              <w:spacing w:before="198"/>
              <w:ind w:left="54" w:right="113"/>
              <w:contextualSpacing/>
              <w:jc w:val="center"/>
              <w:rPr>
                <w:b/>
                <w:bCs/>
                <w:color w:val="000000"/>
                <w:sz w:val="20"/>
                <w:szCs w:val="20"/>
              </w:rPr>
            </w:pPr>
            <w:r>
              <w:rPr>
                <w:b/>
                <w:bCs/>
                <w:color w:val="000000"/>
                <w:sz w:val="20"/>
                <w:szCs w:val="20"/>
              </w:rPr>
              <w:t>ВК 15</w:t>
            </w:r>
          </w:p>
        </w:tc>
        <w:tc>
          <w:tcPr>
            <w:tcW w:w="635" w:type="dxa"/>
            <w:textDirection w:val="btLr"/>
            <w:vAlign w:val="center"/>
          </w:tcPr>
          <w:p w:rsidR="00C0171D" w:rsidRDefault="00C0171D" w:rsidP="004E6D98">
            <w:pPr>
              <w:pBdr>
                <w:top w:val="nil"/>
                <w:left w:val="nil"/>
                <w:bottom w:val="nil"/>
                <w:right w:val="nil"/>
                <w:between w:val="nil"/>
              </w:pBdr>
              <w:spacing w:before="202"/>
              <w:ind w:left="54" w:right="113"/>
              <w:contextualSpacing/>
              <w:jc w:val="center"/>
              <w:rPr>
                <w:b/>
                <w:bCs/>
                <w:color w:val="000000"/>
                <w:sz w:val="20"/>
                <w:szCs w:val="20"/>
              </w:rPr>
            </w:pPr>
            <w:r>
              <w:rPr>
                <w:b/>
                <w:bCs/>
                <w:color w:val="000000"/>
                <w:sz w:val="20"/>
                <w:szCs w:val="20"/>
              </w:rPr>
              <w:t>ВК 16</w:t>
            </w:r>
          </w:p>
        </w:tc>
        <w:tc>
          <w:tcPr>
            <w:tcW w:w="635" w:type="dxa"/>
            <w:textDirection w:val="btLr"/>
            <w:vAlign w:val="center"/>
          </w:tcPr>
          <w:p w:rsidR="00C0171D" w:rsidRPr="00C0171D" w:rsidRDefault="00C0171D" w:rsidP="004E6D98">
            <w:pPr>
              <w:pBdr>
                <w:top w:val="nil"/>
                <w:left w:val="nil"/>
                <w:bottom w:val="nil"/>
                <w:right w:val="nil"/>
                <w:between w:val="nil"/>
              </w:pBdr>
              <w:spacing w:before="203"/>
              <w:ind w:left="54" w:right="113"/>
              <w:contextualSpacing/>
              <w:jc w:val="center"/>
              <w:rPr>
                <w:b/>
                <w:bCs/>
                <w:color w:val="000000"/>
                <w:sz w:val="20"/>
                <w:szCs w:val="20"/>
                <w:lang w:val="en-US"/>
              </w:rPr>
            </w:pPr>
            <w:r>
              <w:rPr>
                <w:b/>
                <w:bCs/>
                <w:color w:val="000000"/>
                <w:sz w:val="20"/>
                <w:szCs w:val="20"/>
              </w:rPr>
              <w:t>ВК 1</w:t>
            </w:r>
            <w:r>
              <w:rPr>
                <w:b/>
                <w:bCs/>
                <w:color w:val="000000"/>
                <w:sz w:val="20"/>
                <w:szCs w:val="20"/>
                <w:lang w:val="en-US"/>
              </w:rPr>
              <w:t>7</w:t>
            </w:r>
          </w:p>
        </w:tc>
        <w:tc>
          <w:tcPr>
            <w:tcW w:w="635" w:type="dxa"/>
            <w:textDirection w:val="btLr"/>
            <w:vAlign w:val="center"/>
          </w:tcPr>
          <w:p w:rsidR="00C0171D" w:rsidRPr="00C0171D" w:rsidRDefault="00C0171D" w:rsidP="004E6D98">
            <w:pPr>
              <w:pBdr>
                <w:top w:val="nil"/>
                <w:left w:val="nil"/>
                <w:bottom w:val="nil"/>
                <w:right w:val="nil"/>
                <w:between w:val="nil"/>
              </w:pBdr>
              <w:spacing w:before="207"/>
              <w:ind w:left="54" w:right="113"/>
              <w:contextualSpacing/>
              <w:jc w:val="center"/>
              <w:rPr>
                <w:b/>
                <w:bCs/>
                <w:color w:val="000000"/>
                <w:sz w:val="20"/>
                <w:szCs w:val="20"/>
                <w:lang w:val="en-US"/>
              </w:rPr>
            </w:pPr>
            <w:r>
              <w:rPr>
                <w:b/>
                <w:bCs/>
                <w:color w:val="000000"/>
                <w:sz w:val="20"/>
                <w:szCs w:val="20"/>
              </w:rPr>
              <w:t>ВК 1</w:t>
            </w:r>
            <w:r>
              <w:rPr>
                <w:b/>
                <w:bCs/>
                <w:color w:val="000000"/>
                <w:sz w:val="20"/>
                <w:szCs w:val="20"/>
                <w:lang w:val="en-US"/>
              </w:rPr>
              <w:t>8</w:t>
            </w:r>
          </w:p>
        </w:tc>
        <w:tc>
          <w:tcPr>
            <w:tcW w:w="635" w:type="dxa"/>
            <w:textDirection w:val="btLr"/>
            <w:vAlign w:val="center"/>
          </w:tcPr>
          <w:p w:rsidR="00C0171D" w:rsidRPr="00C0171D" w:rsidRDefault="00C0171D" w:rsidP="004E6D98">
            <w:pPr>
              <w:pBdr>
                <w:top w:val="nil"/>
                <w:left w:val="nil"/>
                <w:bottom w:val="nil"/>
                <w:right w:val="nil"/>
                <w:between w:val="nil"/>
              </w:pBdr>
              <w:spacing w:before="206"/>
              <w:ind w:left="54" w:right="113"/>
              <w:contextualSpacing/>
              <w:jc w:val="center"/>
              <w:rPr>
                <w:b/>
                <w:bCs/>
                <w:color w:val="000000"/>
                <w:sz w:val="20"/>
                <w:szCs w:val="20"/>
                <w:lang w:val="en-US"/>
              </w:rPr>
            </w:pPr>
            <w:r>
              <w:rPr>
                <w:b/>
                <w:bCs/>
                <w:color w:val="000000"/>
                <w:sz w:val="20"/>
                <w:szCs w:val="20"/>
              </w:rPr>
              <w:t xml:space="preserve">ВК </w:t>
            </w:r>
            <w:r>
              <w:rPr>
                <w:b/>
                <w:bCs/>
                <w:color w:val="000000"/>
                <w:sz w:val="20"/>
                <w:szCs w:val="20"/>
                <w:lang w:val="en-US"/>
              </w:rPr>
              <w:t>19</w:t>
            </w: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ІК</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4"/>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4"/>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2</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4"/>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3</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14"/>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996A8F" w:rsidRDefault="00C0171D"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4</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14"/>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5</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6</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7</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4"/>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8</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9</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14"/>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306F8A" w:rsidRDefault="00C0171D" w:rsidP="00D57762">
            <w:pPr>
              <w:pBdr>
                <w:top w:val="nil"/>
                <w:left w:val="nil"/>
                <w:bottom w:val="nil"/>
                <w:right w:val="nil"/>
                <w:between w:val="nil"/>
              </w:pBdr>
              <w:ind w:left="151"/>
              <w:contextualSpacing/>
              <w:jc w:val="center"/>
              <w:rPr>
                <w:color w:val="000000"/>
                <w:sz w:val="20"/>
                <w:szCs w:val="20"/>
                <w:lang w:val="uk-UA"/>
              </w:rPr>
            </w:pPr>
            <w:r>
              <w:rPr>
                <w:color w:val="000000"/>
                <w:sz w:val="20"/>
                <w:szCs w:val="20"/>
                <w:lang w:val="uk-UA"/>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10</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306F8A" w:rsidRDefault="00C0171D" w:rsidP="00D57762">
            <w:pPr>
              <w:pBdr>
                <w:top w:val="nil"/>
                <w:left w:val="nil"/>
                <w:bottom w:val="nil"/>
                <w:right w:val="nil"/>
                <w:between w:val="nil"/>
              </w:pBdr>
              <w:ind w:left="151"/>
              <w:contextualSpacing/>
              <w:jc w:val="center"/>
              <w:rPr>
                <w:color w:val="000000"/>
                <w:sz w:val="20"/>
                <w:szCs w:val="20"/>
                <w:lang w:val="uk-UA"/>
              </w:rPr>
            </w:pPr>
            <w:r>
              <w:rPr>
                <w:color w:val="000000"/>
                <w:sz w:val="20"/>
                <w:szCs w:val="20"/>
                <w:lang w:val="uk-UA"/>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11</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12</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13</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r>
      <w:tr w:rsidR="00C0171D" w:rsidTr="00C0171D">
        <w:trPr>
          <w:trHeight w:val="242"/>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14</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42"/>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15</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ЗК 16</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09"/>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2</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14"/>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3</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4</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5</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6</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7</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8</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9</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10</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11</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12</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13</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r>
      <w:tr w:rsidR="00C0171D" w:rsidTr="00C0171D">
        <w:trPr>
          <w:trHeight w:val="211"/>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14</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08"/>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15</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r>
      <w:tr w:rsidR="00C0171D" w:rsidTr="00C0171D">
        <w:trPr>
          <w:trHeight w:val="242"/>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16</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r w:rsidR="00C0171D" w:rsidTr="00C0171D">
        <w:trPr>
          <w:trHeight w:val="242"/>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17</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17"/>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23"/>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1"/>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ind w:left="159"/>
              <w:contextualSpacing/>
              <w:jc w:val="center"/>
              <w:rPr>
                <w:color w:val="000000"/>
                <w:sz w:val="20"/>
                <w:szCs w:val="20"/>
              </w:rPr>
            </w:pPr>
            <w:r w:rsidRPr="004E6D98">
              <w:rPr>
                <w:color w:val="000000"/>
                <w:sz w:val="20"/>
                <w:szCs w:val="20"/>
              </w:rPr>
              <w:t>+</w:t>
            </w:r>
          </w:p>
        </w:tc>
      </w:tr>
      <w:tr w:rsidR="00C0171D" w:rsidTr="00C0171D">
        <w:trPr>
          <w:trHeight w:val="244"/>
        </w:trPr>
        <w:tc>
          <w:tcPr>
            <w:tcW w:w="242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ФК 18</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ind w:left="152"/>
              <w:contextualSpacing/>
              <w:jc w:val="center"/>
              <w:rPr>
                <w:color w:val="000000"/>
                <w:sz w:val="20"/>
                <w:szCs w:val="20"/>
              </w:rPr>
            </w:pPr>
            <w:r w:rsidRPr="004E6D98">
              <w:rPr>
                <w:color w:val="000000"/>
                <w:sz w:val="20"/>
                <w:szCs w:val="20"/>
              </w:rPr>
              <w:t>+</w:t>
            </w: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c>
          <w:tcPr>
            <w:tcW w:w="635" w:type="dxa"/>
          </w:tcPr>
          <w:p w:rsidR="00C0171D" w:rsidRPr="004E6D98" w:rsidRDefault="00C0171D" w:rsidP="00D57762">
            <w:pPr>
              <w:pBdr>
                <w:top w:val="nil"/>
                <w:left w:val="nil"/>
                <w:bottom w:val="nil"/>
                <w:right w:val="nil"/>
                <w:between w:val="nil"/>
              </w:pBdr>
              <w:contextualSpacing/>
              <w:jc w:val="center"/>
              <w:rPr>
                <w:color w:val="000000"/>
                <w:sz w:val="20"/>
                <w:szCs w:val="20"/>
              </w:rPr>
            </w:pPr>
          </w:p>
        </w:tc>
      </w:tr>
    </w:tbl>
    <w:p w:rsidR="000936D0" w:rsidRDefault="000936D0" w:rsidP="00567AA7">
      <w:pPr>
        <w:pBdr>
          <w:top w:val="nil"/>
          <w:left w:val="nil"/>
          <w:bottom w:val="nil"/>
          <w:right w:val="nil"/>
          <w:between w:val="nil"/>
        </w:pBdr>
        <w:contextualSpacing/>
        <w:rPr>
          <w:color w:val="000000"/>
          <w:sz w:val="16"/>
          <w:szCs w:val="16"/>
        </w:rPr>
        <w:sectPr w:rsidR="000936D0">
          <w:pgSz w:w="16840" w:h="12240" w:orient="landscape"/>
          <w:pgMar w:top="620" w:right="0" w:bottom="280" w:left="720" w:header="708" w:footer="708" w:gutter="0"/>
          <w:cols w:space="720"/>
        </w:sectPr>
      </w:pPr>
    </w:p>
    <w:p w:rsidR="000936D0" w:rsidRDefault="000936D0" w:rsidP="00567AA7">
      <w:pPr>
        <w:pBdr>
          <w:top w:val="nil"/>
          <w:left w:val="nil"/>
          <w:bottom w:val="nil"/>
          <w:right w:val="nil"/>
          <w:between w:val="nil"/>
        </w:pBdr>
        <w:contextualSpacing/>
        <w:rPr>
          <w:color w:val="000000"/>
          <w:sz w:val="16"/>
          <w:szCs w:val="16"/>
        </w:rPr>
      </w:pPr>
    </w:p>
    <w:tbl>
      <w:tblPr>
        <w:tblStyle w:val="aff"/>
        <w:tblW w:w="1529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9"/>
        <w:gridCol w:w="624"/>
        <w:gridCol w:w="622"/>
        <w:gridCol w:w="625"/>
        <w:gridCol w:w="622"/>
        <w:gridCol w:w="624"/>
        <w:gridCol w:w="622"/>
        <w:gridCol w:w="624"/>
        <w:gridCol w:w="624"/>
        <w:gridCol w:w="621"/>
        <w:gridCol w:w="623"/>
        <w:gridCol w:w="621"/>
        <w:gridCol w:w="623"/>
        <w:gridCol w:w="624"/>
        <w:gridCol w:w="621"/>
        <w:gridCol w:w="623"/>
        <w:gridCol w:w="621"/>
        <w:gridCol w:w="623"/>
        <w:gridCol w:w="621"/>
        <w:gridCol w:w="624"/>
        <w:gridCol w:w="624"/>
        <w:gridCol w:w="622"/>
      </w:tblGrid>
      <w:tr w:rsidR="000936D0" w:rsidTr="004E6D98">
        <w:trPr>
          <w:cantSplit/>
          <w:trHeight w:val="793"/>
        </w:trPr>
        <w:tc>
          <w:tcPr>
            <w:tcW w:w="2219" w:type="dxa"/>
            <w:tcBorders>
              <w:tl2br w:val="single" w:sz="4" w:space="0" w:color="auto"/>
            </w:tcBorders>
          </w:tcPr>
          <w:p w:rsidR="000936D0" w:rsidRPr="00BE3A7E" w:rsidRDefault="00567AA7" w:rsidP="00875F6A">
            <w:pPr>
              <w:pBdr>
                <w:top w:val="nil"/>
                <w:left w:val="nil"/>
                <w:bottom w:val="nil"/>
                <w:right w:val="nil"/>
                <w:between w:val="nil"/>
              </w:pBdr>
              <w:spacing w:before="2"/>
              <w:ind w:left="1084"/>
              <w:contextualSpacing/>
              <w:rPr>
                <w:b/>
                <w:bCs/>
                <w:color w:val="000000"/>
                <w:sz w:val="20"/>
                <w:szCs w:val="20"/>
              </w:rPr>
            </w:pPr>
            <w:r w:rsidRPr="00BE3A7E">
              <w:rPr>
                <w:b/>
                <w:bCs/>
                <w:color w:val="000000"/>
                <w:sz w:val="20"/>
                <w:szCs w:val="20"/>
              </w:rPr>
              <w:t>Освітні компоненти</w:t>
            </w:r>
          </w:p>
          <w:p w:rsidR="000936D0" w:rsidRPr="00BE3A7E" w:rsidRDefault="000936D0" w:rsidP="00567AA7">
            <w:pPr>
              <w:pBdr>
                <w:top w:val="nil"/>
                <w:left w:val="nil"/>
                <w:bottom w:val="nil"/>
                <w:right w:val="nil"/>
                <w:between w:val="nil"/>
              </w:pBdr>
              <w:spacing w:before="7"/>
              <w:contextualSpacing/>
              <w:rPr>
                <w:b/>
                <w:bCs/>
                <w:color w:val="000000"/>
                <w:sz w:val="20"/>
                <w:szCs w:val="20"/>
              </w:rPr>
            </w:pPr>
          </w:p>
          <w:p w:rsidR="000936D0" w:rsidRPr="00BE3A7E" w:rsidRDefault="00567AA7" w:rsidP="00567AA7">
            <w:pPr>
              <w:pBdr>
                <w:top w:val="nil"/>
                <w:left w:val="nil"/>
                <w:bottom w:val="nil"/>
                <w:right w:val="nil"/>
                <w:between w:val="nil"/>
              </w:pBdr>
              <w:spacing w:before="1"/>
              <w:ind w:left="110" w:right="142"/>
              <w:contextualSpacing/>
              <w:rPr>
                <w:b/>
                <w:bCs/>
                <w:color w:val="000000"/>
                <w:sz w:val="20"/>
                <w:szCs w:val="20"/>
              </w:rPr>
            </w:pPr>
            <w:r w:rsidRPr="00BE3A7E">
              <w:rPr>
                <w:b/>
                <w:bCs/>
                <w:color w:val="000000"/>
                <w:sz w:val="20"/>
                <w:szCs w:val="20"/>
              </w:rPr>
              <w:t>Програмні компетентності</w:t>
            </w:r>
          </w:p>
        </w:tc>
        <w:tc>
          <w:tcPr>
            <w:tcW w:w="624" w:type="dxa"/>
            <w:textDirection w:val="btLr"/>
            <w:vAlign w:val="center"/>
          </w:tcPr>
          <w:p w:rsidR="000936D0" w:rsidRPr="00C0171D" w:rsidRDefault="00567AA7" w:rsidP="004E6D98">
            <w:pPr>
              <w:pBdr>
                <w:top w:val="nil"/>
                <w:left w:val="nil"/>
                <w:bottom w:val="nil"/>
                <w:right w:val="nil"/>
                <w:between w:val="nil"/>
              </w:pBdr>
              <w:spacing w:before="192"/>
              <w:ind w:left="182" w:right="11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0</w:t>
            </w:r>
          </w:p>
        </w:tc>
        <w:tc>
          <w:tcPr>
            <w:tcW w:w="622" w:type="dxa"/>
            <w:textDirection w:val="btLr"/>
            <w:vAlign w:val="center"/>
          </w:tcPr>
          <w:p w:rsidR="000936D0" w:rsidRPr="00C0171D" w:rsidRDefault="00567AA7" w:rsidP="004E6D98">
            <w:pPr>
              <w:pBdr>
                <w:top w:val="nil"/>
                <w:left w:val="nil"/>
                <w:bottom w:val="nil"/>
                <w:right w:val="nil"/>
                <w:between w:val="nil"/>
              </w:pBdr>
              <w:spacing w:before="192"/>
              <w:ind w:left="182" w:right="11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1</w:t>
            </w:r>
          </w:p>
        </w:tc>
        <w:tc>
          <w:tcPr>
            <w:tcW w:w="625" w:type="dxa"/>
            <w:textDirection w:val="btLr"/>
            <w:vAlign w:val="center"/>
          </w:tcPr>
          <w:p w:rsidR="000936D0" w:rsidRPr="00C0171D" w:rsidRDefault="00567AA7" w:rsidP="004E6D98">
            <w:pPr>
              <w:pBdr>
                <w:top w:val="nil"/>
                <w:left w:val="nil"/>
                <w:bottom w:val="nil"/>
                <w:right w:val="nil"/>
                <w:between w:val="nil"/>
              </w:pBdr>
              <w:spacing w:before="193"/>
              <w:ind w:left="182" w:right="11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2</w:t>
            </w:r>
          </w:p>
        </w:tc>
        <w:tc>
          <w:tcPr>
            <w:tcW w:w="622" w:type="dxa"/>
            <w:textDirection w:val="btLr"/>
            <w:vAlign w:val="center"/>
          </w:tcPr>
          <w:p w:rsidR="000936D0" w:rsidRPr="00C0171D" w:rsidRDefault="00567AA7" w:rsidP="004E6D98">
            <w:pPr>
              <w:pBdr>
                <w:top w:val="nil"/>
                <w:left w:val="nil"/>
                <w:bottom w:val="nil"/>
                <w:right w:val="nil"/>
                <w:between w:val="nil"/>
              </w:pBdr>
              <w:spacing w:before="192"/>
              <w:ind w:left="182" w:right="11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3</w:t>
            </w:r>
          </w:p>
        </w:tc>
        <w:tc>
          <w:tcPr>
            <w:tcW w:w="624" w:type="dxa"/>
            <w:textDirection w:val="btLr"/>
            <w:vAlign w:val="center"/>
          </w:tcPr>
          <w:p w:rsidR="000936D0" w:rsidRPr="00C0171D" w:rsidRDefault="00567AA7" w:rsidP="004E6D98">
            <w:pPr>
              <w:pBdr>
                <w:top w:val="nil"/>
                <w:left w:val="nil"/>
                <w:bottom w:val="nil"/>
                <w:right w:val="nil"/>
                <w:between w:val="nil"/>
              </w:pBdr>
              <w:spacing w:before="191"/>
              <w:ind w:left="182" w:right="11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4</w:t>
            </w:r>
          </w:p>
        </w:tc>
        <w:tc>
          <w:tcPr>
            <w:tcW w:w="622" w:type="dxa"/>
            <w:textDirection w:val="btLr"/>
            <w:vAlign w:val="center"/>
          </w:tcPr>
          <w:p w:rsidR="000936D0" w:rsidRPr="00C0171D" w:rsidRDefault="00567AA7" w:rsidP="004E6D98">
            <w:pPr>
              <w:pBdr>
                <w:top w:val="nil"/>
                <w:left w:val="nil"/>
                <w:bottom w:val="nil"/>
                <w:right w:val="nil"/>
                <w:between w:val="nil"/>
              </w:pBdr>
              <w:spacing w:before="191"/>
              <w:ind w:left="182" w:right="11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5</w:t>
            </w:r>
          </w:p>
        </w:tc>
        <w:tc>
          <w:tcPr>
            <w:tcW w:w="624" w:type="dxa"/>
            <w:textDirection w:val="btLr"/>
            <w:vAlign w:val="center"/>
          </w:tcPr>
          <w:p w:rsidR="000936D0" w:rsidRPr="00C0171D" w:rsidRDefault="00567AA7" w:rsidP="004E6D98">
            <w:pPr>
              <w:pBdr>
                <w:top w:val="nil"/>
                <w:left w:val="nil"/>
                <w:bottom w:val="nil"/>
                <w:right w:val="nil"/>
                <w:between w:val="nil"/>
              </w:pBdr>
              <w:spacing w:before="193"/>
              <w:ind w:left="182" w:right="11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6</w:t>
            </w:r>
          </w:p>
        </w:tc>
        <w:tc>
          <w:tcPr>
            <w:tcW w:w="624" w:type="dxa"/>
            <w:textDirection w:val="btLr"/>
            <w:vAlign w:val="center"/>
          </w:tcPr>
          <w:p w:rsidR="000936D0" w:rsidRPr="00C0171D" w:rsidRDefault="00567AA7" w:rsidP="004E6D98">
            <w:pPr>
              <w:pBdr>
                <w:top w:val="nil"/>
                <w:left w:val="nil"/>
                <w:bottom w:val="nil"/>
                <w:right w:val="nil"/>
                <w:between w:val="nil"/>
              </w:pBdr>
              <w:spacing w:before="191"/>
              <w:ind w:left="182" w:right="11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7</w:t>
            </w:r>
          </w:p>
        </w:tc>
        <w:tc>
          <w:tcPr>
            <w:tcW w:w="621" w:type="dxa"/>
            <w:textDirection w:val="btLr"/>
            <w:vAlign w:val="center"/>
          </w:tcPr>
          <w:p w:rsidR="000936D0" w:rsidRPr="00C0171D" w:rsidRDefault="00567AA7" w:rsidP="004E6D98">
            <w:pPr>
              <w:pBdr>
                <w:top w:val="nil"/>
                <w:left w:val="nil"/>
                <w:bottom w:val="nil"/>
                <w:right w:val="nil"/>
                <w:between w:val="nil"/>
              </w:pBdr>
              <w:spacing w:before="191"/>
              <w:ind w:left="182" w:right="11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8</w:t>
            </w:r>
          </w:p>
        </w:tc>
        <w:tc>
          <w:tcPr>
            <w:tcW w:w="623" w:type="dxa"/>
            <w:textDirection w:val="btLr"/>
            <w:vAlign w:val="center"/>
          </w:tcPr>
          <w:p w:rsidR="000936D0" w:rsidRPr="00C0171D" w:rsidRDefault="00567AA7" w:rsidP="004E6D98">
            <w:pPr>
              <w:pBdr>
                <w:top w:val="nil"/>
                <w:left w:val="nil"/>
                <w:bottom w:val="nil"/>
                <w:right w:val="nil"/>
                <w:between w:val="nil"/>
              </w:pBdr>
              <w:spacing w:before="192"/>
              <w:ind w:left="182" w:right="113"/>
              <w:contextualSpacing/>
              <w:jc w:val="center"/>
              <w:rPr>
                <w:b/>
                <w:bCs/>
                <w:color w:val="000000"/>
                <w:sz w:val="20"/>
                <w:szCs w:val="20"/>
                <w:lang w:val="en-US"/>
              </w:rPr>
            </w:pPr>
            <w:r>
              <w:rPr>
                <w:b/>
                <w:bCs/>
                <w:color w:val="000000"/>
                <w:sz w:val="20"/>
                <w:szCs w:val="20"/>
              </w:rPr>
              <w:t xml:space="preserve">ВК </w:t>
            </w:r>
            <w:r w:rsidR="00C0171D">
              <w:rPr>
                <w:b/>
                <w:bCs/>
                <w:color w:val="000000"/>
                <w:sz w:val="20"/>
                <w:szCs w:val="20"/>
                <w:lang w:val="en-US"/>
              </w:rPr>
              <w:t>29</w:t>
            </w:r>
          </w:p>
        </w:tc>
        <w:tc>
          <w:tcPr>
            <w:tcW w:w="621" w:type="dxa"/>
            <w:textDirection w:val="btLr"/>
            <w:vAlign w:val="center"/>
          </w:tcPr>
          <w:p w:rsidR="000936D0" w:rsidRPr="00C0171D" w:rsidRDefault="00567AA7" w:rsidP="004E6D98">
            <w:pPr>
              <w:pBdr>
                <w:top w:val="nil"/>
                <w:left w:val="nil"/>
                <w:bottom w:val="nil"/>
                <w:right w:val="nil"/>
                <w:between w:val="nil"/>
              </w:pBdr>
              <w:spacing w:before="193"/>
              <w:ind w:left="182" w:right="11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0</w:t>
            </w:r>
          </w:p>
        </w:tc>
        <w:tc>
          <w:tcPr>
            <w:tcW w:w="623" w:type="dxa"/>
            <w:textDirection w:val="btLr"/>
            <w:vAlign w:val="center"/>
          </w:tcPr>
          <w:p w:rsidR="000936D0" w:rsidRPr="00C0171D" w:rsidRDefault="00567AA7" w:rsidP="004E6D98">
            <w:pPr>
              <w:pBdr>
                <w:top w:val="nil"/>
                <w:left w:val="nil"/>
                <w:bottom w:val="nil"/>
                <w:right w:val="nil"/>
                <w:between w:val="nil"/>
              </w:pBdr>
              <w:spacing w:before="193"/>
              <w:ind w:left="182" w:right="11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1</w:t>
            </w:r>
          </w:p>
        </w:tc>
        <w:tc>
          <w:tcPr>
            <w:tcW w:w="624" w:type="dxa"/>
            <w:textDirection w:val="btLr"/>
            <w:vAlign w:val="center"/>
          </w:tcPr>
          <w:p w:rsidR="000936D0" w:rsidRPr="00C0171D" w:rsidRDefault="00567AA7" w:rsidP="004E6D98">
            <w:pPr>
              <w:pBdr>
                <w:top w:val="nil"/>
                <w:left w:val="nil"/>
                <w:bottom w:val="nil"/>
                <w:right w:val="nil"/>
                <w:between w:val="nil"/>
              </w:pBdr>
              <w:spacing w:before="194"/>
              <w:ind w:left="182" w:right="11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2</w:t>
            </w:r>
          </w:p>
        </w:tc>
        <w:tc>
          <w:tcPr>
            <w:tcW w:w="621" w:type="dxa"/>
            <w:textDirection w:val="btLr"/>
            <w:vAlign w:val="center"/>
          </w:tcPr>
          <w:p w:rsidR="000936D0" w:rsidRPr="00C0171D" w:rsidRDefault="00567AA7" w:rsidP="004E6D98">
            <w:pPr>
              <w:pBdr>
                <w:top w:val="nil"/>
                <w:left w:val="nil"/>
                <w:bottom w:val="nil"/>
                <w:right w:val="nil"/>
                <w:between w:val="nil"/>
              </w:pBdr>
              <w:spacing w:before="195"/>
              <w:ind w:left="182" w:right="11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3</w:t>
            </w:r>
          </w:p>
        </w:tc>
        <w:tc>
          <w:tcPr>
            <w:tcW w:w="623" w:type="dxa"/>
            <w:textDirection w:val="btLr"/>
            <w:vAlign w:val="center"/>
          </w:tcPr>
          <w:p w:rsidR="000936D0" w:rsidRPr="00C0171D" w:rsidRDefault="00567AA7" w:rsidP="004E6D98">
            <w:pPr>
              <w:pBdr>
                <w:top w:val="nil"/>
                <w:left w:val="nil"/>
                <w:bottom w:val="nil"/>
                <w:right w:val="nil"/>
                <w:between w:val="nil"/>
              </w:pBdr>
              <w:spacing w:before="196"/>
              <w:ind w:left="182" w:right="11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4</w:t>
            </w:r>
          </w:p>
        </w:tc>
        <w:tc>
          <w:tcPr>
            <w:tcW w:w="621" w:type="dxa"/>
            <w:textDirection w:val="btLr"/>
            <w:vAlign w:val="center"/>
          </w:tcPr>
          <w:p w:rsidR="000936D0" w:rsidRPr="00C0171D" w:rsidRDefault="00567AA7" w:rsidP="004E6D98">
            <w:pPr>
              <w:pBdr>
                <w:top w:val="nil"/>
                <w:left w:val="nil"/>
                <w:bottom w:val="nil"/>
                <w:right w:val="nil"/>
                <w:between w:val="nil"/>
              </w:pBdr>
              <w:spacing w:before="197"/>
              <w:ind w:left="182" w:right="11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5</w:t>
            </w:r>
          </w:p>
        </w:tc>
        <w:tc>
          <w:tcPr>
            <w:tcW w:w="623" w:type="dxa"/>
            <w:textDirection w:val="btLr"/>
            <w:vAlign w:val="center"/>
          </w:tcPr>
          <w:p w:rsidR="000936D0" w:rsidRPr="00C0171D" w:rsidRDefault="00567AA7" w:rsidP="004E6D98">
            <w:pPr>
              <w:pBdr>
                <w:top w:val="nil"/>
                <w:left w:val="nil"/>
                <w:bottom w:val="nil"/>
                <w:right w:val="nil"/>
                <w:between w:val="nil"/>
              </w:pBdr>
              <w:spacing w:before="197"/>
              <w:ind w:left="182" w:right="11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6</w:t>
            </w:r>
          </w:p>
        </w:tc>
        <w:tc>
          <w:tcPr>
            <w:tcW w:w="621" w:type="dxa"/>
            <w:textDirection w:val="btLr"/>
            <w:vAlign w:val="center"/>
          </w:tcPr>
          <w:p w:rsidR="000936D0" w:rsidRPr="00C0171D" w:rsidRDefault="00567AA7" w:rsidP="004E6D98">
            <w:pPr>
              <w:pBdr>
                <w:top w:val="nil"/>
                <w:left w:val="nil"/>
                <w:bottom w:val="nil"/>
                <w:right w:val="nil"/>
                <w:between w:val="nil"/>
              </w:pBdr>
              <w:spacing w:before="198"/>
              <w:ind w:left="182" w:right="11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7</w:t>
            </w:r>
          </w:p>
        </w:tc>
        <w:tc>
          <w:tcPr>
            <w:tcW w:w="624" w:type="dxa"/>
            <w:textDirection w:val="btLr"/>
            <w:vAlign w:val="center"/>
          </w:tcPr>
          <w:p w:rsidR="000936D0" w:rsidRPr="00C0171D" w:rsidRDefault="00567AA7" w:rsidP="004E6D98">
            <w:pPr>
              <w:pBdr>
                <w:top w:val="nil"/>
                <w:left w:val="nil"/>
                <w:bottom w:val="nil"/>
                <w:right w:val="nil"/>
                <w:between w:val="nil"/>
              </w:pBdr>
              <w:spacing w:before="202"/>
              <w:ind w:left="182" w:right="11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8</w:t>
            </w:r>
          </w:p>
        </w:tc>
        <w:tc>
          <w:tcPr>
            <w:tcW w:w="624" w:type="dxa"/>
            <w:textDirection w:val="btLr"/>
            <w:vAlign w:val="center"/>
          </w:tcPr>
          <w:p w:rsidR="000936D0" w:rsidRPr="00C0171D" w:rsidRDefault="00567AA7" w:rsidP="004E6D98">
            <w:pPr>
              <w:pBdr>
                <w:top w:val="nil"/>
                <w:left w:val="nil"/>
                <w:bottom w:val="nil"/>
                <w:right w:val="nil"/>
                <w:between w:val="nil"/>
              </w:pBdr>
              <w:spacing w:before="199"/>
              <w:ind w:left="182" w:right="113"/>
              <w:contextualSpacing/>
              <w:jc w:val="center"/>
              <w:rPr>
                <w:b/>
                <w:bCs/>
                <w:color w:val="000000"/>
                <w:sz w:val="20"/>
                <w:szCs w:val="20"/>
                <w:lang w:val="en-US"/>
              </w:rPr>
            </w:pPr>
            <w:r>
              <w:rPr>
                <w:b/>
                <w:bCs/>
                <w:color w:val="000000"/>
                <w:sz w:val="20"/>
                <w:szCs w:val="20"/>
              </w:rPr>
              <w:t xml:space="preserve">ВК </w:t>
            </w:r>
            <w:r w:rsidR="00C0171D">
              <w:rPr>
                <w:b/>
                <w:bCs/>
                <w:color w:val="000000"/>
                <w:sz w:val="20"/>
                <w:szCs w:val="20"/>
                <w:lang w:val="en-US"/>
              </w:rPr>
              <w:t>39</w:t>
            </w:r>
          </w:p>
        </w:tc>
        <w:tc>
          <w:tcPr>
            <w:tcW w:w="622" w:type="dxa"/>
            <w:textDirection w:val="btLr"/>
            <w:vAlign w:val="center"/>
          </w:tcPr>
          <w:p w:rsidR="000936D0" w:rsidRPr="00C0171D" w:rsidRDefault="00567AA7" w:rsidP="004E6D98">
            <w:pPr>
              <w:pBdr>
                <w:top w:val="nil"/>
                <w:left w:val="nil"/>
                <w:bottom w:val="nil"/>
                <w:right w:val="nil"/>
                <w:between w:val="nil"/>
              </w:pBdr>
              <w:spacing w:before="199"/>
              <w:ind w:left="182" w:right="11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0</w:t>
            </w:r>
          </w:p>
        </w:tc>
      </w:tr>
      <w:tr w:rsidR="00D57762" w:rsidTr="004E6D98">
        <w:trPr>
          <w:trHeight w:val="205"/>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ІК</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3"/>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5"/>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11"/>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9"/>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r>
      <w:tr w:rsidR="00D57762" w:rsidTr="004E6D98">
        <w:trPr>
          <w:trHeight w:val="206"/>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3"/>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11"/>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9"/>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r>
      <w:tr w:rsidR="00D57762" w:rsidTr="004E6D98">
        <w:trPr>
          <w:trHeight w:val="201"/>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2</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3"/>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5"/>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11"/>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9"/>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r>
      <w:tr w:rsidR="00D57762" w:rsidTr="004E6D98">
        <w:trPr>
          <w:trHeight w:val="205"/>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3</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3"/>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5"/>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11"/>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9"/>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BE093F" w:rsidRDefault="00D57762" w:rsidP="00D57762">
            <w:pPr>
              <w:pBdr>
                <w:top w:val="nil"/>
                <w:left w:val="nil"/>
                <w:bottom w:val="nil"/>
                <w:right w:val="nil"/>
                <w:between w:val="nil"/>
              </w:pBdr>
              <w:ind w:left="2"/>
              <w:contextualSpacing/>
              <w:jc w:val="center"/>
              <w:rPr>
                <w:color w:val="000000"/>
                <w:sz w:val="20"/>
                <w:szCs w:val="20"/>
                <w:lang w:val="uk-UA"/>
              </w:rPr>
            </w:pPr>
            <w:r>
              <w:rPr>
                <w:color w:val="000000"/>
                <w:sz w:val="20"/>
                <w:szCs w:val="20"/>
                <w:lang w:val="uk-UA"/>
              </w:rPr>
              <w:t>+</w:t>
            </w:r>
          </w:p>
        </w:tc>
      </w:tr>
      <w:tr w:rsidR="00D57762" w:rsidTr="004E6D98">
        <w:trPr>
          <w:trHeight w:val="205"/>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4</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9"/>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03"/>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5</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03"/>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6</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3"/>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06"/>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7</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3"/>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9"/>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04"/>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8</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3"/>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06"/>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9</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3"/>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06"/>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10</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3"/>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11</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3"/>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9"/>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12</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03"/>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13</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19"/>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right="106"/>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05"/>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14</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15</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03"/>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16</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9"/>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11"/>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05"/>
              <w:contextualSpacing/>
              <w:jc w:val="center"/>
              <w:rPr>
                <w:color w:val="000000"/>
                <w:sz w:val="20"/>
                <w:szCs w:val="20"/>
              </w:rPr>
            </w:pPr>
            <w:r w:rsidRPr="004E6D98">
              <w:rPr>
                <w:color w:val="000000"/>
                <w:sz w:val="20"/>
                <w:szCs w:val="20"/>
              </w:rPr>
              <w:t>+</w:t>
            </w: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2</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5"/>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11"/>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05"/>
              <w:contextualSpacing/>
              <w:jc w:val="center"/>
              <w:rPr>
                <w:color w:val="000000"/>
                <w:sz w:val="20"/>
                <w:szCs w:val="20"/>
              </w:rPr>
            </w:pPr>
            <w:r w:rsidRPr="004E6D98">
              <w:rPr>
                <w:color w:val="000000"/>
                <w:sz w:val="20"/>
                <w:szCs w:val="20"/>
              </w:rPr>
              <w:t>+</w:t>
            </w: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3</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F45D95" w:rsidRDefault="00D57762" w:rsidP="00D57762">
            <w:pPr>
              <w:pBdr>
                <w:top w:val="nil"/>
                <w:left w:val="nil"/>
                <w:bottom w:val="nil"/>
                <w:right w:val="nil"/>
                <w:between w:val="nil"/>
              </w:pBdr>
              <w:ind w:left="2"/>
              <w:contextualSpacing/>
              <w:jc w:val="center"/>
              <w:rPr>
                <w:color w:val="000000"/>
                <w:sz w:val="20"/>
                <w:szCs w:val="20"/>
                <w:lang w:val="en-US"/>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4</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93"/>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F45D95" w:rsidRDefault="00D57762" w:rsidP="00D57762">
            <w:pPr>
              <w:pBdr>
                <w:top w:val="nil"/>
                <w:left w:val="nil"/>
                <w:bottom w:val="nil"/>
                <w:right w:val="nil"/>
                <w:between w:val="nil"/>
              </w:pBdr>
              <w:ind w:left="2"/>
              <w:contextualSpacing/>
              <w:jc w:val="center"/>
              <w:rPr>
                <w:color w:val="000000"/>
                <w:sz w:val="20"/>
                <w:szCs w:val="20"/>
                <w:lang w:val="en-US"/>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5</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29"/>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6</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7</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8</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5"/>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right="105"/>
              <w:contextualSpacing/>
              <w:jc w:val="center"/>
              <w:rPr>
                <w:color w:val="000000"/>
                <w:sz w:val="20"/>
                <w:szCs w:val="20"/>
              </w:rPr>
            </w:pPr>
            <w:r w:rsidRPr="004E6D98">
              <w:rPr>
                <w:color w:val="000000"/>
                <w:sz w:val="20"/>
                <w:szCs w:val="20"/>
              </w:rPr>
              <w:t>+</w:t>
            </w: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9</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9"/>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10</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11</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right="189"/>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12</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13</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19"/>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14</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right="9"/>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15</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19"/>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16</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87"/>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29"/>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17</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19"/>
              <w:contextualSpacing/>
              <w:jc w:val="center"/>
              <w:rPr>
                <w:color w:val="000000"/>
                <w:sz w:val="20"/>
                <w:szCs w:val="20"/>
              </w:rPr>
            </w:pPr>
            <w:r w:rsidRPr="004E6D98">
              <w:rPr>
                <w:color w:val="000000"/>
                <w:sz w:val="20"/>
                <w:szCs w:val="20"/>
              </w:rPr>
              <w:t>+</w:t>
            </w: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r w:rsidRPr="004E6D98">
              <w:rPr>
                <w:color w:val="000000"/>
                <w:sz w:val="20"/>
                <w:szCs w:val="20"/>
              </w:rPr>
              <w:t>+</w:t>
            </w: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right="17"/>
              <w:contextualSpacing/>
              <w:jc w:val="center"/>
              <w:rPr>
                <w:color w:val="000000"/>
                <w:sz w:val="20"/>
                <w:szCs w:val="20"/>
              </w:rPr>
            </w:pPr>
            <w:r w:rsidRPr="004E6D98">
              <w:rPr>
                <w:color w:val="000000"/>
                <w:sz w:val="20"/>
                <w:szCs w:val="20"/>
              </w:rPr>
              <w:t>+</w:t>
            </w: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right="191"/>
              <w:contextualSpacing/>
              <w:jc w:val="center"/>
              <w:rPr>
                <w:color w:val="000000"/>
                <w:sz w:val="20"/>
                <w:szCs w:val="20"/>
              </w:rPr>
            </w:pPr>
            <w:r w:rsidRPr="004E6D98">
              <w:rPr>
                <w:color w:val="000000"/>
                <w:sz w:val="20"/>
                <w:szCs w:val="20"/>
              </w:rPr>
              <w:t>+</w:t>
            </w:r>
          </w:p>
        </w:tc>
        <w:tc>
          <w:tcPr>
            <w:tcW w:w="623" w:type="dxa"/>
          </w:tcPr>
          <w:p w:rsidR="00D57762" w:rsidRPr="004E6D98" w:rsidRDefault="00D57762" w:rsidP="00D57762">
            <w:pPr>
              <w:pBdr>
                <w:top w:val="nil"/>
                <w:left w:val="nil"/>
                <w:bottom w:val="nil"/>
                <w:right w:val="nil"/>
                <w:between w:val="nil"/>
              </w:pBdr>
              <w:ind w:left="2" w:right="7"/>
              <w:contextualSpacing/>
              <w:jc w:val="center"/>
              <w:rPr>
                <w:color w:val="000000"/>
                <w:sz w:val="20"/>
                <w:szCs w:val="20"/>
              </w:rPr>
            </w:pPr>
            <w:r w:rsidRPr="004E6D98">
              <w:rPr>
                <w:color w:val="000000"/>
                <w:sz w:val="20"/>
                <w:szCs w:val="20"/>
              </w:rPr>
              <w:t>+</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r w:rsidR="00D57762" w:rsidTr="004E6D98">
        <w:trPr>
          <w:trHeight w:val="230"/>
        </w:trPr>
        <w:tc>
          <w:tcPr>
            <w:tcW w:w="2219"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18</w:t>
            </w: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5"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3"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1"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4"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c>
          <w:tcPr>
            <w:tcW w:w="622" w:type="dxa"/>
          </w:tcPr>
          <w:p w:rsidR="00D57762" w:rsidRPr="004E6D98" w:rsidRDefault="00D57762" w:rsidP="00D57762">
            <w:pPr>
              <w:pBdr>
                <w:top w:val="nil"/>
                <w:left w:val="nil"/>
                <w:bottom w:val="nil"/>
                <w:right w:val="nil"/>
                <w:between w:val="nil"/>
              </w:pBdr>
              <w:ind w:left="2"/>
              <w:contextualSpacing/>
              <w:jc w:val="center"/>
              <w:rPr>
                <w:color w:val="000000"/>
                <w:sz w:val="20"/>
                <w:szCs w:val="20"/>
              </w:rPr>
            </w:pPr>
          </w:p>
        </w:tc>
      </w:tr>
    </w:tbl>
    <w:p w:rsidR="000936D0" w:rsidRDefault="000936D0" w:rsidP="00567AA7">
      <w:pPr>
        <w:pBdr>
          <w:top w:val="nil"/>
          <w:left w:val="nil"/>
          <w:bottom w:val="nil"/>
          <w:right w:val="nil"/>
          <w:between w:val="nil"/>
        </w:pBdr>
        <w:contextualSpacing/>
        <w:rPr>
          <w:color w:val="000000"/>
          <w:sz w:val="16"/>
          <w:szCs w:val="16"/>
        </w:rPr>
        <w:sectPr w:rsidR="000936D0">
          <w:pgSz w:w="16840" w:h="12240" w:orient="landscape"/>
          <w:pgMar w:top="680" w:right="0" w:bottom="280" w:left="720" w:header="708" w:footer="708" w:gutter="0"/>
          <w:cols w:space="720"/>
        </w:sectPr>
      </w:pPr>
    </w:p>
    <w:p w:rsidR="000936D0" w:rsidRDefault="000936D0" w:rsidP="00567AA7">
      <w:pPr>
        <w:pBdr>
          <w:top w:val="nil"/>
          <w:left w:val="nil"/>
          <w:bottom w:val="nil"/>
          <w:right w:val="nil"/>
          <w:between w:val="nil"/>
        </w:pBdr>
        <w:contextualSpacing/>
        <w:rPr>
          <w:color w:val="000000"/>
          <w:sz w:val="16"/>
          <w:szCs w:val="16"/>
        </w:rPr>
      </w:pPr>
    </w:p>
    <w:tbl>
      <w:tblPr>
        <w:tblStyle w:val="aff0"/>
        <w:tblW w:w="153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0"/>
        <w:gridCol w:w="614"/>
        <w:gridCol w:w="615"/>
        <w:gridCol w:w="614"/>
        <w:gridCol w:w="612"/>
        <w:gridCol w:w="614"/>
        <w:gridCol w:w="614"/>
        <w:gridCol w:w="614"/>
        <w:gridCol w:w="614"/>
        <w:gridCol w:w="614"/>
        <w:gridCol w:w="612"/>
        <w:gridCol w:w="614"/>
        <w:gridCol w:w="614"/>
        <w:gridCol w:w="615"/>
        <w:gridCol w:w="614"/>
        <w:gridCol w:w="614"/>
        <w:gridCol w:w="612"/>
        <w:gridCol w:w="614"/>
        <w:gridCol w:w="614"/>
        <w:gridCol w:w="614"/>
        <w:gridCol w:w="614"/>
        <w:gridCol w:w="614"/>
      </w:tblGrid>
      <w:tr w:rsidR="000936D0" w:rsidTr="00BE3A7E">
        <w:trPr>
          <w:cantSplit/>
          <w:trHeight w:val="935"/>
        </w:trPr>
        <w:tc>
          <w:tcPr>
            <w:tcW w:w="2470" w:type="dxa"/>
            <w:tcBorders>
              <w:tl2br w:val="single" w:sz="4" w:space="0" w:color="auto"/>
            </w:tcBorders>
          </w:tcPr>
          <w:p w:rsidR="004E6D98" w:rsidRPr="00BE3A7E" w:rsidRDefault="00567AA7" w:rsidP="004E6D98">
            <w:pPr>
              <w:pBdr>
                <w:top w:val="nil"/>
                <w:left w:val="nil"/>
                <w:bottom w:val="nil"/>
                <w:right w:val="nil"/>
                <w:between w:val="nil"/>
              </w:pBdr>
              <w:spacing w:before="2"/>
              <w:ind w:left="1225"/>
              <w:contextualSpacing/>
              <w:rPr>
                <w:b/>
                <w:bCs/>
                <w:color w:val="000000"/>
                <w:sz w:val="20"/>
                <w:szCs w:val="20"/>
              </w:rPr>
            </w:pPr>
            <w:r w:rsidRPr="00BE3A7E">
              <w:rPr>
                <w:b/>
                <w:bCs/>
                <w:color w:val="000000"/>
                <w:sz w:val="20"/>
                <w:szCs w:val="20"/>
              </w:rPr>
              <w:t>Освітні</w:t>
            </w:r>
          </w:p>
          <w:p w:rsidR="000936D0" w:rsidRPr="00BE3A7E" w:rsidRDefault="00567AA7" w:rsidP="004E6D98">
            <w:pPr>
              <w:pBdr>
                <w:top w:val="nil"/>
                <w:left w:val="nil"/>
                <w:bottom w:val="nil"/>
                <w:right w:val="nil"/>
                <w:between w:val="nil"/>
              </w:pBdr>
              <w:spacing w:before="2"/>
              <w:ind w:left="1225"/>
              <w:contextualSpacing/>
              <w:rPr>
                <w:b/>
                <w:bCs/>
                <w:color w:val="000000"/>
                <w:sz w:val="20"/>
                <w:szCs w:val="20"/>
              </w:rPr>
            </w:pPr>
            <w:r w:rsidRPr="00BE3A7E">
              <w:rPr>
                <w:b/>
                <w:bCs/>
                <w:color w:val="000000"/>
                <w:sz w:val="20"/>
                <w:szCs w:val="20"/>
              </w:rPr>
              <w:t>компоненти</w:t>
            </w:r>
          </w:p>
          <w:p w:rsidR="004E6D98" w:rsidRPr="00BE3A7E" w:rsidRDefault="004E6D98" w:rsidP="00567AA7">
            <w:pPr>
              <w:pBdr>
                <w:top w:val="nil"/>
                <w:left w:val="nil"/>
                <w:bottom w:val="nil"/>
                <w:right w:val="nil"/>
                <w:between w:val="nil"/>
              </w:pBdr>
              <w:spacing w:before="1"/>
              <w:ind w:left="110" w:right="392"/>
              <w:contextualSpacing/>
              <w:rPr>
                <w:b/>
                <w:bCs/>
                <w:color w:val="000000"/>
                <w:sz w:val="20"/>
                <w:szCs w:val="20"/>
              </w:rPr>
            </w:pPr>
          </w:p>
          <w:p w:rsidR="000936D0" w:rsidRDefault="00567AA7" w:rsidP="00567AA7">
            <w:pPr>
              <w:pBdr>
                <w:top w:val="nil"/>
                <w:left w:val="nil"/>
                <w:bottom w:val="nil"/>
                <w:right w:val="nil"/>
                <w:between w:val="nil"/>
              </w:pBdr>
              <w:spacing w:before="1"/>
              <w:ind w:left="110" w:right="392"/>
              <w:contextualSpacing/>
              <w:rPr>
                <w:b/>
                <w:bCs/>
                <w:color w:val="000000"/>
                <w:sz w:val="18"/>
                <w:szCs w:val="18"/>
              </w:rPr>
            </w:pPr>
            <w:r w:rsidRPr="00BE3A7E">
              <w:rPr>
                <w:b/>
                <w:bCs/>
                <w:color w:val="000000"/>
                <w:sz w:val="20"/>
                <w:szCs w:val="20"/>
              </w:rPr>
              <w:t>Програмні компетентності</w:t>
            </w:r>
          </w:p>
        </w:tc>
        <w:tc>
          <w:tcPr>
            <w:tcW w:w="614" w:type="dxa"/>
            <w:textDirection w:val="btLr"/>
            <w:vAlign w:val="center"/>
          </w:tcPr>
          <w:p w:rsidR="000936D0" w:rsidRPr="00C0171D" w:rsidRDefault="00567AA7" w:rsidP="00BE3A7E">
            <w:pPr>
              <w:pBdr>
                <w:top w:val="nil"/>
                <w:left w:val="nil"/>
                <w:bottom w:val="nil"/>
                <w:right w:val="nil"/>
                <w:between w:val="nil"/>
              </w:pBdr>
              <w:spacing w:before="187"/>
              <w:ind w:left="254" w:right="11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1</w:t>
            </w:r>
          </w:p>
        </w:tc>
        <w:tc>
          <w:tcPr>
            <w:tcW w:w="615" w:type="dxa"/>
            <w:textDirection w:val="btLr"/>
            <w:vAlign w:val="center"/>
          </w:tcPr>
          <w:p w:rsidR="000936D0" w:rsidRPr="00C0171D" w:rsidRDefault="00567AA7" w:rsidP="00BE3A7E">
            <w:pPr>
              <w:pBdr>
                <w:top w:val="nil"/>
                <w:left w:val="nil"/>
                <w:bottom w:val="nil"/>
                <w:right w:val="nil"/>
                <w:between w:val="nil"/>
              </w:pBdr>
              <w:spacing w:before="188"/>
              <w:ind w:left="254" w:right="11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2</w:t>
            </w:r>
          </w:p>
        </w:tc>
        <w:tc>
          <w:tcPr>
            <w:tcW w:w="614" w:type="dxa"/>
            <w:textDirection w:val="btLr"/>
            <w:vAlign w:val="center"/>
          </w:tcPr>
          <w:p w:rsidR="000936D0" w:rsidRPr="00C0171D" w:rsidRDefault="00567AA7" w:rsidP="00BE3A7E">
            <w:pPr>
              <w:pBdr>
                <w:top w:val="nil"/>
                <w:left w:val="nil"/>
                <w:bottom w:val="nil"/>
                <w:right w:val="nil"/>
                <w:between w:val="nil"/>
              </w:pBdr>
              <w:spacing w:before="188"/>
              <w:ind w:left="254" w:right="11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3</w:t>
            </w:r>
          </w:p>
        </w:tc>
        <w:tc>
          <w:tcPr>
            <w:tcW w:w="612" w:type="dxa"/>
            <w:textDirection w:val="btLr"/>
            <w:vAlign w:val="center"/>
          </w:tcPr>
          <w:p w:rsidR="000936D0" w:rsidRPr="00C0171D" w:rsidRDefault="00567AA7" w:rsidP="00BE3A7E">
            <w:pPr>
              <w:pBdr>
                <w:top w:val="nil"/>
                <w:left w:val="nil"/>
                <w:bottom w:val="nil"/>
                <w:right w:val="nil"/>
                <w:between w:val="nil"/>
              </w:pBdr>
              <w:spacing w:before="188"/>
              <w:ind w:left="254" w:right="11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4</w:t>
            </w:r>
          </w:p>
        </w:tc>
        <w:tc>
          <w:tcPr>
            <w:tcW w:w="614" w:type="dxa"/>
            <w:textDirection w:val="btLr"/>
            <w:vAlign w:val="center"/>
          </w:tcPr>
          <w:p w:rsidR="000936D0" w:rsidRPr="00C0171D" w:rsidRDefault="00567AA7" w:rsidP="00BE3A7E">
            <w:pPr>
              <w:pBdr>
                <w:top w:val="nil"/>
                <w:left w:val="nil"/>
                <w:bottom w:val="nil"/>
                <w:right w:val="nil"/>
                <w:between w:val="nil"/>
              </w:pBdr>
              <w:spacing w:before="190"/>
              <w:ind w:left="254" w:right="11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5</w:t>
            </w:r>
          </w:p>
        </w:tc>
        <w:tc>
          <w:tcPr>
            <w:tcW w:w="614" w:type="dxa"/>
            <w:textDirection w:val="btLr"/>
            <w:vAlign w:val="center"/>
          </w:tcPr>
          <w:p w:rsidR="000936D0" w:rsidRPr="00C0171D" w:rsidRDefault="00567AA7" w:rsidP="00BE3A7E">
            <w:pPr>
              <w:pBdr>
                <w:top w:val="nil"/>
                <w:left w:val="nil"/>
                <w:bottom w:val="nil"/>
                <w:right w:val="nil"/>
                <w:between w:val="nil"/>
              </w:pBdr>
              <w:spacing w:before="191"/>
              <w:ind w:left="254" w:right="11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6</w:t>
            </w:r>
          </w:p>
        </w:tc>
        <w:tc>
          <w:tcPr>
            <w:tcW w:w="614" w:type="dxa"/>
            <w:textDirection w:val="btLr"/>
            <w:vAlign w:val="center"/>
          </w:tcPr>
          <w:p w:rsidR="000936D0" w:rsidRPr="00C0171D" w:rsidRDefault="00567AA7" w:rsidP="00BE3A7E">
            <w:pPr>
              <w:pBdr>
                <w:top w:val="nil"/>
                <w:left w:val="nil"/>
                <w:bottom w:val="nil"/>
                <w:right w:val="nil"/>
                <w:between w:val="nil"/>
              </w:pBdr>
              <w:spacing w:before="189"/>
              <w:ind w:left="254" w:right="11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7</w:t>
            </w:r>
          </w:p>
        </w:tc>
        <w:tc>
          <w:tcPr>
            <w:tcW w:w="614" w:type="dxa"/>
            <w:textDirection w:val="btLr"/>
            <w:vAlign w:val="center"/>
          </w:tcPr>
          <w:p w:rsidR="000936D0" w:rsidRPr="00C0171D" w:rsidRDefault="00567AA7" w:rsidP="00BE3A7E">
            <w:pPr>
              <w:pBdr>
                <w:top w:val="nil"/>
                <w:left w:val="nil"/>
                <w:bottom w:val="nil"/>
                <w:right w:val="nil"/>
                <w:between w:val="nil"/>
              </w:pBdr>
              <w:spacing w:before="190"/>
              <w:ind w:left="254" w:right="11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8</w:t>
            </w:r>
          </w:p>
        </w:tc>
        <w:tc>
          <w:tcPr>
            <w:tcW w:w="614" w:type="dxa"/>
            <w:textDirection w:val="btLr"/>
            <w:vAlign w:val="center"/>
          </w:tcPr>
          <w:p w:rsidR="000936D0" w:rsidRPr="00C0171D" w:rsidRDefault="00567AA7" w:rsidP="00BE3A7E">
            <w:pPr>
              <w:pBdr>
                <w:top w:val="nil"/>
                <w:left w:val="nil"/>
                <w:bottom w:val="nil"/>
                <w:right w:val="nil"/>
                <w:between w:val="nil"/>
              </w:pBdr>
              <w:spacing w:before="190"/>
              <w:ind w:left="254" w:right="113"/>
              <w:contextualSpacing/>
              <w:jc w:val="center"/>
              <w:rPr>
                <w:b/>
                <w:bCs/>
                <w:color w:val="000000"/>
                <w:sz w:val="20"/>
                <w:szCs w:val="20"/>
                <w:lang w:val="en-US"/>
              </w:rPr>
            </w:pPr>
            <w:r>
              <w:rPr>
                <w:b/>
                <w:bCs/>
                <w:color w:val="000000"/>
                <w:sz w:val="20"/>
                <w:szCs w:val="20"/>
              </w:rPr>
              <w:t xml:space="preserve">ВК </w:t>
            </w:r>
            <w:r w:rsidR="00C0171D">
              <w:rPr>
                <w:b/>
                <w:bCs/>
                <w:color w:val="000000"/>
                <w:sz w:val="20"/>
                <w:szCs w:val="20"/>
                <w:lang w:val="en-US"/>
              </w:rPr>
              <w:t>49</w:t>
            </w:r>
          </w:p>
        </w:tc>
        <w:tc>
          <w:tcPr>
            <w:tcW w:w="612" w:type="dxa"/>
            <w:textDirection w:val="btLr"/>
            <w:vAlign w:val="center"/>
          </w:tcPr>
          <w:p w:rsidR="000936D0" w:rsidRPr="00C0171D" w:rsidRDefault="00567AA7" w:rsidP="00BE3A7E">
            <w:pPr>
              <w:pBdr>
                <w:top w:val="nil"/>
                <w:left w:val="nil"/>
                <w:bottom w:val="nil"/>
                <w:right w:val="nil"/>
                <w:between w:val="nil"/>
              </w:pBdr>
              <w:spacing w:before="190"/>
              <w:ind w:left="254" w:right="11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0</w:t>
            </w:r>
          </w:p>
        </w:tc>
        <w:tc>
          <w:tcPr>
            <w:tcW w:w="614" w:type="dxa"/>
            <w:textDirection w:val="btLr"/>
            <w:vAlign w:val="center"/>
          </w:tcPr>
          <w:p w:rsidR="000936D0" w:rsidRPr="00C0171D" w:rsidRDefault="00567AA7" w:rsidP="00BE3A7E">
            <w:pPr>
              <w:pBdr>
                <w:top w:val="nil"/>
                <w:left w:val="nil"/>
                <w:bottom w:val="nil"/>
                <w:right w:val="nil"/>
                <w:between w:val="nil"/>
              </w:pBdr>
              <w:spacing w:before="193"/>
              <w:ind w:left="254" w:right="11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1</w:t>
            </w:r>
          </w:p>
        </w:tc>
        <w:tc>
          <w:tcPr>
            <w:tcW w:w="614" w:type="dxa"/>
            <w:textDirection w:val="btLr"/>
            <w:vAlign w:val="center"/>
          </w:tcPr>
          <w:p w:rsidR="000936D0" w:rsidRPr="00C0171D" w:rsidRDefault="00567AA7" w:rsidP="00BE3A7E">
            <w:pPr>
              <w:pBdr>
                <w:top w:val="nil"/>
                <w:left w:val="nil"/>
                <w:bottom w:val="nil"/>
                <w:right w:val="nil"/>
                <w:between w:val="nil"/>
              </w:pBdr>
              <w:spacing w:before="193"/>
              <w:ind w:left="254" w:right="11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2</w:t>
            </w:r>
          </w:p>
        </w:tc>
        <w:tc>
          <w:tcPr>
            <w:tcW w:w="615" w:type="dxa"/>
            <w:textDirection w:val="btLr"/>
            <w:vAlign w:val="center"/>
          </w:tcPr>
          <w:p w:rsidR="000936D0" w:rsidRPr="00C0171D" w:rsidRDefault="00567AA7" w:rsidP="00BE3A7E">
            <w:pPr>
              <w:pBdr>
                <w:top w:val="nil"/>
                <w:left w:val="nil"/>
                <w:bottom w:val="nil"/>
                <w:right w:val="nil"/>
                <w:between w:val="nil"/>
              </w:pBdr>
              <w:spacing w:before="191"/>
              <w:ind w:left="254" w:right="11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3</w:t>
            </w:r>
          </w:p>
        </w:tc>
        <w:tc>
          <w:tcPr>
            <w:tcW w:w="614" w:type="dxa"/>
            <w:textDirection w:val="btLr"/>
            <w:vAlign w:val="center"/>
          </w:tcPr>
          <w:p w:rsidR="000936D0" w:rsidRPr="00C0171D" w:rsidRDefault="00567AA7" w:rsidP="00BE3A7E">
            <w:pPr>
              <w:pBdr>
                <w:top w:val="nil"/>
                <w:left w:val="nil"/>
                <w:bottom w:val="nil"/>
                <w:right w:val="nil"/>
                <w:between w:val="nil"/>
              </w:pBdr>
              <w:spacing w:before="191"/>
              <w:ind w:left="254" w:right="11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4</w:t>
            </w:r>
          </w:p>
        </w:tc>
        <w:tc>
          <w:tcPr>
            <w:tcW w:w="614" w:type="dxa"/>
            <w:textDirection w:val="btLr"/>
            <w:vAlign w:val="center"/>
          </w:tcPr>
          <w:p w:rsidR="000936D0" w:rsidRPr="00C0171D" w:rsidRDefault="00567AA7" w:rsidP="00BE3A7E">
            <w:pPr>
              <w:pBdr>
                <w:top w:val="nil"/>
                <w:left w:val="nil"/>
                <w:bottom w:val="nil"/>
                <w:right w:val="nil"/>
                <w:between w:val="nil"/>
              </w:pBdr>
              <w:spacing w:before="192"/>
              <w:ind w:left="254" w:right="11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5</w:t>
            </w:r>
          </w:p>
        </w:tc>
        <w:tc>
          <w:tcPr>
            <w:tcW w:w="612" w:type="dxa"/>
            <w:textDirection w:val="btLr"/>
            <w:vAlign w:val="center"/>
          </w:tcPr>
          <w:p w:rsidR="000936D0" w:rsidRPr="00C0171D" w:rsidRDefault="00567AA7" w:rsidP="00BE3A7E">
            <w:pPr>
              <w:pBdr>
                <w:top w:val="nil"/>
                <w:left w:val="nil"/>
                <w:bottom w:val="nil"/>
                <w:right w:val="nil"/>
                <w:between w:val="nil"/>
              </w:pBdr>
              <w:spacing w:before="192"/>
              <w:ind w:left="254" w:right="11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6</w:t>
            </w:r>
          </w:p>
        </w:tc>
        <w:tc>
          <w:tcPr>
            <w:tcW w:w="614" w:type="dxa"/>
            <w:textDirection w:val="btLr"/>
            <w:vAlign w:val="center"/>
          </w:tcPr>
          <w:p w:rsidR="000936D0" w:rsidRPr="00C0171D" w:rsidRDefault="00567AA7" w:rsidP="00BE3A7E">
            <w:pPr>
              <w:pBdr>
                <w:top w:val="nil"/>
                <w:left w:val="nil"/>
                <w:bottom w:val="nil"/>
                <w:right w:val="nil"/>
                <w:between w:val="nil"/>
              </w:pBdr>
              <w:spacing w:before="194"/>
              <w:ind w:left="254" w:right="11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7</w:t>
            </w:r>
          </w:p>
        </w:tc>
        <w:tc>
          <w:tcPr>
            <w:tcW w:w="614" w:type="dxa"/>
            <w:textDirection w:val="btLr"/>
            <w:vAlign w:val="center"/>
          </w:tcPr>
          <w:p w:rsidR="000936D0" w:rsidRPr="00C0171D" w:rsidRDefault="00567AA7" w:rsidP="00BE3A7E">
            <w:pPr>
              <w:pBdr>
                <w:top w:val="nil"/>
                <w:left w:val="nil"/>
                <w:bottom w:val="nil"/>
                <w:right w:val="nil"/>
                <w:between w:val="nil"/>
              </w:pBdr>
              <w:spacing w:before="195"/>
              <w:ind w:left="254" w:right="11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8</w:t>
            </w:r>
          </w:p>
        </w:tc>
        <w:tc>
          <w:tcPr>
            <w:tcW w:w="614" w:type="dxa"/>
            <w:textDirection w:val="btLr"/>
            <w:vAlign w:val="center"/>
          </w:tcPr>
          <w:p w:rsidR="000936D0" w:rsidRPr="00C0171D" w:rsidRDefault="00567AA7" w:rsidP="00BE3A7E">
            <w:pPr>
              <w:pBdr>
                <w:top w:val="nil"/>
                <w:left w:val="nil"/>
                <w:bottom w:val="nil"/>
                <w:right w:val="nil"/>
                <w:between w:val="nil"/>
              </w:pBdr>
              <w:spacing w:before="193"/>
              <w:ind w:left="254" w:right="113"/>
              <w:contextualSpacing/>
              <w:jc w:val="center"/>
              <w:rPr>
                <w:b/>
                <w:bCs/>
                <w:color w:val="000000"/>
                <w:sz w:val="20"/>
                <w:szCs w:val="20"/>
                <w:lang w:val="en-US"/>
              </w:rPr>
            </w:pPr>
            <w:r>
              <w:rPr>
                <w:b/>
                <w:bCs/>
                <w:color w:val="000000"/>
                <w:sz w:val="20"/>
                <w:szCs w:val="20"/>
              </w:rPr>
              <w:t xml:space="preserve">ВК </w:t>
            </w:r>
            <w:r w:rsidR="00C0171D">
              <w:rPr>
                <w:b/>
                <w:bCs/>
                <w:color w:val="000000"/>
                <w:sz w:val="20"/>
                <w:szCs w:val="20"/>
                <w:lang w:val="en-US"/>
              </w:rPr>
              <w:t>59</w:t>
            </w:r>
          </w:p>
        </w:tc>
        <w:tc>
          <w:tcPr>
            <w:tcW w:w="614" w:type="dxa"/>
            <w:textDirection w:val="btLr"/>
            <w:vAlign w:val="center"/>
          </w:tcPr>
          <w:p w:rsidR="000936D0" w:rsidRPr="00C0171D" w:rsidRDefault="00567AA7" w:rsidP="00BE3A7E">
            <w:pPr>
              <w:pBdr>
                <w:top w:val="nil"/>
                <w:left w:val="nil"/>
                <w:bottom w:val="nil"/>
                <w:right w:val="nil"/>
                <w:between w:val="nil"/>
              </w:pBdr>
              <w:spacing w:before="194"/>
              <w:ind w:left="254" w:right="113"/>
              <w:contextualSpacing/>
              <w:jc w:val="center"/>
              <w:rPr>
                <w:b/>
                <w:bCs/>
                <w:color w:val="000000"/>
                <w:sz w:val="20"/>
                <w:szCs w:val="20"/>
                <w:lang w:val="en-US"/>
              </w:rPr>
            </w:pPr>
            <w:r>
              <w:rPr>
                <w:b/>
                <w:bCs/>
                <w:color w:val="000000"/>
                <w:sz w:val="20"/>
                <w:szCs w:val="20"/>
              </w:rPr>
              <w:t>ВК 6</w:t>
            </w:r>
            <w:r w:rsidR="00C0171D">
              <w:rPr>
                <w:b/>
                <w:bCs/>
                <w:color w:val="000000"/>
                <w:sz w:val="20"/>
                <w:szCs w:val="20"/>
                <w:lang w:val="en-US"/>
              </w:rPr>
              <w:t>0</w:t>
            </w:r>
          </w:p>
        </w:tc>
        <w:tc>
          <w:tcPr>
            <w:tcW w:w="614" w:type="dxa"/>
            <w:textDirection w:val="btLr"/>
            <w:vAlign w:val="center"/>
          </w:tcPr>
          <w:p w:rsidR="000936D0" w:rsidRPr="00C0171D" w:rsidRDefault="00567AA7" w:rsidP="00BE3A7E">
            <w:pPr>
              <w:pBdr>
                <w:top w:val="nil"/>
                <w:left w:val="nil"/>
                <w:bottom w:val="nil"/>
                <w:right w:val="nil"/>
                <w:between w:val="nil"/>
              </w:pBdr>
              <w:spacing w:before="194"/>
              <w:ind w:left="254" w:right="113"/>
              <w:contextualSpacing/>
              <w:jc w:val="center"/>
              <w:rPr>
                <w:b/>
                <w:bCs/>
                <w:color w:val="000000"/>
                <w:sz w:val="20"/>
                <w:szCs w:val="20"/>
                <w:lang w:val="en-US"/>
              </w:rPr>
            </w:pPr>
            <w:r>
              <w:rPr>
                <w:b/>
                <w:bCs/>
                <w:color w:val="000000"/>
                <w:sz w:val="20"/>
                <w:szCs w:val="20"/>
              </w:rPr>
              <w:t>ВК 6</w:t>
            </w:r>
            <w:r w:rsidR="00C0171D">
              <w:rPr>
                <w:b/>
                <w:bCs/>
                <w:color w:val="000000"/>
                <w:sz w:val="20"/>
                <w:szCs w:val="20"/>
                <w:lang w:val="en-US"/>
              </w:rPr>
              <w:t>1</w:t>
            </w:r>
          </w:p>
        </w:tc>
      </w:tr>
      <w:tr w:rsidR="00D57762">
        <w:trPr>
          <w:trHeight w:val="206"/>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ІК</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ind w:right="185"/>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6"/>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ind w:right="185"/>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F45D95"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5"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3"/>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2</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ind w:right="185"/>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6"/>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3</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ind w:right="185"/>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5"/>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4</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5" w:type="dxa"/>
          </w:tcPr>
          <w:p w:rsidR="00D57762" w:rsidRPr="004E6D98" w:rsidRDefault="00D57762" w:rsidP="00D57762">
            <w:pPr>
              <w:pBdr>
                <w:top w:val="nil"/>
                <w:left w:val="nil"/>
                <w:bottom w:val="nil"/>
                <w:right w:val="nil"/>
                <w:between w:val="nil"/>
              </w:pBdr>
              <w:ind w:right="185"/>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F45D95"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3"/>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5</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r>
      <w:tr w:rsidR="00D57762">
        <w:trPr>
          <w:trHeight w:val="206"/>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6</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ind w:right="185"/>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F45D95"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5"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6"/>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7</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CA1CFF"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F45D95"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5"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6"/>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8</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CA1CFF"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5"/>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9</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F45D95"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6"/>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10</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F45D95"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6"/>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11</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CA1CFF"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12</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F45D95"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5"/>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13</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F45D95"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5"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6"/>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14</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F45D95"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5"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29"/>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15</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F45D95"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5"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06"/>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ЗК 16</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5"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ind w:right="185"/>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2</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ind w:right="185"/>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CA1CFF"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3</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ind w:right="185"/>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4</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CA1CFF"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5</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ind w:right="185"/>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6</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7</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8</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ind w:right="185"/>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CA1CFF"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0"/>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9</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4"/>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10</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11</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CA1CFF"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12</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13</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14</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CA1CFF"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15</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16</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3"/>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182"/>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181"/>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9"/>
              <w:contextualSpacing/>
              <w:jc w:val="center"/>
              <w:rPr>
                <w:color w:val="000000"/>
                <w:sz w:val="20"/>
                <w:szCs w:val="20"/>
              </w:rPr>
            </w:pPr>
            <w:r w:rsidRPr="004E6D98">
              <w:rPr>
                <w:color w:val="000000"/>
                <w:sz w:val="20"/>
                <w:szCs w:val="20"/>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17</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r w:rsidRPr="004E6D98">
              <w:rPr>
                <w:color w:val="000000"/>
                <w:sz w:val="20"/>
                <w:szCs w:val="20"/>
              </w:rPr>
              <w:t>+</w:t>
            </w: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r w:rsidRPr="004E6D98">
              <w:rPr>
                <w:color w:val="000000"/>
                <w:sz w:val="20"/>
                <w:szCs w:val="20"/>
              </w:rPr>
              <w:t>+</w:t>
            </w:r>
          </w:p>
        </w:tc>
        <w:tc>
          <w:tcPr>
            <w:tcW w:w="614" w:type="dxa"/>
          </w:tcPr>
          <w:p w:rsidR="00D57762" w:rsidRPr="004E6D98" w:rsidRDefault="00D57762" w:rsidP="00D57762">
            <w:pPr>
              <w:pBdr>
                <w:top w:val="nil"/>
                <w:left w:val="nil"/>
                <w:bottom w:val="nil"/>
                <w:right w:val="nil"/>
                <w:between w:val="nil"/>
              </w:pBdr>
              <w:ind w:right="4"/>
              <w:contextualSpacing/>
              <w:jc w:val="center"/>
              <w:rPr>
                <w:color w:val="000000"/>
                <w:sz w:val="20"/>
                <w:szCs w:val="20"/>
              </w:rPr>
            </w:pPr>
            <w:r w:rsidRPr="004E6D98">
              <w:rPr>
                <w:color w:val="000000"/>
                <w:sz w:val="20"/>
                <w:szCs w:val="20"/>
              </w:rPr>
              <w:t>+</w:t>
            </w:r>
          </w:p>
        </w:tc>
      </w:tr>
      <w:tr w:rsidR="00D57762">
        <w:trPr>
          <w:trHeight w:val="230"/>
        </w:trPr>
        <w:tc>
          <w:tcPr>
            <w:tcW w:w="2470"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ФК 18</w:t>
            </w: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CA1CFF" w:rsidRDefault="00D57762"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ind w:right="6"/>
              <w:contextualSpacing/>
              <w:jc w:val="center"/>
              <w:rPr>
                <w:color w:val="000000"/>
                <w:sz w:val="20"/>
                <w:szCs w:val="20"/>
              </w:rPr>
            </w:pPr>
          </w:p>
        </w:tc>
        <w:tc>
          <w:tcPr>
            <w:tcW w:w="615"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2"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c>
          <w:tcPr>
            <w:tcW w:w="614" w:type="dxa"/>
          </w:tcPr>
          <w:p w:rsidR="00D57762" w:rsidRPr="004E6D98" w:rsidRDefault="00D57762" w:rsidP="00D57762">
            <w:pPr>
              <w:pBdr>
                <w:top w:val="nil"/>
                <w:left w:val="nil"/>
                <w:bottom w:val="nil"/>
                <w:right w:val="nil"/>
                <w:between w:val="nil"/>
              </w:pBdr>
              <w:contextualSpacing/>
              <w:jc w:val="center"/>
              <w:rPr>
                <w:color w:val="000000"/>
                <w:sz w:val="20"/>
                <w:szCs w:val="20"/>
              </w:rPr>
            </w:pPr>
          </w:p>
        </w:tc>
      </w:tr>
    </w:tbl>
    <w:p w:rsidR="000936D0" w:rsidRDefault="000936D0" w:rsidP="00567AA7">
      <w:pPr>
        <w:pBdr>
          <w:top w:val="nil"/>
          <w:left w:val="nil"/>
          <w:bottom w:val="nil"/>
          <w:right w:val="nil"/>
          <w:between w:val="nil"/>
        </w:pBdr>
        <w:contextualSpacing/>
        <w:rPr>
          <w:color w:val="000000"/>
          <w:sz w:val="16"/>
          <w:szCs w:val="16"/>
        </w:rPr>
        <w:sectPr w:rsidR="000936D0">
          <w:pgSz w:w="16840" w:h="12240" w:orient="landscape"/>
          <w:pgMar w:top="680" w:right="0" w:bottom="280" w:left="720" w:header="708" w:footer="708" w:gutter="0"/>
          <w:cols w:space="720"/>
        </w:sectPr>
      </w:pPr>
    </w:p>
    <w:p w:rsidR="000936D0" w:rsidRDefault="00567AA7" w:rsidP="00567AA7">
      <w:pPr>
        <w:numPr>
          <w:ilvl w:val="0"/>
          <w:numId w:val="9"/>
        </w:numPr>
        <w:pBdr>
          <w:top w:val="nil"/>
          <w:left w:val="nil"/>
          <w:bottom w:val="nil"/>
          <w:right w:val="nil"/>
          <w:between w:val="nil"/>
        </w:pBdr>
        <w:tabs>
          <w:tab w:val="left" w:pos="646"/>
        </w:tabs>
        <w:spacing w:before="77"/>
        <w:ind w:left="646" w:hanging="282"/>
        <w:contextualSpacing/>
        <w:rPr>
          <w:b/>
          <w:bCs/>
          <w:color w:val="000000"/>
          <w:sz w:val="28"/>
          <w:szCs w:val="28"/>
        </w:rPr>
      </w:pPr>
      <w:r>
        <w:rPr>
          <w:b/>
          <w:bCs/>
          <w:color w:val="000000"/>
          <w:sz w:val="28"/>
          <w:szCs w:val="28"/>
        </w:rPr>
        <w:lastRenderedPageBreak/>
        <w:t>МАТРИЦЯ ЗАБЕЗПЕЧЕННЯ ПРОГРАМНИХ РЕЗУЛЬТАТІВ НАВЧАННЯ ВИБІРКОВИМИ ВІДПОВІДНИМИ</w:t>
      </w:r>
    </w:p>
    <w:p w:rsidR="000936D0" w:rsidRDefault="00567AA7" w:rsidP="00567AA7">
      <w:pPr>
        <w:spacing w:before="26"/>
        <w:ind w:left="4829"/>
        <w:contextualSpacing/>
        <w:rPr>
          <w:b/>
          <w:bCs/>
          <w:sz w:val="28"/>
          <w:szCs w:val="28"/>
        </w:rPr>
      </w:pPr>
      <w:r>
        <w:rPr>
          <w:b/>
          <w:bCs/>
          <w:sz w:val="28"/>
          <w:szCs w:val="28"/>
        </w:rPr>
        <w:t>КОМПОНЕНТАМИ ОСВІТНЬОЇ ПРОГРАМИ</w:t>
      </w:r>
    </w:p>
    <w:p w:rsidR="000936D0" w:rsidRDefault="000936D0" w:rsidP="00567AA7">
      <w:pPr>
        <w:pBdr>
          <w:top w:val="nil"/>
          <w:left w:val="nil"/>
          <w:bottom w:val="nil"/>
          <w:right w:val="nil"/>
          <w:between w:val="nil"/>
        </w:pBdr>
        <w:spacing w:before="7" w:after="1"/>
        <w:contextualSpacing/>
        <w:rPr>
          <w:b/>
          <w:bCs/>
          <w:color w:val="000000"/>
          <w:sz w:val="16"/>
          <w:szCs w:val="16"/>
        </w:rPr>
      </w:pPr>
    </w:p>
    <w:tbl>
      <w:tblPr>
        <w:tblStyle w:val="aff1"/>
        <w:tblW w:w="1447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4"/>
        <w:gridCol w:w="623"/>
        <w:gridCol w:w="621"/>
        <w:gridCol w:w="623"/>
        <w:gridCol w:w="621"/>
        <w:gridCol w:w="623"/>
        <w:gridCol w:w="621"/>
        <w:gridCol w:w="623"/>
        <w:gridCol w:w="621"/>
        <w:gridCol w:w="623"/>
        <w:gridCol w:w="621"/>
        <w:gridCol w:w="623"/>
        <w:gridCol w:w="621"/>
        <w:gridCol w:w="623"/>
        <w:gridCol w:w="621"/>
        <w:gridCol w:w="623"/>
        <w:gridCol w:w="621"/>
        <w:gridCol w:w="621"/>
        <w:gridCol w:w="624"/>
        <w:gridCol w:w="621"/>
      </w:tblGrid>
      <w:tr w:rsidR="00C0171D" w:rsidTr="00C0171D">
        <w:trPr>
          <w:cantSplit/>
          <w:trHeight w:val="1157"/>
        </w:trPr>
        <w:tc>
          <w:tcPr>
            <w:tcW w:w="2654" w:type="dxa"/>
            <w:tcBorders>
              <w:tl2br w:val="single" w:sz="4" w:space="0" w:color="auto"/>
            </w:tcBorders>
          </w:tcPr>
          <w:p w:rsidR="00C0171D" w:rsidRDefault="00C0171D" w:rsidP="004E6D98">
            <w:pPr>
              <w:pBdr>
                <w:top w:val="nil"/>
                <w:left w:val="nil"/>
                <w:bottom w:val="nil"/>
                <w:right w:val="nil"/>
                <w:between w:val="nil"/>
              </w:pBdr>
              <w:ind w:left="942"/>
              <w:contextualSpacing/>
              <w:rPr>
                <w:b/>
                <w:bCs/>
                <w:color w:val="000000"/>
                <w:sz w:val="20"/>
                <w:szCs w:val="20"/>
              </w:rPr>
            </w:pPr>
            <w:r>
              <w:rPr>
                <w:b/>
                <w:bCs/>
                <w:color w:val="000000"/>
                <w:sz w:val="20"/>
                <w:szCs w:val="20"/>
              </w:rPr>
              <w:t>Освітні компоненти</w:t>
            </w:r>
          </w:p>
          <w:p w:rsidR="00C0171D" w:rsidRDefault="00C0171D" w:rsidP="004E6D98">
            <w:pPr>
              <w:pBdr>
                <w:top w:val="nil"/>
                <w:left w:val="nil"/>
                <w:bottom w:val="nil"/>
                <w:right w:val="nil"/>
                <w:between w:val="nil"/>
              </w:pBdr>
              <w:spacing w:before="223"/>
              <w:ind w:left="2" w:right="734"/>
              <w:contextualSpacing/>
              <w:jc w:val="both"/>
              <w:rPr>
                <w:b/>
                <w:bCs/>
                <w:color w:val="000000"/>
                <w:sz w:val="20"/>
                <w:szCs w:val="20"/>
              </w:rPr>
            </w:pPr>
          </w:p>
          <w:p w:rsidR="00C0171D" w:rsidRPr="004E6D98" w:rsidRDefault="00C0171D" w:rsidP="004E6D98">
            <w:pPr>
              <w:pBdr>
                <w:top w:val="nil"/>
                <w:left w:val="nil"/>
                <w:bottom w:val="nil"/>
                <w:right w:val="nil"/>
                <w:between w:val="nil"/>
              </w:pBdr>
              <w:spacing w:before="223"/>
              <w:ind w:left="91" w:right="734"/>
              <w:contextualSpacing/>
              <w:jc w:val="both"/>
              <w:rPr>
                <w:b/>
                <w:bCs/>
                <w:color w:val="000000"/>
                <w:sz w:val="20"/>
                <w:szCs w:val="20"/>
                <w:lang w:val="uk-UA"/>
              </w:rPr>
            </w:pPr>
            <w:r>
              <w:rPr>
                <w:b/>
                <w:bCs/>
                <w:color w:val="000000"/>
                <w:sz w:val="20"/>
                <w:szCs w:val="20"/>
              </w:rPr>
              <w:t>Програмні результати навчанн</w:t>
            </w:r>
            <w:r>
              <w:rPr>
                <w:b/>
                <w:bCs/>
                <w:color w:val="000000"/>
                <w:sz w:val="20"/>
                <w:szCs w:val="20"/>
                <w:lang w:val="uk-UA"/>
              </w:rPr>
              <w:t>я</w:t>
            </w:r>
          </w:p>
        </w:tc>
        <w:tc>
          <w:tcPr>
            <w:tcW w:w="623" w:type="dxa"/>
            <w:textDirection w:val="btLr"/>
            <w:vAlign w:val="center"/>
          </w:tcPr>
          <w:p w:rsidR="00C0171D" w:rsidRDefault="00C0171D" w:rsidP="00BE3A7E">
            <w:pPr>
              <w:pBdr>
                <w:top w:val="nil"/>
                <w:left w:val="nil"/>
                <w:bottom w:val="nil"/>
                <w:right w:val="nil"/>
                <w:between w:val="nil"/>
              </w:pBdr>
              <w:spacing w:before="177"/>
              <w:ind w:left="113" w:right="1"/>
              <w:contextualSpacing/>
              <w:jc w:val="center"/>
              <w:rPr>
                <w:b/>
                <w:bCs/>
                <w:color w:val="000000"/>
                <w:sz w:val="20"/>
                <w:szCs w:val="20"/>
              </w:rPr>
            </w:pPr>
            <w:r>
              <w:rPr>
                <w:b/>
                <w:bCs/>
                <w:color w:val="000000"/>
                <w:sz w:val="20"/>
                <w:szCs w:val="20"/>
              </w:rPr>
              <w:t>ВК 1</w:t>
            </w:r>
          </w:p>
        </w:tc>
        <w:tc>
          <w:tcPr>
            <w:tcW w:w="621" w:type="dxa"/>
            <w:textDirection w:val="btLr"/>
            <w:vAlign w:val="center"/>
          </w:tcPr>
          <w:p w:rsidR="00C0171D" w:rsidRDefault="00C0171D" w:rsidP="00BE3A7E">
            <w:pPr>
              <w:pBdr>
                <w:top w:val="nil"/>
                <w:left w:val="nil"/>
                <w:bottom w:val="nil"/>
                <w:right w:val="nil"/>
                <w:between w:val="nil"/>
              </w:pBdr>
              <w:spacing w:before="178"/>
              <w:ind w:left="113" w:right="1"/>
              <w:contextualSpacing/>
              <w:jc w:val="center"/>
              <w:rPr>
                <w:b/>
                <w:bCs/>
                <w:color w:val="000000"/>
                <w:sz w:val="20"/>
                <w:szCs w:val="20"/>
              </w:rPr>
            </w:pPr>
            <w:r>
              <w:rPr>
                <w:b/>
                <w:bCs/>
                <w:color w:val="000000"/>
                <w:sz w:val="20"/>
                <w:szCs w:val="20"/>
              </w:rPr>
              <w:t>ВК 2</w:t>
            </w:r>
          </w:p>
        </w:tc>
        <w:tc>
          <w:tcPr>
            <w:tcW w:w="623" w:type="dxa"/>
            <w:textDirection w:val="btLr"/>
            <w:vAlign w:val="center"/>
          </w:tcPr>
          <w:p w:rsidR="00C0171D" w:rsidRDefault="00C0171D" w:rsidP="00BE3A7E">
            <w:pPr>
              <w:pBdr>
                <w:top w:val="nil"/>
                <w:left w:val="nil"/>
                <w:bottom w:val="nil"/>
                <w:right w:val="nil"/>
                <w:between w:val="nil"/>
              </w:pBdr>
              <w:spacing w:before="178"/>
              <w:ind w:left="113" w:right="1"/>
              <w:contextualSpacing/>
              <w:jc w:val="center"/>
              <w:rPr>
                <w:b/>
                <w:bCs/>
                <w:color w:val="000000"/>
                <w:sz w:val="20"/>
                <w:szCs w:val="20"/>
              </w:rPr>
            </w:pPr>
            <w:r>
              <w:rPr>
                <w:b/>
                <w:bCs/>
                <w:color w:val="000000"/>
                <w:sz w:val="20"/>
                <w:szCs w:val="20"/>
              </w:rPr>
              <w:t>ВК 3</w:t>
            </w:r>
          </w:p>
        </w:tc>
        <w:tc>
          <w:tcPr>
            <w:tcW w:w="621" w:type="dxa"/>
            <w:textDirection w:val="btLr"/>
            <w:vAlign w:val="center"/>
          </w:tcPr>
          <w:p w:rsidR="00C0171D" w:rsidRDefault="00C0171D" w:rsidP="00BE3A7E">
            <w:pPr>
              <w:pBdr>
                <w:top w:val="nil"/>
                <w:left w:val="nil"/>
                <w:bottom w:val="nil"/>
                <w:right w:val="nil"/>
                <w:between w:val="nil"/>
              </w:pBdr>
              <w:spacing w:before="178"/>
              <w:ind w:left="113" w:right="1"/>
              <w:contextualSpacing/>
              <w:jc w:val="center"/>
              <w:rPr>
                <w:b/>
                <w:bCs/>
                <w:color w:val="000000"/>
                <w:sz w:val="20"/>
                <w:szCs w:val="20"/>
              </w:rPr>
            </w:pPr>
            <w:r>
              <w:rPr>
                <w:b/>
                <w:bCs/>
                <w:color w:val="000000"/>
                <w:sz w:val="20"/>
                <w:szCs w:val="20"/>
              </w:rPr>
              <w:t>ВК 4</w:t>
            </w:r>
          </w:p>
        </w:tc>
        <w:tc>
          <w:tcPr>
            <w:tcW w:w="623" w:type="dxa"/>
            <w:textDirection w:val="btLr"/>
            <w:vAlign w:val="center"/>
          </w:tcPr>
          <w:p w:rsidR="00C0171D" w:rsidRDefault="00C0171D" w:rsidP="00BE3A7E">
            <w:pPr>
              <w:pBdr>
                <w:top w:val="nil"/>
                <w:left w:val="nil"/>
                <w:bottom w:val="nil"/>
                <w:right w:val="nil"/>
                <w:between w:val="nil"/>
              </w:pBdr>
              <w:spacing w:before="178"/>
              <w:ind w:left="113" w:right="1"/>
              <w:contextualSpacing/>
              <w:jc w:val="center"/>
              <w:rPr>
                <w:b/>
                <w:bCs/>
                <w:color w:val="000000"/>
                <w:sz w:val="20"/>
                <w:szCs w:val="20"/>
              </w:rPr>
            </w:pPr>
            <w:r>
              <w:rPr>
                <w:b/>
                <w:bCs/>
                <w:color w:val="000000"/>
                <w:sz w:val="20"/>
                <w:szCs w:val="20"/>
              </w:rPr>
              <w:t>ВК 5</w:t>
            </w:r>
          </w:p>
        </w:tc>
        <w:tc>
          <w:tcPr>
            <w:tcW w:w="621" w:type="dxa"/>
            <w:textDirection w:val="btLr"/>
            <w:vAlign w:val="center"/>
          </w:tcPr>
          <w:p w:rsidR="00C0171D" w:rsidRDefault="00C0171D" w:rsidP="00BE3A7E">
            <w:pPr>
              <w:pBdr>
                <w:top w:val="nil"/>
                <w:left w:val="nil"/>
                <w:bottom w:val="nil"/>
                <w:right w:val="nil"/>
                <w:between w:val="nil"/>
              </w:pBdr>
              <w:spacing w:before="178"/>
              <w:ind w:left="113" w:right="1"/>
              <w:contextualSpacing/>
              <w:jc w:val="center"/>
              <w:rPr>
                <w:b/>
                <w:bCs/>
                <w:color w:val="000000"/>
                <w:sz w:val="20"/>
                <w:szCs w:val="20"/>
              </w:rPr>
            </w:pPr>
            <w:r>
              <w:rPr>
                <w:b/>
                <w:bCs/>
                <w:color w:val="000000"/>
                <w:sz w:val="20"/>
                <w:szCs w:val="20"/>
              </w:rPr>
              <w:t>ВК 6</w:t>
            </w:r>
          </w:p>
        </w:tc>
        <w:tc>
          <w:tcPr>
            <w:tcW w:w="623" w:type="dxa"/>
            <w:textDirection w:val="btLr"/>
            <w:vAlign w:val="center"/>
          </w:tcPr>
          <w:p w:rsidR="00C0171D" w:rsidRDefault="00C0171D" w:rsidP="00BE3A7E">
            <w:pPr>
              <w:pBdr>
                <w:top w:val="nil"/>
                <w:left w:val="nil"/>
                <w:bottom w:val="nil"/>
                <w:right w:val="nil"/>
                <w:between w:val="nil"/>
              </w:pBdr>
              <w:spacing w:before="178"/>
              <w:ind w:left="113" w:right="1"/>
              <w:contextualSpacing/>
              <w:jc w:val="center"/>
              <w:rPr>
                <w:b/>
                <w:bCs/>
                <w:color w:val="000000"/>
                <w:sz w:val="20"/>
                <w:szCs w:val="20"/>
              </w:rPr>
            </w:pPr>
            <w:r>
              <w:rPr>
                <w:b/>
                <w:bCs/>
                <w:color w:val="000000"/>
                <w:sz w:val="20"/>
                <w:szCs w:val="20"/>
              </w:rPr>
              <w:t>ВК 7</w:t>
            </w:r>
          </w:p>
        </w:tc>
        <w:tc>
          <w:tcPr>
            <w:tcW w:w="621" w:type="dxa"/>
            <w:textDirection w:val="btLr"/>
            <w:vAlign w:val="center"/>
          </w:tcPr>
          <w:p w:rsidR="00C0171D" w:rsidRDefault="00C0171D" w:rsidP="00BE3A7E">
            <w:pPr>
              <w:pBdr>
                <w:top w:val="nil"/>
                <w:left w:val="nil"/>
                <w:bottom w:val="nil"/>
                <w:right w:val="nil"/>
                <w:between w:val="nil"/>
              </w:pBdr>
              <w:spacing w:before="179"/>
              <w:ind w:left="113" w:right="1"/>
              <w:contextualSpacing/>
              <w:jc w:val="center"/>
              <w:rPr>
                <w:b/>
                <w:bCs/>
                <w:color w:val="000000"/>
                <w:sz w:val="20"/>
                <w:szCs w:val="20"/>
              </w:rPr>
            </w:pPr>
            <w:r>
              <w:rPr>
                <w:b/>
                <w:bCs/>
                <w:color w:val="000000"/>
                <w:sz w:val="20"/>
                <w:szCs w:val="20"/>
              </w:rPr>
              <w:t>ВК 8</w:t>
            </w:r>
          </w:p>
        </w:tc>
        <w:tc>
          <w:tcPr>
            <w:tcW w:w="623" w:type="dxa"/>
            <w:textDirection w:val="btLr"/>
            <w:vAlign w:val="center"/>
          </w:tcPr>
          <w:p w:rsidR="00C0171D" w:rsidRDefault="00C0171D" w:rsidP="00BE3A7E">
            <w:pPr>
              <w:pBdr>
                <w:top w:val="nil"/>
                <w:left w:val="nil"/>
                <w:bottom w:val="nil"/>
                <w:right w:val="nil"/>
                <w:between w:val="nil"/>
              </w:pBdr>
              <w:spacing w:before="178"/>
              <w:ind w:left="113" w:right="1"/>
              <w:contextualSpacing/>
              <w:jc w:val="center"/>
              <w:rPr>
                <w:b/>
                <w:bCs/>
                <w:color w:val="000000"/>
                <w:sz w:val="20"/>
                <w:szCs w:val="20"/>
              </w:rPr>
            </w:pPr>
            <w:r>
              <w:rPr>
                <w:b/>
                <w:bCs/>
                <w:color w:val="000000"/>
                <w:sz w:val="20"/>
                <w:szCs w:val="20"/>
              </w:rPr>
              <w:t>ВК 9</w:t>
            </w:r>
          </w:p>
        </w:tc>
        <w:tc>
          <w:tcPr>
            <w:tcW w:w="621" w:type="dxa"/>
            <w:textDirection w:val="btLr"/>
            <w:vAlign w:val="center"/>
          </w:tcPr>
          <w:p w:rsidR="00C0171D" w:rsidRDefault="00C0171D" w:rsidP="00BE3A7E">
            <w:pPr>
              <w:pBdr>
                <w:top w:val="nil"/>
                <w:left w:val="nil"/>
                <w:bottom w:val="nil"/>
                <w:right w:val="nil"/>
                <w:between w:val="nil"/>
              </w:pBdr>
              <w:spacing w:before="179"/>
              <w:ind w:left="113" w:right="1"/>
              <w:contextualSpacing/>
              <w:jc w:val="center"/>
              <w:rPr>
                <w:b/>
                <w:bCs/>
                <w:color w:val="000000"/>
                <w:sz w:val="20"/>
                <w:szCs w:val="20"/>
              </w:rPr>
            </w:pPr>
            <w:r>
              <w:rPr>
                <w:b/>
                <w:bCs/>
                <w:color w:val="000000"/>
                <w:sz w:val="20"/>
                <w:szCs w:val="20"/>
              </w:rPr>
              <w:t>ВК 10</w:t>
            </w:r>
          </w:p>
        </w:tc>
        <w:tc>
          <w:tcPr>
            <w:tcW w:w="623" w:type="dxa"/>
            <w:textDirection w:val="btLr"/>
            <w:vAlign w:val="center"/>
          </w:tcPr>
          <w:p w:rsidR="00C0171D" w:rsidRDefault="00C0171D" w:rsidP="00BE3A7E">
            <w:pPr>
              <w:pBdr>
                <w:top w:val="nil"/>
                <w:left w:val="nil"/>
                <w:bottom w:val="nil"/>
                <w:right w:val="nil"/>
                <w:between w:val="nil"/>
              </w:pBdr>
              <w:spacing w:before="178"/>
              <w:ind w:left="113" w:right="1"/>
              <w:contextualSpacing/>
              <w:jc w:val="center"/>
              <w:rPr>
                <w:b/>
                <w:bCs/>
                <w:color w:val="000000"/>
                <w:sz w:val="20"/>
                <w:szCs w:val="20"/>
              </w:rPr>
            </w:pPr>
            <w:r>
              <w:rPr>
                <w:b/>
                <w:bCs/>
                <w:color w:val="000000"/>
                <w:sz w:val="20"/>
                <w:szCs w:val="20"/>
              </w:rPr>
              <w:t>ВК 11</w:t>
            </w:r>
          </w:p>
        </w:tc>
        <w:tc>
          <w:tcPr>
            <w:tcW w:w="621" w:type="dxa"/>
            <w:textDirection w:val="btLr"/>
            <w:vAlign w:val="center"/>
          </w:tcPr>
          <w:p w:rsidR="00C0171D" w:rsidRDefault="00C0171D" w:rsidP="00BE3A7E">
            <w:pPr>
              <w:pBdr>
                <w:top w:val="nil"/>
                <w:left w:val="nil"/>
                <w:bottom w:val="nil"/>
                <w:right w:val="nil"/>
                <w:between w:val="nil"/>
              </w:pBdr>
              <w:spacing w:before="179"/>
              <w:ind w:left="113" w:right="1"/>
              <w:contextualSpacing/>
              <w:jc w:val="center"/>
              <w:rPr>
                <w:b/>
                <w:bCs/>
                <w:color w:val="000000"/>
                <w:sz w:val="20"/>
                <w:szCs w:val="20"/>
              </w:rPr>
            </w:pPr>
            <w:r>
              <w:rPr>
                <w:b/>
                <w:bCs/>
                <w:color w:val="000000"/>
                <w:sz w:val="20"/>
                <w:szCs w:val="20"/>
              </w:rPr>
              <w:t>ВК 12</w:t>
            </w:r>
          </w:p>
        </w:tc>
        <w:tc>
          <w:tcPr>
            <w:tcW w:w="623" w:type="dxa"/>
            <w:textDirection w:val="btLr"/>
            <w:vAlign w:val="center"/>
          </w:tcPr>
          <w:p w:rsidR="00C0171D" w:rsidRDefault="00C0171D" w:rsidP="00BE3A7E">
            <w:pPr>
              <w:pBdr>
                <w:top w:val="nil"/>
                <w:left w:val="nil"/>
                <w:bottom w:val="nil"/>
                <w:right w:val="nil"/>
                <w:between w:val="nil"/>
              </w:pBdr>
              <w:spacing w:before="178"/>
              <w:ind w:left="113" w:right="1"/>
              <w:contextualSpacing/>
              <w:jc w:val="center"/>
              <w:rPr>
                <w:b/>
                <w:bCs/>
                <w:color w:val="000000"/>
                <w:sz w:val="20"/>
                <w:szCs w:val="20"/>
              </w:rPr>
            </w:pPr>
            <w:r>
              <w:rPr>
                <w:b/>
                <w:bCs/>
                <w:color w:val="000000"/>
                <w:sz w:val="20"/>
                <w:szCs w:val="20"/>
              </w:rPr>
              <w:t>ВК 13</w:t>
            </w:r>
          </w:p>
        </w:tc>
        <w:tc>
          <w:tcPr>
            <w:tcW w:w="621" w:type="dxa"/>
            <w:textDirection w:val="btLr"/>
            <w:vAlign w:val="center"/>
          </w:tcPr>
          <w:p w:rsidR="00C0171D" w:rsidRDefault="00C0171D" w:rsidP="00BE3A7E">
            <w:pPr>
              <w:pBdr>
                <w:top w:val="nil"/>
                <w:left w:val="nil"/>
                <w:bottom w:val="nil"/>
                <w:right w:val="nil"/>
                <w:between w:val="nil"/>
              </w:pBdr>
              <w:spacing w:before="179"/>
              <w:ind w:left="113" w:right="1"/>
              <w:contextualSpacing/>
              <w:jc w:val="center"/>
              <w:rPr>
                <w:b/>
                <w:bCs/>
                <w:color w:val="000000"/>
                <w:sz w:val="20"/>
                <w:szCs w:val="20"/>
              </w:rPr>
            </w:pPr>
            <w:r>
              <w:rPr>
                <w:b/>
                <w:bCs/>
                <w:color w:val="000000"/>
                <w:sz w:val="20"/>
                <w:szCs w:val="20"/>
              </w:rPr>
              <w:t>ВК 14</w:t>
            </w:r>
          </w:p>
        </w:tc>
        <w:tc>
          <w:tcPr>
            <w:tcW w:w="623" w:type="dxa"/>
            <w:textDirection w:val="btLr"/>
            <w:vAlign w:val="center"/>
          </w:tcPr>
          <w:p w:rsidR="00C0171D" w:rsidRDefault="00C0171D" w:rsidP="00BE3A7E">
            <w:pPr>
              <w:pBdr>
                <w:top w:val="nil"/>
                <w:left w:val="nil"/>
                <w:bottom w:val="nil"/>
                <w:right w:val="nil"/>
                <w:between w:val="nil"/>
              </w:pBdr>
              <w:spacing w:before="179"/>
              <w:ind w:left="113" w:right="1"/>
              <w:contextualSpacing/>
              <w:jc w:val="center"/>
              <w:rPr>
                <w:b/>
                <w:bCs/>
                <w:color w:val="000000"/>
                <w:sz w:val="20"/>
                <w:szCs w:val="20"/>
              </w:rPr>
            </w:pPr>
            <w:r>
              <w:rPr>
                <w:b/>
                <w:bCs/>
                <w:color w:val="000000"/>
                <w:sz w:val="20"/>
                <w:szCs w:val="20"/>
              </w:rPr>
              <w:t>ВК 15</w:t>
            </w:r>
          </w:p>
        </w:tc>
        <w:tc>
          <w:tcPr>
            <w:tcW w:w="621" w:type="dxa"/>
            <w:textDirection w:val="btLr"/>
            <w:vAlign w:val="center"/>
          </w:tcPr>
          <w:p w:rsidR="00C0171D" w:rsidRDefault="00C0171D" w:rsidP="00BE3A7E">
            <w:pPr>
              <w:pBdr>
                <w:top w:val="nil"/>
                <w:left w:val="nil"/>
                <w:bottom w:val="nil"/>
                <w:right w:val="nil"/>
                <w:between w:val="nil"/>
              </w:pBdr>
              <w:spacing w:before="179"/>
              <w:ind w:left="113" w:right="1"/>
              <w:contextualSpacing/>
              <w:jc w:val="center"/>
              <w:rPr>
                <w:b/>
                <w:bCs/>
                <w:color w:val="000000"/>
                <w:sz w:val="20"/>
                <w:szCs w:val="20"/>
              </w:rPr>
            </w:pPr>
            <w:r>
              <w:rPr>
                <w:b/>
                <w:bCs/>
                <w:color w:val="000000"/>
                <w:sz w:val="20"/>
                <w:szCs w:val="20"/>
              </w:rPr>
              <w:t>ВК 16</w:t>
            </w:r>
          </w:p>
        </w:tc>
        <w:tc>
          <w:tcPr>
            <w:tcW w:w="621" w:type="dxa"/>
            <w:textDirection w:val="btLr"/>
            <w:vAlign w:val="center"/>
          </w:tcPr>
          <w:p w:rsidR="00C0171D" w:rsidRPr="00C0171D" w:rsidRDefault="00C0171D" w:rsidP="00BE3A7E">
            <w:pPr>
              <w:pBdr>
                <w:top w:val="nil"/>
                <w:left w:val="nil"/>
                <w:bottom w:val="nil"/>
                <w:right w:val="nil"/>
                <w:between w:val="nil"/>
              </w:pBdr>
              <w:spacing w:before="179"/>
              <w:ind w:left="113" w:right="1"/>
              <w:contextualSpacing/>
              <w:jc w:val="center"/>
              <w:rPr>
                <w:b/>
                <w:bCs/>
                <w:color w:val="000000"/>
                <w:sz w:val="20"/>
                <w:szCs w:val="20"/>
                <w:lang w:val="en-US"/>
              </w:rPr>
            </w:pPr>
            <w:r>
              <w:rPr>
                <w:b/>
                <w:bCs/>
                <w:color w:val="000000"/>
                <w:sz w:val="20"/>
                <w:szCs w:val="20"/>
              </w:rPr>
              <w:t>ВК 1</w:t>
            </w:r>
            <w:r>
              <w:rPr>
                <w:b/>
                <w:bCs/>
                <w:color w:val="000000"/>
                <w:sz w:val="20"/>
                <w:szCs w:val="20"/>
                <w:lang w:val="en-US"/>
              </w:rPr>
              <w:t>7</w:t>
            </w:r>
          </w:p>
        </w:tc>
        <w:tc>
          <w:tcPr>
            <w:tcW w:w="624" w:type="dxa"/>
            <w:textDirection w:val="btLr"/>
            <w:vAlign w:val="center"/>
          </w:tcPr>
          <w:p w:rsidR="00C0171D" w:rsidRPr="00C0171D" w:rsidRDefault="00C0171D" w:rsidP="00BE3A7E">
            <w:pPr>
              <w:pBdr>
                <w:top w:val="nil"/>
                <w:left w:val="nil"/>
                <w:bottom w:val="nil"/>
                <w:right w:val="nil"/>
                <w:between w:val="nil"/>
              </w:pBdr>
              <w:spacing w:before="179"/>
              <w:ind w:left="113" w:right="1"/>
              <w:contextualSpacing/>
              <w:jc w:val="center"/>
              <w:rPr>
                <w:b/>
                <w:bCs/>
                <w:color w:val="000000"/>
                <w:sz w:val="20"/>
                <w:szCs w:val="20"/>
                <w:lang w:val="en-US"/>
              </w:rPr>
            </w:pPr>
            <w:r>
              <w:rPr>
                <w:b/>
                <w:bCs/>
                <w:color w:val="000000"/>
                <w:sz w:val="20"/>
                <w:szCs w:val="20"/>
              </w:rPr>
              <w:t>ВК 1</w:t>
            </w:r>
            <w:r>
              <w:rPr>
                <w:b/>
                <w:bCs/>
                <w:color w:val="000000"/>
                <w:sz w:val="20"/>
                <w:szCs w:val="20"/>
                <w:lang w:val="en-US"/>
              </w:rPr>
              <w:t>8</w:t>
            </w:r>
          </w:p>
        </w:tc>
        <w:tc>
          <w:tcPr>
            <w:tcW w:w="621" w:type="dxa"/>
            <w:textDirection w:val="btLr"/>
            <w:vAlign w:val="center"/>
          </w:tcPr>
          <w:p w:rsidR="00C0171D" w:rsidRPr="00C0171D" w:rsidRDefault="00C0171D" w:rsidP="00BE3A7E">
            <w:pPr>
              <w:pBdr>
                <w:top w:val="nil"/>
                <w:left w:val="nil"/>
                <w:bottom w:val="nil"/>
                <w:right w:val="nil"/>
                <w:between w:val="nil"/>
              </w:pBdr>
              <w:spacing w:before="179"/>
              <w:ind w:left="1" w:right="1"/>
              <w:contextualSpacing/>
              <w:jc w:val="center"/>
              <w:rPr>
                <w:b/>
                <w:bCs/>
                <w:color w:val="000000"/>
                <w:sz w:val="20"/>
                <w:szCs w:val="20"/>
                <w:lang w:val="en-US"/>
              </w:rPr>
            </w:pPr>
            <w:r>
              <w:rPr>
                <w:b/>
                <w:bCs/>
                <w:color w:val="000000"/>
                <w:sz w:val="20"/>
                <w:szCs w:val="20"/>
              </w:rPr>
              <w:t xml:space="preserve">ВК </w:t>
            </w:r>
            <w:r>
              <w:rPr>
                <w:b/>
                <w:bCs/>
                <w:color w:val="000000"/>
                <w:sz w:val="20"/>
                <w:szCs w:val="20"/>
                <w:lang w:val="en-US"/>
              </w:rPr>
              <w:t>19</w:t>
            </w:r>
          </w:p>
        </w:tc>
      </w:tr>
      <w:tr w:rsidR="00C0171D" w:rsidTr="00C0171D">
        <w:trPr>
          <w:trHeight w:val="298"/>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5"/>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2</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ind w:left="115" w:right="107"/>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3"/>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3</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4</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5</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3"/>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6</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spacing w:before="17"/>
              <w:ind w:left="173" w:right="60"/>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ind w:left="112" w:right="106"/>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ind w:left="175" w:right="60"/>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ind w:left="294"/>
              <w:contextualSpacing/>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7</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5"/>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8</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8"/>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9</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10</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5"/>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11</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12</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13</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5"/>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14</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Pr="00371F8F" w:rsidRDefault="00C0171D" w:rsidP="00D57762">
            <w:pPr>
              <w:pBdr>
                <w:top w:val="nil"/>
                <w:left w:val="nil"/>
                <w:bottom w:val="nil"/>
                <w:right w:val="nil"/>
                <w:between w:val="nil"/>
              </w:pBdr>
              <w:contextualSpacing/>
              <w:jc w:val="center"/>
              <w:rPr>
                <w:color w:val="000000"/>
                <w:sz w:val="20"/>
                <w:szCs w:val="20"/>
                <w:lang w:val="uk-UA"/>
              </w:rPr>
            </w:pPr>
            <w:r>
              <w:rPr>
                <w:color w:val="000000"/>
                <w:sz w:val="20"/>
                <w:szCs w:val="20"/>
                <w:lang w:val="uk-UA"/>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15</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spacing w:before="22"/>
              <w:ind w:left="115" w:right="108"/>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ind w:left="112" w:right="106"/>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Pr="001977ED" w:rsidRDefault="00C0171D" w:rsidP="00D57762">
            <w:pPr>
              <w:pBdr>
                <w:top w:val="nil"/>
                <w:left w:val="nil"/>
                <w:bottom w:val="nil"/>
                <w:right w:val="nil"/>
                <w:between w:val="nil"/>
              </w:pBdr>
              <w:contextualSpacing/>
              <w:rPr>
                <w:color w:val="000000"/>
                <w:sz w:val="20"/>
                <w:szCs w:val="20"/>
                <w:lang w:val="en-US"/>
              </w:rPr>
            </w:pPr>
          </w:p>
        </w:tc>
        <w:tc>
          <w:tcPr>
            <w:tcW w:w="621" w:type="dxa"/>
          </w:tcPr>
          <w:p w:rsidR="00C0171D" w:rsidRDefault="00C0171D" w:rsidP="00D57762">
            <w:pPr>
              <w:pBdr>
                <w:top w:val="nil"/>
                <w:left w:val="nil"/>
                <w:bottom w:val="nil"/>
                <w:right w:val="nil"/>
                <w:between w:val="nil"/>
              </w:pBdr>
              <w:ind w:left="112" w:right="105"/>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ind w:left="115" w:right="106"/>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ind w:left="112" w:right="105"/>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ind w:left="241"/>
              <w:contextualSpacing/>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16</w:t>
            </w:r>
          </w:p>
        </w:tc>
        <w:tc>
          <w:tcPr>
            <w:tcW w:w="623" w:type="dxa"/>
          </w:tcPr>
          <w:p w:rsidR="00C0171D" w:rsidRDefault="00C0171D" w:rsidP="00D57762">
            <w:pPr>
              <w:pBdr>
                <w:top w:val="nil"/>
                <w:left w:val="nil"/>
                <w:bottom w:val="nil"/>
                <w:right w:val="nil"/>
                <w:between w:val="nil"/>
              </w:pBdr>
              <w:ind w:right="178"/>
              <w:contextualSpacing/>
              <w:jc w:val="right"/>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spacing w:before="19"/>
              <w:ind w:left="115" w:right="108"/>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spacing w:before="19"/>
              <w:ind w:left="115" w:right="108"/>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spacing w:before="19"/>
              <w:ind w:left="112" w:right="2"/>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spacing w:before="19"/>
              <w:ind w:right="177"/>
              <w:contextualSpacing/>
              <w:jc w:val="right"/>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spacing w:before="19"/>
              <w:ind w:left="112" w:right="107"/>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spacing w:before="19"/>
              <w:ind w:left="115" w:right="107"/>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ind w:left="112" w:right="106"/>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ind w:left="115" w:right="107"/>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ind w:left="112" w:right="106"/>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spacing w:before="19"/>
              <w:ind w:left="174" w:right="60"/>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ind w:left="112" w:right="105"/>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ind w:left="112" w:right="105"/>
              <w:contextualSpacing/>
              <w:jc w:val="center"/>
              <w:rPr>
                <w:color w:val="000000"/>
                <w:sz w:val="20"/>
                <w:szCs w:val="20"/>
              </w:rPr>
            </w:pPr>
            <w:r>
              <w:rPr>
                <w:color w:val="000000"/>
                <w:sz w:val="20"/>
                <w:szCs w:val="20"/>
              </w:rPr>
              <w:t>+</w:t>
            </w: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ind w:left="112" w:right="106"/>
              <w:contextualSpacing/>
              <w:jc w:val="center"/>
              <w:rPr>
                <w:color w:val="000000"/>
                <w:sz w:val="20"/>
                <w:szCs w:val="20"/>
              </w:rPr>
            </w:pPr>
            <w:r>
              <w:rPr>
                <w:color w:val="000000"/>
                <w:sz w:val="20"/>
                <w:szCs w:val="20"/>
              </w:rPr>
              <w:t>+</w:t>
            </w:r>
          </w:p>
        </w:tc>
      </w:tr>
      <w:tr w:rsidR="00C0171D" w:rsidTr="00C0171D">
        <w:trPr>
          <w:trHeight w:val="296"/>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17</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spacing w:before="19"/>
              <w:ind w:left="115" w:right="108"/>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spacing w:before="19"/>
              <w:ind w:left="112" w:right="107"/>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spacing w:before="19"/>
              <w:ind w:left="115" w:right="108"/>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spacing w:before="19"/>
              <w:ind w:left="115" w:right="107"/>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ind w:left="112" w:right="106"/>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ind w:left="112" w:right="105"/>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18</w:t>
            </w:r>
          </w:p>
        </w:tc>
        <w:tc>
          <w:tcPr>
            <w:tcW w:w="623" w:type="dxa"/>
          </w:tcPr>
          <w:p w:rsidR="00C0171D" w:rsidRDefault="00C0171D" w:rsidP="00D57762">
            <w:pPr>
              <w:pBdr>
                <w:top w:val="nil"/>
                <w:left w:val="nil"/>
                <w:bottom w:val="nil"/>
                <w:right w:val="nil"/>
                <w:between w:val="nil"/>
              </w:pBdr>
              <w:ind w:right="178"/>
              <w:contextualSpacing/>
              <w:jc w:val="right"/>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spacing w:before="22"/>
              <w:ind w:left="112" w:right="3"/>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spacing w:before="22"/>
              <w:ind w:left="115" w:right="108"/>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spacing w:before="22"/>
              <w:ind w:left="115" w:right="108"/>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spacing w:before="22"/>
              <w:ind w:left="112" w:right="2"/>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spacing w:before="22"/>
              <w:ind w:right="177"/>
              <w:contextualSpacing/>
              <w:jc w:val="right"/>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spacing w:before="22"/>
              <w:ind w:left="112" w:right="107"/>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spacing w:before="22"/>
              <w:ind w:left="115" w:right="107"/>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ind w:left="112" w:right="106"/>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ind w:left="115" w:right="107"/>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ind w:left="112" w:right="106"/>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spacing w:before="22"/>
              <w:ind w:left="174" w:right="60"/>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ind w:left="112" w:right="105"/>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ind w:left="112" w:right="105"/>
              <w:contextualSpacing/>
              <w:jc w:val="center"/>
              <w:rPr>
                <w:color w:val="000000"/>
                <w:sz w:val="20"/>
                <w:szCs w:val="20"/>
              </w:rPr>
            </w:pPr>
            <w:r>
              <w:rPr>
                <w:color w:val="000000"/>
                <w:sz w:val="20"/>
                <w:szCs w:val="20"/>
              </w:rPr>
              <w:t>+</w:t>
            </w: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ind w:left="112" w:right="106"/>
              <w:contextualSpacing/>
              <w:jc w:val="center"/>
              <w:rPr>
                <w:color w:val="000000"/>
                <w:sz w:val="20"/>
                <w:szCs w:val="20"/>
              </w:rPr>
            </w:pPr>
            <w:r>
              <w:rPr>
                <w:color w:val="000000"/>
                <w:sz w:val="20"/>
                <w:szCs w:val="20"/>
              </w:rPr>
              <w:t>+</w:t>
            </w: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19</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spacing w:before="19"/>
              <w:ind w:left="112" w:right="32"/>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spacing w:before="19"/>
              <w:ind w:left="112" w:right="107"/>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spacing w:before="19"/>
              <w:ind w:left="115" w:right="108"/>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spacing w:before="19"/>
              <w:ind w:left="112" w:right="2"/>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spacing w:before="19"/>
              <w:ind w:right="177"/>
              <w:contextualSpacing/>
              <w:jc w:val="right"/>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spacing w:before="19"/>
              <w:ind w:left="112" w:right="107"/>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spacing w:before="19"/>
              <w:ind w:left="115" w:right="107"/>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ind w:left="115" w:right="107"/>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ind w:left="112" w:right="106"/>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spacing w:before="19"/>
              <w:ind w:left="174" w:right="60"/>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spacing w:before="19"/>
              <w:ind w:left="175" w:right="60"/>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ind w:left="112" w:right="105"/>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ind w:left="112" w:right="105"/>
              <w:contextualSpacing/>
              <w:jc w:val="center"/>
              <w:rPr>
                <w:color w:val="000000"/>
                <w:sz w:val="20"/>
                <w:szCs w:val="20"/>
              </w:rPr>
            </w:pPr>
            <w:r>
              <w:rPr>
                <w:color w:val="000000"/>
                <w:sz w:val="20"/>
                <w:szCs w:val="20"/>
              </w:rPr>
              <w:t>+</w:t>
            </w:r>
          </w:p>
        </w:tc>
        <w:tc>
          <w:tcPr>
            <w:tcW w:w="624" w:type="dxa"/>
          </w:tcPr>
          <w:p w:rsidR="00C0171D" w:rsidRDefault="00C0171D" w:rsidP="00D57762">
            <w:pPr>
              <w:pBdr>
                <w:top w:val="nil"/>
                <w:left w:val="nil"/>
                <w:bottom w:val="nil"/>
                <w:right w:val="nil"/>
                <w:between w:val="nil"/>
              </w:pBdr>
              <w:ind w:left="241"/>
              <w:contextualSpacing/>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ind w:left="112" w:right="106"/>
              <w:contextualSpacing/>
              <w:jc w:val="center"/>
              <w:rPr>
                <w:color w:val="000000"/>
                <w:sz w:val="20"/>
                <w:szCs w:val="20"/>
              </w:rPr>
            </w:pPr>
            <w:r>
              <w:rPr>
                <w:color w:val="000000"/>
                <w:sz w:val="20"/>
                <w:szCs w:val="20"/>
              </w:rPr>
              <w:t>+</w:t>
            </w:r>
          </w:p>
        </w:tc>
      </w:tr>
      <w:tr w:rsidR="00C0171D" w:rsidTr="00C0171D">
        <w:trPr>
          <w:trHeight w:val="295"/>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20</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ind w:left="112" w:right="105"/>
              <w:contextualSpacing/>
              <w:jc w:val="center"/>
              <w:rPr>
                <w:color w:val="000000"/>
                <w:sz w:val="20"/>
                <w:szCs w:val="20"/>
              </w:rPr>
            </w:pPr>
            <w:r>
              <w:rPr>
                <w:color w:val="000000"/>
                <w:sz w:val="20"/>
                <w:szCs w:val="20"/>
              </w:rPr>
              <w:t>+</w:t>
            </w:r>
          </w:p>
        </w:tc>
        <w:tc>
          <w:tcPr>
            <w:tcW w:w="623" w:type="dxa"/>
          </w:tcPr>
          <w:p w:rsidR="00C0171D" w:rsidRDefault="00C0171D" w:rsidP="00D57762">
            <w:pPr>
              <w:pBdr>
                <w:top w:val="nil"/>
                <w:left w:val="nil"/>
                <w:bottom w:val="nil"/>
                <w:right w:val="nil"/>
                <w:between w:val="nil"/>
              </w:pBdr>
              <w:ind w:left="115" w:right="106"/>
              <w:contextualSpacing/>
              <w:jc w:val="center"/>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ind w:left="241"/>
              <w:contextualSpacing/>
              <w:rPr>
                <w:color w:val="000000"/>
                <w:sz w:val="20"/>
                <w:szCs w:val="20"/>
              </w:rPr>
            </w:pPr>
            <w:r>
              <w:rPr>
                <w:color w:val="000000"/>
                <w:sz w:val="20"/>
                <w:szCs w:val="20"/>
              </w:rPr>
              <w:t>+</w:t>
            </w: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21</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22</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ind w:left="112" w:right="105"/>
              <w:contextualSpacing/>
              <w:jc w:val="center"/>
              <w:rPr>
                <w:color w:val="000000"/>
                <w:sz w:val="20"/>
                <w:szCs w:val="20"/>
              </w:rPr>
            </w:pPr>
            <w:r>
              <w:rPr>
                <w:color w:val="000000"/>
                <w:sz w:val="20"/>
                <w:szCs w:val="20"/>
              </w:rPr>
              <w:t>+</w:t>
            </w: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r w:rsidR="00C0171D" w:rsidTr="00C0171D">
        <w:trPr>
          <w:trHeight w:val="297"/>
        </w:trPr>
        <w:tc>
          <w:tcPr>
            <w:tcW w:w="2654" w:type="dxa"/>
          </w:tcPr>
          <w:p w:rsidR="00C0171D" w:rsidRDefault="00C0171D" w:rsidP="00D57762">
            <w:pPr>
              <w:pBdr>
                <w:top w:val="nil"/>
                <w:left w:val="nil"/>
                <w:bottom w:val="nil"/>
                <w:right w:val="nil"/>
                <w:between w:val="nil"/>
              </w:pBdr>
              <w:ind w:left="88"/>
              <w:contextualSpacing/>
              <w:rPr>
                <w:b/>
                <w:bCs/>
                <w:color w:val="000000"/>
                <w:sz w:val="20"/>
                <w:szCs w:val="20"/>
              </w:rPr>
            </w:pPr>
            <w:r>
              <w:rPr>
                <w:b/>
                <w:bCs/>
                <w:color w:val="000000"/>
                <w:sz w:val="20"/>
                <w:szCs w:val="20"/>
              </w:rPr>
              <w:t>ПРН 23</w:t>
            </w: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3"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c>
          <w:tcPr>
            <w:tcW w:w="624" w:type="dxa"/>
          </w:tcPr>
          <w:p w:rsidR="00C0171D" w:rsidRDefault="00C0171D" w:rsidP="00D57762">
            <w:pPr>
              <w:pBdr>
                <w:top w:val="nil"/>
                <w:left w:val="nil"/>
                <w:bottom w:val="nil"/>
                <w:right w:val="nil"/>
                <w:between w:val="nil"/>
              </w:pBdr>
              <w:contextualSpacing/>
              <w:rPr>
                <w:color w:val="000000"/>
                <w:sz w:val="20"/>
                <w:szCs w:val="20"/>
              </w:rPr>
            </w:pPr>
          </w:p>
        </w:tc>
        <w:tc>
          <w:tcPr>
            <w:tcW w:w="621" w:type="dxa"/>
          </w:tcPr>
          <w:p w:rsidR="00C0171D" w:rsidRDefault="00C0171D" w:rsidP="00D57762">
            <w:pPr>
              <w:pBdr>
                <w:top w:val="nil"/>
                <w:left w:val="nil"/>
                <w:bottom w:val="nil"/>
                <w:right w:val="nil"/>
                <w:between w:val="nil"/>
              </w:pBdr>
              <w:contextualSpacing/>
              <w:rPr>
                <w:color w:val="000000"/>
                <w:sz w:val="20"/>
                <w:szCs w:val="20"/>
              </w:rPr>
            </w:pPr>
          </w:p>
        </w:tc>
      </w:tr>
    </w:tbl>
    <w:p w:rsidR="000936D0" w:rsidRDefault="000936D0" w:rsidP="00567AA7">
      <w:pPr>
        <w:pBdr>
          <w:top w:val="nil"/>
          <w:left w:val="nil"/>
          <w:bottom w:val="nil"/>
          <w:right w:val="nil"/>
          <w:between w:val="nil"/>
        </w:pBdr>
        <w:contextualSpacing/>
        <w:rPr>
          <w:color w:val="000000"/>
          <w:sz w:val="20"/>
          <w:szCs w:val="20"/>
        </w:rPr>
        <w:sectPr w:rsidR="000936D0">
          <w:pgSz w:w="16840" w:h="12240" w:orient="landscape"/>
          <w:pgMar w:top="620" w:right="0" w:bottom="865" w:left="720" w:header="708" w:footer="708" w:gutter="0"/>
          <w:cols w:space="720"/>
        </w:sectPr>
      </w:pPr>
    </w:p>
    <w:p w:rsidR="000936D0" w:rsidRDefault="000936D0" w:rsidP="00567AA7">
      <w:pPr>
        <w:pBdr>
          <w:top w:val="nil"/>
          <w:left w:val="nil"/>
          <w:bottom w:val="nil"/>
          <w:right w:val="nil"/>
          <w:between w:val="nil"/>
        </w:pBdr>
        <w:contextualSpacing/>
        <w:rPr>
          <w:color w:val="000000"/>
          <w:sz w:val="20"/>
          <w:szCs w:val="20"/>
        </w:rPr>
      </w:pPr>
    </w:p>
    <w:tbl>
      <w:tblPr>
        <w:tblStyle w:val="aff2"/>
        <w:tblW w:w="1510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6"/>
        <w:gridCol w:w="597"/>
        <w:gridCol w:w="598"/>
        <w:gridCol w:w="597"/>
        <w:gridCol w:w="599"/>
        <w:gridCol w:w="597"/>
        <w:gridCol w:w="597"/>
        <w:gridCol w:w="597"/>
        <w:gridCol w:w="597"/>
        <w:gridCol w:w="597"/>
        <w:gridCol w:w="599"/>
        <w:gridCol w:w="597"/>
        <w:gridCol w:w="597"/>
        <w:gridCol w:w="598"/>
        <w:gridCol w:w="597"/>
        <w:gridCol w:w="597"/>
        <w:gridCol w:w="599"/>
        <w:gridCol w:w="597"/>
        <w:gridCol w:w="597"/>
        <w:gridCol w:w="597"/>
        <w:gridCol w:w="597"/>
        <w:gridCol w:w="597"/>
      </w:tblGrid>
      <w:tr w:rsidR="000936D0" w:rsidTr="00BE3A7E">
        <w:trPr>
          <w:cantSplit/>
          <w:trHeight w:val="704"/>
        </w:trPr>
        <w:tc>
          <w:tcPr>
            <w:tcW w:w="2556" w:type="dxa"/>
            <w:tcBorders>
              <w:tl2br w:val="single" w:sz="4" w:space="0" w:color="auto"/>
            </w:tcBorders>
          </w:tcPr>
          <w:p w:rsidR="000936D0" w:rsidRDefault="00567AA7" w:rsidP="004E6D98">
            <w:pPr>
              <w:pBdr>
                <w:top w:val="nil"/>
                <w:left w:val="nil"/>
                <w:bottom w:val="nil"/>
                <w:right w:val="nil"/>
                <w:between w:val="nil"/>
              </w:pBdr>
              <w:ind w:left="1084"/>
              <w:contextualSpacing/>
              <w:rPr>
                <w:b/>
                <w:bCs/>
                <w:color w:val="000000"/>
                <w:sz w:val="20"/>
                <w:szCs w:val="20"/>
              </w:rPr>
            </w:pPr>
            <w:r>
              <w:rPr>
                <w:b/>
                <w:bCs/>
                <w:color w:val="000000"/>
                <w:sz w:val="20"/>
                <w:szCs w:val="20"/>
              </w:rPr>
              <w:lastRenderedPageBreak/>
              <w:t>Освітні компоненти</w:t>
            </w:r>
          </w:p>
          <w:p w:rsidR="000936D0" w:rsidRDefault="000936D0" w:rsidP="00567AA7">
            <w:pPr>
              <w:pBdr>
                <w:top w:val="nil"/>
                <w:left w:val="nil"/>
                <w:bottom w:val="nil"/>
                <w:right w:val="nil"/>
                <w:between w:val="nil"/>
              </w:pBdr>
              <w:contextualSpacing/>
              <w:rPr>
                <w:b/>
                <w:bCs/>
                <w:color w:val="000000"/>
                <w:sz w:val="20"/>
                <w:szCs w:val="20"/>
              </w:rPr>
            </w:pPr>
          </w:p>
          <w:p w:rsidR="000936D0" w:rsidRDefault="000936D0" w:rsidP="00567AA7">
            <w:pPr>
              <w:pBdr>
                <w:top w:val="nil"/>
                <w:left w:val="nil"/>
                <w:bottom w:val="nil"/>
                <w:right w:val="nil"/>
                <w:between w:val="nil"/>
              </w:pBdr>
              <w:spacing w:before="225"/>
              <w:contextualSpacing/>
              <w:rPr>
                <w:b/>
                <w:bCs/>
                <w:color w:val="000000"/>
                <w:sz w:val="20"/>
                <w:szCs w:val="20"/>
              </w:rPr>
            </w:pPr>
          </w:p>
          <w:p w:rsidR="000936D0" w:rsidRDefault="00567AA7" w:rsidP="004E6D98">
            <w:pPr>
              <w:pBdr>
                <w:top w:val="nil"/>
                <w:left w:val="nil"/>
                <w:bottom w:val="nil"/>
                <w:right w:val="nil"/>
                <w:between w:val="nil"/>
              </w:pBdr>
              <w:ind w:left="91" w:right="1039"/>
              <w:contextualSpacing/>
              <w:jc w:val="both"/>
              <w:rPr>
                <w:b/>
                <w:bCs/>
                <w:color w:val="000000"/>
                <w:sz w:val="20"/>
                <w:szCs w:val="20"/>
              </w:rPr>
            </w:pPr>
            <w:r>
              <w:rPr>
                <w:b/>
                <w:bCs/>
                <w:color w:val="000000"/>
                <w:sz w:val="20"/>
                <w:szCs w:val="20"/>
              </w:rPr>
              <w:t>Програмні результати навчання</w:t>
            </w:r>
          </w:p>
        </w:tc>
        <w:tc>
          <w:tcPr>
            <w:tcW w:w="597" w:type="dxa"/>
            <w:textDirection w:val="btLr"/>
            <w:vAlign w:val="center"/>
          </w:tcPr>
          <w:p w:rsidR="000936D0" w:rsidRPr="00C0171D" w:rsidRDefault="00567AA7" w:rsidP="00BE3A7E">
            <w:pPr>
              <w:pBdr>
                <w:top w:val="nil"/>
                <w:left w:val="nil"/>
                <w:bottom w:val="nil"/>
                <w:right w:val="nil"/>
                <w:between w:val="nil"/>
              </w:pBdr>
              <w:spacing w:before="180"/>
              <w:ind w:left="3" w:right="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0</w:t>
            </w:r>
          </w:p>
        </w:tc>
        <w:tc>
          <w:tcPr>
            <w:tcW w:w="598" w:type="dxa"/>
            <w:textDirection w:val="btLr"/>
            <w:vAlign w:val="center"/>
          </w:tcPr>
          <w:p w:rsidR="000936D0" w:rsidRPr="00C0171D" w:rsidRDefault="00567AA7" w:rsidP="00BE3A7E">
            <w:pPr>
              <w:pBdr>
                <w:top w:val="nil"/>
                <w:left w:val="nil"/>
                <w:bottom w:val="nil"/>
                <w:right w:val="nil"/>
                <w:between w:val="nil"/>
              </w:pBdr>
              <w:spacing w:before="181"/>
              <w:ind w:left="3" w:right="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1</w:t>
            </w:r>
          </w:p>
        </w:tc>
        <w:tc>
          <w:tcPr>
            <w:tcW w:w="597" w:type="dxa"/>
            <w:textDirection w:val="btLr"/>
            <w:vAlign w:val="center"/>
          </w:tcPr>
          <w:p w:rsidR="000936D0" w:rsidRPr="00C0171D" w:rsidRDefault="00567AA7" w:rsidP="00BE3A7E">
            <w:pPr>
              <w:pBdr>
                <w:top w:val="nil"/>
                <w:left w:val="nil"/>
                <w:bottom w:val="nil"/>
                <w:right w:val="nil"/>
                <w:between w:val="nil"/>
              </w:pBdr>
              <w:spacing w:before="181"/>
              <w:ind w:left="113" w:right="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2</w:t>
            </w:r>
          </w:p>
        </w:tc>
        <w:tc>
          <w:tcPr>
            <w:tcW w:w="599" w:type="dxa"/>
            <w:textDirection w:val="btLr"/>
            <w:vAlign w:val="center"/>
          </w:tcPr>
          <w:p w:rsidR="000936D0" w:rsidRPr="00C0171D" w:rsidRDefault="00567AA7" w:rsidP="00BE3A7E">
            <w:pPr>
              <w:pBdr>
                <w:top w:val="nil"/>
                <w:left w:val="nil"/>
                <w:bottom w:val="nil"/>
                <w:right w:val="nil"/>
                <w:between w:val="nil"/>
              </w:pBdr>
              <w:spacing w:before="182"/>
              <w:ind w:left="113" w:right="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3</w:t>
            </w:r>
          </w:p>
        </w:tc>
        <w:tc>
          <w:tcPr>
            <w:tcW w:w="597" w:type="dxa"/>
            <w:textDirection w:val="btLr"/>
            <w:vAlign w:val="center"/>
          </w:tcPr>
          <w:p w:rsidR="000936D0" w:rsidRPr="00C0171D" w:rsidRDefault="00567AA7" w:rsidP="00BE3A7E">
            <w:pPr>
              <w:pBdr>
                <w:top w:val="nil"/>
                <w:left w:val="nil"/>
                <w:bottom w:val="nil"/>
                <w:right w:val="nil"/>
                <w:between w:val="nil"/>
              </w:pBdr>
              <w:spacing w:before="183"/>
              <w:ind w:left="113" w:right="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4</w:t>
            </w:r>
          </w:p>
        </w:tc>
        <w:tc>
          <w:tcPr>
            <w:tcW w:w="597" w:type="dxa"/>
            <w:textDirection w:val="btLr"/>
            <w:vAlign w:val="center"/>
          </w:tcPr>
          <w:p w:rsidR="000936D0" w:rsidRPr="00C0171D" w:rsidRDefault="00567AA7" w:rsidP="00BE3A7E">
            <w:pPr>
              <w:pBdr>
                <w:top w:val="nil"/>
                <w:left w:val="nil"/>
                <w:bottom w:val="nil"/>
                <w:right w:val="nil"/>
                <w:between w:val="nil"/>
              </w:pBdr>
              <w:spacing w:before="183"/>
              <w:ind w:left="113" w:right="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5</w:t>
            </w:r>
          </w:p>
        </w:tc>
        <w:tc>
          <w:tcPr>
            <w:tcW w:w="597" w:type="dxa"/>
            <w:textDirection w:val="btLr"/>
            <w:vAlign w:val="center"/>
          </w:tcPr>
          <w:p w:rsidR="000936D0" w:rsidRPr="00C0171D" w:rsidRDefault="00567AA7" w:rsidP="00BE3A7E">
            <w:pPr>
              <w:pBdr>
                <w:top w:val="nil"/>
                <w:left w:val="nil"/>
                <w:bottom w:val="nil"/>
                <w:right w:val="nil"/>
                <w:between w:val="nil"/>
              </w:pBdr>
              <w:spacing w:before="184"/>
              <w:ind w:left="113" w:right="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6</w:t>
            </w:r>
          </w:p>
        </w:tc>
        <w:tc>
          <w:tcPr>
            <w:tcW w:w="597" w:type="dxa"/>
            <w:textDirection w:val="btLr"/>
            <w:vAlign w:val="center"/>
          </w:tcPr>
          <w:p w:rsidR="000936D0" w:rsidRPr="00C0171D" w:rsidRDefault="00567AA7" w:rsidP="00BE3A7E">
            <w:pPr>
              <w:pBdr>
                <w:top w:val="nil"/>
                <w:left w:val="nil"/>
                <w:bottom w:val="nil"/>
                <w:right w:val="nil"/>
                <w:between w:val="nil"/>
              </w:pBdr>
              <w:spacing w:before="185"/>
              <w:ind w:left="3" w:right="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7</w:t>
            </w:r>
          </w:p>
        </w:tc>
        <w:tc>
          <w:tcPr>
            <w:tcW w:w="597" w:type="dxa"/>
            <w:textDirection w:val="btLr"/>
            <w:vAlign w:val="center"/>
          </w:tcPr>
          <w:p w:rsidR="000936D0" w:rsidRPr="00C0171D" w:rsidRDefault="00567AA7" w:rsidP="00BE3A7E">
            <w:pPr>
              <w:pBdr>
                <w:top w:val="nil"/>
                <w:left w:val="nil"/>
                <w:bottom w:val="nil"/>
                <w:right w:val="nil"/>
                <w:between w:val="nil"/>
              </w:pBdr>
              <w:spacing w:before="186"/>
              <w:ind w:left="3" w:right="3"/>
              <w:contextualSpacing/>
              <w:jc w:val="center"/>
              <w:rPr>
                <w:b/>
                <w:bCs/>
                <w:color w:val="000000"/>
                <w:sz w:val="20"/>
                <w:szCs w:val="20"/>
                <w:lang w:val="en-US"/>
              </w:rPr>
            </w:pPr>
            <w:r>
              <w:rPr>
                <w:b/>
                <w:bCs/>
                <w:color w:val="000000"/>
                <w:sz w:val="20"/>
                <w:szCs w:val="20"/>
              </w:rPr>
              <w:t>ВК 2</w:t>
            </w:r>
            <w:r w:rsidR="00C0171D">
              <w:rPr>
                <w:b/>
                <w:bCs/>
                <w:color w:val="000000"/>
                <w:sz w:val="20"/>
                <w:szCs w:val="20"/>
                <w:lang w:val="en-US"/>
              </w:rPr>
              <w:t>8</w:t>
            </w:r>
          </w:p>
        </w:tc>
        <w:tc>
          <w:tcPr>
            <w:tcW w:w="599" w:type="dxa"/>
            <w:textDirection w:val="btLr"/>
            <w:vAlign w:val="center"/>
          </w:tcPr>
          <w:p w:rsidR="000936D0" w:rsidRPr="00C0171D" w:rsidRDefault="00567AA7" w:rsidP="00BE3A7E">
            <w:pPr>
              <w:pBdr>
                <w:top w:val="nil"/>
                <w:left w:val="nil"/>
                <w:bottom w:val="nil"/>
                <w:right w:val="nil"/>
                <w:between w:val="nil"/>
              </w:pBdr>
              <w:spacing w:before="186"/>
              <w:ind w:left="3" w:right="3"/>
              <w:contextualSpacing/>
              <w:jc w:val="center"/>
              <w:rPr>
                <w:b/>
                <w:bCs/>
                <w:color w:val="000000"/>
                <w:sz w:val="20"/>
                <w:szCs w:val="20"/>
                <w:lang w:val="en-US"/>
              </w:rPr>
            </w:pPr>
            <w:r>
              <w:rPr>
                <w:b/>
                <w:bCs/>
                <w:color w:val="000000"/>
                <w:sz w:val="20"/>
                <w:szCs w:val="20"/>
              </w:rPr>
              <w:t xml:space="preserve">ВК </w:t>
            </w:r>
            <w:r w:rsidR="00C0171D">
              <w:rPr>
                <w:b/>
                <w:bCs/>
                <w:color w:val="000000"/>
                <w:sz w:val="20"/>
                <w:szCs w:val="20"/>
                <w:lang w:val="en-US"/>
              </w:rPr>
              <w:t>29</w:t>
            </w:r>
          </w:p>
        </w:tc>
        <w:tc>
          <w:tcPr>
            <w:tcW w:w="597" w:type="dxa"/>
            <w:textDirection w:val="btLr"/>
            <w:vAlign w:val="center"/>
          </w:tcPr>
          <w:p w:rsidR="000936D0" w:rsidRPr="00C0171D" w:rsidRDefault="00567AA7" w:rsidP="00BE3A7E">
            <w:pPr>
              <w:pBdr>
                <w:top w:val="nil"/>
                <w:left w:val="nil"/>
                <w:bottom w:val="nil"/>
                <w:right w:val="nil"/>
                <w:between w:val="nil"/>
              </w:pBdr>
              <w:spacing w:before="187"/>
              <w:ind w:left="3" w:right="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0</w:t>
            </w:r>
          </w:p>
        </w:tc>
        <w:tc>
          <w:tcPr>
            <w:tcW w:w="597" w:type="dxa"/>
            <w:textDirection w:val="btLr"/>
            <w:vAlign w:val="center"/>
          </w:tcPr>
          <w:p w:rsidR="000936D0" w:rsidRPr="00C0171D" w:rsidRDefault="00567AA7" w:rsidP="00BE3A7E">
            <w:pPr>
              <w:pBdr>
                <w:top w:val="nil"/>
                <w:left w:val="nil"/>
                <w:bottom w:val="nil"/>
                <w:right w:val="nil"/>
                <w:between w:val="nil"/>
              </w:pBdr>
              <w:spacing w:before="188"/>
              <w:ind w:left="113" w:right="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1</w:t>
            </w:r>
          </w:p>
        </w:tc>
        <w:tc>
          <w:tcPr>
            <w:tcW w:w="598" w:type="dxa"/>
            <w:textDirection w:val="btLr"/>
            <w:vAlign w:val="center"/>
          </w:tcPr>
          <w:p w:rsidR="000936D0" w:rsidRPr="00C0171D" w:rsidRDefault="00567AA7" w:rsidP="00BE3A7E">
            <w:pPr>
              <w:pBdr>
                <w:top w:val="nil"/>
                <w:left w:val="nil"/>
                <w:bottom w:val="nil"/>
                <w:right w:val="nil"/>
                <w:between w:val="nil"/>
              </w:pBdr>
              <w:spacing w:before="188"/>
              <w:ind w:left="1" w:right="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2</w:t>
            </w:r>
          </w:p>
        </w:tc>
        <w:tc>
          <w:tcPr>
            <w:tcW w:w="597" w:type="dxa"/>
            <w:textDirection w:val="btLr"/>
            <w:vAlign w:val="center"/>
          </w:tcPr>
          <w:p w:rsidR="000936D0" w:rsidRPr="00C0171D" w:rsidRDefault="00567AA7" w:rsidP="00BE3A7E">
            <w:pPr>
              <w:pBdr>
                <w:top w:val="nil"/>
                <w:left w:val="nil"/>
                <w:bottom w:val="nil"/>
                <w:right w:val="nil"/>
                <w:between w:val="nil"/>
              </w:pBdr>
              <w:spacing w:before="189"/>
              <w:ind w:left="113" w:right="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3</w:t>
            </w:r>
          </w:p>
        </w:tc>
        <w:tc>
          <w:tcPr>
            <w:tcW w:w="597" w:type="dxa"/>
            <w:textDirection w:val="btLr"/>
            <w:vAlign w:val="center"/>
          </w:tcPr>
          <w:p w:rsidR="000936D0" w:rsidRPr="00C0171D" w:rsidRDefault="00567AA7" w:rsidP="00BE3A7E">
            <w:pPr>
              <w:pBdr>
                <w:top w:val="nil"/>
                <w:left w:val="nil"/>
                <w:bottom w:val="nil"/>
                <w:right w:val="nil"/>
                <w:between w:val="nil"/>
              </w:pBdr>
              <w:spacing w:before="189"/>
              <w:ind w:left="113" w:right="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4</w:t>
            </w:r>
          </w:p>
        </w:tc>
        <w:tc>
          <w:tcPr>
            <w:tcW w:w="599" w:type="dxa"/>
            <w:textDirection w:val="btLr"/>
            <w:vAlign w:val="center"/>
          </w:tcPr>
          <w:p w:rsidR="000936D0" w:rsidRPr="00C0171D" w:rsidRDefault="00567AA7" w:rsidP="00BE3A7E">
            <w:pPr>
              <w:pBdr>
                <w:top w:val="nil"/>
                <w:left w:val="nil"/>
                <w:bottom w:val="nil"/>
                <w:right w:val="nil"/>
                <w:between w:val="nil"/>
              </w:pBdr>
              <w:spacing w:before="190"/>
              <w:ind w:left="113" w:right="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5</w:t>
            </w:r>
          </w:p>
        </w:tc>
        <w:tc>
          <w:tcPr>
            <w:tcW w:w="597" w:type="dxa"/>
            <w:textDirection w:val="btLr"/>
            <w:vAlign w:val="center"/>
          </w:tcPr>
          <w:p w:rsidR="000936D0" w:rsidRPr="00C0171D" w:rsidRDefault="00567AA7" w:rsidP="00BE3A7E">
            <w:pPr>
              <w:pBdr>
                <w:top w:val="nil"/>
                <w:left w:val="nil"/>
                <w:bottom w:val="nil"/>
                <w:right w:val="nil"/>
                <w:between w:val="nil"/>
              </w:pBdr>
              <w:spacing w:before="191"/>
              <w:ind w:left="3" w:right="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6</w:t>
            </w:r>
          </w:p>
        </w:tc>
        <w:tc>
          <w:tcPr>
            <w:tcW w:w="597" w:type="dxa"/>
            <w:textDirection w:val="btLr"/>
            <w:vAlign w:val="center"/>
          </w:tcPr>
          <w:p w:rsidR="000936D0" w:rsidRPr="00C0171D" w:rsidRDefault="00567AA7" w:rsidP="00BE3A7E">
            <w:pPr>
              <w:pBdr>
                <w:top w:val="nil"/>
                <w:left w:val="nil"/>
                <w:bottom w:val="nil"/>
                <w:right w:val="nil"/>
                <w:between w:val="nil"/>
              </w:pBdr>
              <w:spacing w:before="191"/>
              <w:ind w:left="3" w:right="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7</w:t>
            </w:r>
          </w:p>
        </w:tc>
        <w:tc>
          <w:tcPr>
            <w:tcW w:w="597" w:type="dxa"/>
            <w:textDirection w:val="btLr"/>
            <w:vAlign w:val="center"/>
          </w:tcPr>
          <w:p w:rsidR="000936D0" w:rsidRPr="00C0171D" w:rsidRDefault="00567AA7" w:rsidP="00BE3A7E">
            <w:pPr>
              <w:pBdr>
                <w:top w:val="nil"/>
                <w:left w:val="nil"/>
                <w:bottom w:val="nil"/>
                <w:right w:val="nil"/>
                <w:between w:val="nil"/>
              </w:pBdr>
              <w:spacing w:before="192"/>
              <w:ind w:left="3" w:right="3"/>
              <w:contextualSpacing/>
              <w:jc w:val="center"/>
              <w:rPr>
                <w:b/>
                <w:bCs/>
                <w:color w:val="000000"/>
                <w:sz w:val="20"/>
                <w:szCs w:val="20"/>
                <w:lang w:val="en-US"/>
              </w:rPr>
            </w:pPr>
            <w:r>
              <w:rPr>
                <w:b/>
                <w:bCs/>
                <w:color w:val="000000"/>
                <w:sz w:val="20"/>
                <w:szCs w:val="20"/>
              </w:rPr>
              <w:t>ВК 3</w:t>
            </w:r>
            <w:r w:rsidR="00C0171D">
              <w:rPr>
                <w:b/>
                <w:bCs/>
                <w:color w:val="000000"/>
                <w:sz w:val="20"/>
                <w:szCs w:val="20"/>
                <w:lang w:val="en-US"/>
              </w:rPr>
              <w:t>8</w:t>
            </w:r>
          </w:p>
        </w:tc>
        <w:tc>
          <w:tcPr>
            <w:tcW w:w="597" w:type="dxa"/>
            <w:textDirection w:val="btLr"/>
            <w:vAlign w:val="center"/>
          </w:tcPr>
          <w:p w:rsidR="000936D0" w:rsidRPr="00C0171D" w:rsidRDefault="00567AA7" w:rsidP="00BE3A7E">
            <w:pPr>
              <w:pBdr>
                <w:top w:val="nil"/>
                <w:left w:val="nil"/>
                <w:bottom w:val="nil"/>
                <w:right w:val="nil"/>
                <w:between w:val="nil"/>
              </w:pBdr>
              <w:spacing w:before="193"/>
              <w:ind w:left="3" w:right="3"/>
              <w:contextualSpacing/>
              <w:jc w:val="center"/>
              <w:rPr>
                <w:b/>
                <w:bCs/>
                <w:color w:val="000000"/>
                <w:sz w:val="20"/>
                <w:szCs w:val="20"/>
                <w:lang w:val="en-US"/>
              </w:rPr>
            </w:pPr>
            <w:r>
              <w:rPr>
                <w:b/>
                <w:bCs/>
                <w:color w:val="000000"/>
                <w:sz w:val="20"/>
                <w:szCs w:val="20"/>
              </w:rPr>
              <w:t xml:space="preserve">ВК </w:t>
            </w:r>
            <w:r w:rsidR="00C0171D">
              <w:rPr>
                <w:b/>
                <w:bCs/>
                <w:color w:val="000000"/>
                <w:sz w:val="20"/>
                <w:szCs w:val="20"/>
                <w:lang w:val="en-US"/>
              </w:rPr>
              <w:t>39</w:t>
            </w:r>
          </w:p>
        </w:tc>
        <w:tc>
          <w:tcPr>
            <w:tcW w:w="597" w:type="dxa"/>
            <w:textDirection w:val="btLr"/>
            <w:vAlign w:val="center"/>
          </w:tcPr>
          <w:p w:rsidR="000936D0" w:rsidRPr="00C0171D" w:rsidRDefault="00567AA7" w:rsidP="00BE3A7E">
            <w:pPr>
              <w:pBdr>
                <w:top w:val="nil"/>
                <w:left w:val="nil"/>
                <w:bottom w:val="nil"/>
                <w:right w:val="nil"/>
                <w:between w:val="nil"/>
              </w:pBdr>
              <w:spacing w:before="194"/>
              <w:ind w:left="3" w:right="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0</w:t>
            </w: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left="142" w:right="3"/>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ind w:left="142" w:right="1"/>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2"/>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3</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4</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spacing w:before="24"/>
              <w:ind w:right="170"/>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5</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4"/>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6</w:t>
            </w:r>
          </w:p>
        </w:tc>
        <w:tc>
          <w:tcPr>
            <w:tcW w:w="597" w:type="dxa"/>
          </w:tcPr>
          <w:p w:rsidR="00D57762" w:rsidRDefault="00D57762" w:rsidP="00D57762">
            <w:pPr>
              <w:pBdr>
                <w:top w:val="nil"/>
                <w:left w:val="nil"/>
                <w:bottom w:val="nil"/>
                <w:right w:val="nil"/>
                <w:between w:val="nil"/>
              </w:pBdr>
              <w:ind w:left="142" w:right="132"/>
              <w:contextualSpacing/>
              <w:jc w:val="center"/>
              <w:rPr>
                <w:color w:val="000000"/>
                <w:sz w:val="20"/>
                <w:szCs w:val="20"/>
              </w:rPr>
            </w:pPr>
            <w:r>
              <w:rPr>
                <w:color w:val="000000"/>
                <w:sz w:val="20"/>
                <w:szCs w:val="20"/>
              </w:rPr>
              <w:t>+</w:t>
            </w: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left="142" w:right="9"/>
              <w:contextualSpacing/>
              <w:jc w:val="center"/>
              <w:rPr>
                <w:color w:val="000000"/>
                <w:sz w:val="20"/>
                <w:szCs w:val="20"/>
              </w:rPr>
            </w:pPr>
            <w:r>
              <w:rPr>
                <w:color w:val="000000"/>
                <w:sz w:val="20"/>
                <w:szCs w:val="20"/>
              </w:rPr>
              <w:t>+</w:t>
            </w:r>
          </w:p>
        </w:tc>
        <w:tc>
          <w:tcPr>
            <w:tcW w:w="599"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7</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left="142" w:right="9"/>
              <w:contextualSpacing/>
              <w:jc w:val="center"/>
              <w:rPr>
                <w:color w:val="000000"/>
                <w:sz w:val="20"/>
                <w:szCs w:val="20"/>
              </w:rPr>
            </w:pPr>
            <w:r>
              <w:rPr>
                <w:color w:val="000000"/>
                <w:sz w:val="20"/>
                <w:szCs w:val="20"/>
              </w:rPr>
              <w:t>+</w:t>
            </w:r>
          </w:p>
        </w:tc>
        <w:tc>
          <w:tcPr>
            <w:tcW w:w="599"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8</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spacing w:before="22"/>
              <w:ind w:left="142" w:right="16"/>
              <w:contextualSpacing/>
              <w:jc w:val="center"/>
              <w:rPr>
                <w:color w:val="000000"/>
                <w:sz w:val="20"/>
                <w:szCs w:val="20"/>
              </w:rPr>
            </w:pPr>
            <w:r>
              <w:rPr>
                <w:color w:val="000000"/>
                <w:sz w:val="20"/>
                <w:szCs w:val="20"/>
              </w:rPr>
              <w:t>+</w:t>
            </w:r>
          </w:p>
        </w:tc>
        <w:tc>
          <w:tcPr>
            <w:tcW w:w="599" w:type="dxa"/>
          </w:tcPr>
          <w:p w:rsidR="00D57762" w:rsidRDefault="00D57762" w:rsidP="00D57762">
            <w:pPr>
              <w:pBdr>
                <w:top w:val="nil"/>
                <w:left w:val="nil"/>
                <w:bottom w:val="nil"/>
                <w:right w:val="nil"/>
                <w:between w:val="nil"/>
              </w:pBdr>
              <w:spacing w:before="22"/>
              <w:ind w:left="125"/>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right="168"/>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9</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10</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spacing w:before="19"/>
              <w:ind w:left="125"/>
              <w:contextualSpacing/>
              <w:jc w:val="center"/>
              <w:rPr>
                <w:color w:val="000000"/>
                <w:sz w:val="20"/>
                <w:szCs w:val="20"/>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left="142" w:right="3"/>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ind w:left="142" w:right="1"/>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11</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spacing w:before="22"/>
              <w:ind w:left="142" w:right="16"/>
              <w:contextualSpacing/>
              <w:jc w:val="center"/>
              <w:rPr>
                <w:color w:val="000000"/>
                <w:sz w:val="20"/>
                <w:szCs w:val="20"/>
              </w:rPr>
            </w:pPr>
            <w:r>
              <w:rPr>
                <w:color w:val="000000"/>
                <w:sz w:val="20"/>
                <w:szCs w:val="20"/>
              </w:rPr>
              <w:t>+</w:t>
            </w:r>
          </w:p>
        </w:tc>
        <w:tc>
          <w:tcPr>
            <w:tcW w:w="599" w:type="dxa"/>
          </w:tcPr>
          <w:p w:rsidR="00D57762" w:rsidRDefault="00D57762"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right="168"/>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5"/>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12</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13</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14</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spacing w:before="24"/>
              <w:ind w:left="142" w:right="17"/>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right="172"/>
              <w:contextualSpacing/>
              <w:jc w:val="right"/>
              <w:rPr>
                <w:color w:val="000000"/>
                <w:sz w:val="20"/>
                <w:szCs w:val="20"/>
              </w:rPr>
            </w:pPr>
            <w:r>
              <w:rPr>
                <w:color w:val="000000"/>
                <w:sz w:val="20"/>
                <w:szCs w:val="20"/>
              </w:rPr>
              <w:t>+</w:t>
            </w: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left="142"/>
              <w:contextualSpacing/>
              <w:jc w:val="center"/>
              <w:rPr>
                <w:color w:val="000000"/>
                <w:sz w:val="20"/>
                <w:szCs w:val="20"/>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15</w:t>
            </w:r>
          </w:p>
        </w:tc>
        <w:tc>
          <w:tcPr>
            <w:tcW w:w="597" w:type="dxa"/>
          </w:tcPr>
          <w:p w:rsidR="00D57762" w:rsidRDefault="00D57762" w:rsidP="00D57762">
            <w:pPr>
              <w:pBdr>
                <w:top w:val="nil"/>
                <w:left w:val="nil"/>
                <w:bottom w:val="nil"/>
                <w:right w:val="nil"/>
                <w:between w:val="nil"/>
              </w:pBdr>
              <w:ind w:left="142" w:right="132"/>
              <w:contextualSpacing/>
              <w:jc w:val="center"/>
              <w:rPr>
                <w:color w:val="000000"/>
                <w:sz w:val="20"/>
                <w:szCs w:val="20"/>
              </w:rPr>
            </w:pPr>
            <w:r>
              <w:rPr>
                <w:color w:val="000000"/>
                <w:sz w:val="20"/>
                <w:szCs w:val="20"/>
              </w:rPr>
              <w:t>+</w:t>
            </w: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right="172"/>
              <w:contextualSpacing/>
              <w:jc w:val="right"/>
              <w:rPr>
                <w:color w:val="000000"/>
                <w:sz w:val="20"/>
                <w:szCs w:val="20"/>
              </w:rPr>
            </w:pPr>
            <w:r>
              <w:rPr>
                <w:color w:val="000000"/>
                <w:sz w:val="20"/>
                <w:szCs w:val="20"/>
              </w:rPr>
              <w:t>+</w:t>
            </w: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left="142" w:right="3"/>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ind w:left="142" w:right="1"/>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ind w:left="142"/>
              <w:contextualSpacing/>
              <w:jc w:val="center"/>
              <w:rPr>
                <w:color w:val="000000"/>
                <w:sz w:val="20"/>
                <w:szCs w:val="20"/>
              </w:rPr>
            </w:pPr>
            <w:r>
              <w:rPr>
                <w:color w:val="000000"/>
                <w:sz w:val="20"/>
                <w:szCs w:val="20"/>
              </w:rPr>
              <w:t>+</w:t>
            </w: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16</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spacing w:before="22"/>
              <w:ind w:left="10"/>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spacing w:before="24"/>
              <w:ind w:left="142" w:right="25"/>
              <w:contextualSpacing/>
              <w:jc w:val="center"/>
              <w:rPr>
                <w:color w:val="000000"/>
                <w:sz w:val="20"/>
                <w:szCs w:val="20"/>
              </w:rPr>
            </w:pPr>
            <w:r>
              <w:rPr>
                <w:color w:val="000000"/>
                <w:sz w:val="20"/>
                <w:szCs w:val="20"/>
              </w:rPr>
              <w:t>+</w:t>
            </w: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spacing w:before="26"/>
              <w:ind w:left="142" w:right="131"/>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spacing w:before="24"/>
              <w:ind w:left="142" w:right="17"/>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spacing w:before="24"/>
              <w:ind w:left="142" w:right="18"/>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ind w:right="172"/>
              <w:contextualSpacing/>
              <w:jc w:val="right"/>
              <w:rPr>
                <w:color w:val="000000"/>
                <w:sz w:val="20"/>
                <w:szCs w:val="20"/>
              </w:rPr>
            </w:pPr>
            <w:r>
              <w:rPr>
                <w:color w:val="000000"/>
                <w:sz w:val="20"/>
                <w:szCs w:val="20"/>
              </w:rPr>
              <w:t>+</w:t>
            </w: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left="142" w:right="3"/>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ind w:left="142" w:right="1"/>
              <w:contextualSpacing/>
              <w:jc w:val="center"/>
              <w:rPr>
                <w:color w:val="000000"/>
                <w:sz w:val="20"/>
                <w:szCs w:val="20"/>
              </w:rPr>
            </w:pPr>
            <w:r>
              <w:rPr>
                <w:color w:val="000000"/>
                <w:sz w:val="20"/>
                <w:szCs w:val="20"/>
              </w:rPr>
              <w:t>+</w:t>
            </w:r>
          </w:p>
        </w:tc>
        <w:tc>
          <w:tcPr>
            <w:tcW w:w="597" w:type="dxa"/>
          </w:tcPr>
          <w:p w:rsidR="00D57762" w:rsidRPr="009136A5" w:rsidRDefault="00D57762" w:rsidP="00D57762">
            <w:pPr>
              <w:pBdr>
                <w:top w:val="nil"/>
                <w:left w:val="nil"/>
                <w:bottom w:val="nil"/>
                <w:right w:val="nil"/>
                <w:between w:val="nil"/>
              </w:pBdr>
              <w:contextualSpacing/>
              <w:jc w:val="center"/>
              <w:rPr>
                <w:color w:val="000000"/>
                <w:sz w:val="18"/>
                <w:szCs w:val="18"/>
                <w:lang w:val="uk-UA"/>
              </w:rPr>
            </w:pPr>
            <w:r>
              <w:rPr>
                <w:color w:val="000000"/>
                <w:sz w:val="18"/>
                <w:szCs w:val="18"/>
                <w:lang w:val="uk-UA"/>
              </w:rPr>
              <w:t>+</w:t>
            </w: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17</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7" w:type="dxa"/>
          </w:tcPr>
          <w:p w:rsidR="00D57762" w:rsidRDefault="00D57762"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left="142" w:right="3"/>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ind w:left="142" w:right="1"/>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18</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spacing w:before="22"/>
              <w:ind w:left="10"/>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spacing w:before="22"/>
              <w:ind w:left="142" w:right="25"/>
              <w:contextualSpacing/>
              <w:jc w:val="center"/>
              <w:rPr>
                <w:color w:val="000000"/>
                <w:sz w:val="20"/>
                <w:szCs w:val="20"/>
              </w:rPr>
            </w:pPr>
            <w:r>
              <w:rPr>
                <w:color w:val="000000"/>
                <w:sz w:val="20"/>
                <w:szCs w:val="20"/>
              </w:rPr>
              <w:t>+</w:t>
            </w:r>
          </w:p>
        </w:tc>
        <w:tc>
          <w:tcPr>
            <w:tcW w:w="599" w:type="dxa"/>
          </w:tcPr>
          <w:p w:rsidR="00D57762" w:rsidRDefault="00D57762" w:rsidP="00D57762">
            <w:pPr>
              <w:pBdr>
                <w:top w:val="nil"/>
                <w:left w:val="nil"/>
                <w:bottom w:val="nil"/>
                <w:right w:val="nil"/>
                <w:between w:val="nil"/>
              </w:pBdr>
              <w:spacing w:before="26"/>
              <w:ind w:left="125" w:right="114"/>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spacing w:before="26"/>
              <w:ind w:left="142" w:right="132"/>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spacing w:before="26"/>
              <w:ind w:left="142" w:right="131"/>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spacing w:before="26"/>
              <w:ind w:left="142" w:right="125"/>
              <w:contextualSpacing/>
              <w:jc w:val="center"/>
              <w:rPr>
                <w:color w:val="000000"/>
                <w:sz w:val="20"/>
                <w:szCs w:val="20"/>
              </w:rPr>
            </w:pPr>
          </w:p>
        </w:tc>
        <w:tc>
          <w:tcPr>
            <w:tcW w:w="597" w:type="dxa"/>
          </w:tcPr>
          <w:p w:rsidR="00D57762" w:rsidRDefault="00D57762" w:rsidP="00D57762">
            <w:pPr>
              <w:pBdr>
                <w:top w:val="nil"/>
                <w:left w:val="nil"/>
                <w:bottom w:val="nil"/>
                <w:right w:val="nil"/>
                <w:between w:val="nil"/>
              </w:pBdr>
              <w:spacing w:before="22"/>
              <w:ind w:left="142" w:right="17"/>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spacing w:before="22"/>
              <w:ind w:left="142" w:right="18"/>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ind w:right="172"/>
              <w:contextualSpacing/>
              <w:jc w:val="right"/>
              <w:rPr>
                <w:color w:val="000000"/>
                <w:sz w:val="20"/>
                <w:szCs w:val="20"/>
              </w:rPr>
            </w:pPr>
            <w:r>
              <w:rPr>
                <w:color w:val="000000"/>
                <w:sz w:val="20"/>
                <w:szCs w:val="20"/>
              </w:rPr>
              <w:t>+</w:t>
            </w: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19</w:t>
            </w:r>
          </w:p>
        </w:tc>
        <w:tc>
          <w:tcPr>
            <w:tcW w:w="597" w:type="dxa"/>
          </w:tcPr>
          <w:p w:rsidR="00D57762" w:rsidRDefault="00D57762" w:rsidP="00D57762">
            <w:pPr>
              <w:pBdr>
                <w:top w:val="nil"/>
                <w:left w:val="nil"/>
                <w:bottom w:val="nil"/>
                <w:right w:val="nil"/>
                <w:between w:val="nil"/>
              </w:pBdr>
              <w:ind w:left="142" w:right="132"/>
              <w:contextualSpacing/>
              <w:jc w:val="center"/>
              <w:rPr>
                <w:color w:val="000000"/>
                <w:sz w:val="20"/>
                <w:szCs w:val="20"/>
              </w:rPr>
            </w:pPr>
            <w:r>
              <w:rPr>
                <w:color w:val="000000"/>
                <w:sz w:val="20"/>
                <w:szCs w:val="20"/>
              </w:rPr>
              <w:t>+</w:t>
            </w:r>
          </w:p>
        </w:tc>
        <w:tc>
          <w:tcPr>
            <w:tcW w:w="598" w:type="dxa"/>
          </w:tcPr>
          <w:p w:rsidR="00D57762" w:rsidRDefault="00D57762" w:rsidP="00D57762">
            <w:pPr>
              <w:pBdr>
                <w:top w:val="nil"/>
                <w:left w:val="nil"/>
                <w:bottom w:val="nil"/>
                <w:right w:val="nil"/>
                <w:between w:val="nil"/>
              </w:pBdr>
              <w:spacing w:before="22"/>
              <w:ind w:left="10"/>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spacing w:before="22"/>
              <w:ind w:left="142" w:right="25"/>
              <w:contextualSpacing/>
              <w:jc w:val="center"/>
              <w:rPr>
                <w:color w:val="000000"/>
                <w:sz w:val="20"/>
                <w:szCs w:val="20"/>
              </w:rPr>
            </w:pPr>
            <w:r>
              <w:rPr>
                <w:color w:val="000000"/>
                <w:sz w:val="20"/>
                <w:szCs w:val="20"/>
              </w:rPr>
              <w:t>+</w:t>
            </w:r>
          </w:p>
        </w:tc>
        <w:tc>
          <w:tcPr>
            <w:tcW w:w="599" w:type="dxa"/>
          </w:tcPr>
          <w:p w:rsidR="00D57762" w:rsidRDefault="00D57762" w:rsidP="00D57762">
            <w:pPr>
              <w:pBdr>
                <w:top w:val="nil"/>
                <w:left w:val="nil"/>
                <w:bottom w:val="nil"/>
                <w:right w:val="nil"/>
                <w:between w:val="nil"/>
              </w:pBdr>
              <w:spacing w:before="26"/>
              <w:ind w:left="125" w:right="114"/>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spacing w:before="26"/>
              <w:ind w:left="142" w:right="132"/>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spacing w:before="26"/>
              <w:ind w:left="142" w:right="131"/>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spacing w:before="26"/>
              <w:ind w:left="142" w:right="125"/>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spacing w:before="22"/>
              <w:ind w:left="142" w:right="17"/>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spacing w:before="22"/>
              <w:ind w:left="142" w:right="16"/>
              <w:contextualSpacing/>
              <w:jc w:val="center"/>
              <w:rPr>
                <w:color w:val="000000"/>
                <w:sz w:val="20"/>
                <w:szCs w:val="20"/>
              </w:rPr>
            </w:pPr>
            <w:r>
              <w:rPr>
                <w:color w:val="000000"/>
                <w:sz w:val="20"/>
                <w:szCs w:val="20"/>
              </w:rPr>
              <w:t>+</w:t>
            </w:r>
          </w:p>
        </w:tc>
        <w:tc>
          <w:tcPr>
            <w:tcW w:w="599" w:type="dxa"/>
          </w:tcPr>
          <w:p w:rsidR="00D57762" w:rsidRDefault="00D57762" w:rsidP="00D57762">
            <w:pPr>
              <w:pBdr>
                <w:top w:val="nil"/>
                <w:left w:val="nil"/>
                <w:bottom w:val="nil"/>
                <w:right w:val="nil"/>
                <w:between w:val="nil"/>
              </w:pBdr>
              <w:spacing w:before="22"/>
              <w:ind w:left="125"/>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spacing w:before="22"/>
              <w:ind w:left="142" w:right="18"/>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ind w:right="172"/>
              <w:contextualSpacing/>
              <w:jc w:val="right"/>
              <w:rPr>
                <w:color w:val="000000"/>
                <w:sz w:val="20"/>
                <w:szCs w:val="20"/>
              </w:rPr>
            </w:pPr>
            <w:r>
              <w:rPr>
                <w:color w:val="000000"/>
                <w:sz w:val="20"/>
                <w:szCs w:val="20"/>
              </w:rPr>
              <w:t>+</w:t>
            </w: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right="168"/>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20</w:t>
            </w:r>
          </w:p>
        </w:tc>
        <w:tc>
          <w:tcPr>
            <w:tcW w:w="597" w:type="dxa"/>
          </w:tcPr>
          <w:p w:rsidR="00D57762" w:rsidRDefault="00D57762" w:rsidP="00D57762">
            <w:pPr>
              <w:pBdr>
                <w:top w:val="nil"/>
                <w:left w:val="nil"/>
                <w:bottom w:val="nil"/>
                <w:right w:val="nil"/>
                <w:between w:val="nil"/>
              </w:pBdr>
              <w:ind w:left="142" w:right="132"/>
              <w:contextualSpacing/>
              <w:jc w:val="center"/>
              <w:rPr>
                <w:color w:val="000000"/>
                <w:sz w:val="20"/>
                <w:szCs w:val="20"/>
              </w:rPr>
            </w:pPr>
            <w:r>
              <w:rPr>
                <w:color w:val="000000"/>
                <w:sz w:val="20"/>
                <w:szCs w:val="20"/>
              </w:rPr>
              <w:t>+</w:t>
            </w: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spacing w:before="22"/>
              <w:ind w:left="142" w:right="16"/>
              <w:contextualSpacing/>
              <w:jc w:val="center"/>
              <w:rPr>
                <w:color w:val="000000"/>
                <w:sz w:val="20"/>
                <w:szCs w:val="20"/>
              </w:rPr>
            </w:pPr>
            <w:r>
              <w:rPr>
                <w:color w:val="000000"/>
                <w:sz w:val="20"/>
                <w:szCs w:val="20"/>
              </w:rPr>
              <w:t>+</w:t>
            </w:r>
          </w:p>
        </w:tc>
        <w:tc>
          <w:tcPr>
            <w:tcW w:w="599" w:type="dxa"/>
          </w:tcPr>
          <w:p w:rsidR="00D57762" w:rsidRDefault="00D57762" w:rsidP="00D57762">
            <w:pPr>
              <w:pBdr>
                <w:top w:val="nil"/>
                <w:left w:val="nil"/>
                <w:bottom w:val="nil"/>
                <w:right w:val="nil"/>
                <w:between w:val="nil"/>
              </w:pBdr>
              <w:spacing w:before="22"/>
              <w:ind w:left="125"/>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right="168"/>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left="142"/>
              <w:contextualSpacing/>
              <w:jc w:val="center"/>
              <w:rPr>
                <w:color w:val="000000"/>
                <w:sz w:val="20"/>
                <w:szCs w:val="20"/>
              </w:rPr>
            </w:pPr>
            <w:r>
              <w:rPr>
                <w:color w:val="000000"/>
                <w:sz w:val="20"/>
                <w:szCs w:val="20"/>
              </w:rPr>
              <w:t>+</w:t>
            </w: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21</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spacing w:before="22"/>
              <w:ind w:left="142" w:right="16"/>
              <w:contextualSpacing/>
              <w:jc w:val="center"/>
              <w:rPr>
                <w:color w:val="000000"/>
                <w:sz w:val="20"/>
                <w:szCs w:val="20"/>
              </w:rPr>
            </w:pPr>
            <w:r>
              <w:rPr>
                <w:color w:val="000000"/>
                <w:sz w:val="20"/>
                <w:szCs w:val="20"/>
              </w:rPr>
              <w:t>+</w:t>
            </w:r>
          </w:p>
        </w:tc>
        <w:tc>
          <w:tcPr>
            <w:tcW w:w="599" w:type="dxa"/>
          </w:tcPr>
          <w:p w:rsidR="00D57762" w:rsidRDefault="00D57762" w:rsidP="00D57762">
            <w:pPr>
              <w:pBdr>
                <w:top w:val="nil"/>
                <w:left w:val="nil"/>
                <w:bottom w:val="nil"/>
                <w:right w:val="nil"/>
                <w:between w:val="nil"/>
              </w:pBdr>
              <w:spacing w:before="22"/>
              <w:ind w:left="125"/>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right="168"/>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ind w:left="142"/>
              <w:contextualSpacing/>
              <w:jc w:val="center"/>
              <w:rPr>
                <w:color w:val="000000"/>
                <w:sz w:val="20"/>
                <w:szCs w:val="20"/>
              </w:rPr>
            </w:pPr>
            <w:r>
              <w:rPr>
                <w:color w:val="000000"/>
                <w:sz w:val="20"/>
                <w:szCs w:val="20"/>
              </w:rPr>
              <w:t>+</w:t>
            </w: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22</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spacing w:before="26"/>
              <w:ind w:left="125" w:right="114"/>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ind w:left="142" w:right="132"/>
              <w:contextualSpacing/>
              <w:jc w:val="center"/>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ind w:right="170"/>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ind w:right="169"/>
              <w:contextualSpacing/>
              <w:jc w:val="right"/>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ind w:left="303"/>
              <w:contextualSpacing/>
              <w:rPr>
                <w:color w:val="000000"/>
                <w:sz w:val="20"/>
                <w:szCs w:val="20"/>
              </w:rPr>
            </w:pPr>
            <w:r>
              <w:rPr>
                <w:color w:val="000000"/>
                <w:sz w:val="20"/>
                <w:szCs w:val="20"/>
              </w:rPr>
              <w:t>+</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r w:rsidR="00D57762">
        <w:trPr>
          <w:trHeight w:val="297"/>
        </w:trPr>
        <w:tc>
          <w:tcPr>
            <w:tcW w:w="2556"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23</w:t>
            </w: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8"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9"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c>
          <w:tcPr>
            <w:tcW w:w="597" w:type="dxa"/>
          </w:tcPr>
          <w:p w:rsidR="00D57762" w:rsidRDefault="00D57762" w:rsidP="00D57762">
            <w:pPr>
              <w:pBdr>
                <w:top w:val="nil"/>
                <w:left w:val="nil"/>
                <w:bottom w:val="nil"/>
                <w:right w:val="nil"/>
                <w:between w:val="nil"/>
              </w:pBdr>
              <w:contextualSpacing/>
              <w:rPr>
                <w:color w:val="000000"/>
                <w:sz w:val="18"/>
                <w:szCs w:val="18"/>
              </w:rPr>
            </w:pPr>
          </w:p>
        </w:tc>
      </w:tr>
    </w:tbl>
    <w:p w:rsidR="000936D0" w:rsidRDefault="000936D0" w:rsidP="00567AA7">
      <w:pPr>
        <w:pBdr>
          <w:top w:val="nil"/>
          <w:left w:val="nil"/>
          <w:bottom w:val="nil"/>
          <w:right w:val="nil"/>
          <w:between w:val="nil"/>
        </w:pBdr>
        <w:contextualSpacing/>
        <w:rPr>
          <w:color w:val="000000"/>
          <w:sz w:val="18"/>
          <w:szCs w:val="18"/>
        </w:rPr>
        <w:sectPr w:rsidR="000936D0">
          <w:type w:val="continuous"/>
          <w:pgSz w:w="16840" w:h="12240" w:orient="landscape"/>
          <w:pgMar w:top="680" w:right="0" w:bottom="280" w:left="720" w:header="708" w:footer="708" w:gutter="0"/>
          <w:cols w:space="720"/>
        </w:sectPr>
      </w:pPr>
    </w:p>
    <w:p w:rsidR="000936D0" w:rsidRDefault="000936D0" w:rsidP="00567AA7">
      <w:pPr>
        <w:pBdr>
          <w:top w:val="nil"/>
          <w:left w:val="nil"/>
          <w:bottom w:val="nil"/>
          <w:right w:val="nil"/>
          <w:between w:val="nil"/>
        </w:pBdr>
        <w:contextualSpacing/>
        <w:rPr>
          <w:color w:val="000000"/>
          <w:sz w:val="18"/>
          <w:szCs w:val="18"/>
        </w:rPr>
      </w:pPr>
    </w:p>
    <w:tbl>
      <w:tblPr>
        <w:tblStyle w:val="aff3"/>
        <w:tblW w:w="14993"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4"/>
        <w:gridCol w:w="593"/>
        <w:gridCol w:w="594"/>
        <w:gridCol w:w="593"/>
        <w:gridCol w:w="595"/>
        <w:gridCol w:w="593"/>
        <w:gridCol w:w="593"/>
        <w:gridCol w:w="593"/>
        <w:gridCol w:w="593"/>
        <w:gridCol w:w="593"/>
        <w:gridCol w:w="593"/>
        <w:gridCol w:w="593"/>
        <w:gridCol w:w="593"/>
        <w:gridCol w:w="593"/>
        <w:gridCol w:w="594"/>
        <w:gridCol w:w="593"/>
        <w:gridCol w:w="595"/>
        <w:gridCol w:w="593"/>
        <w:gridCol w:w="593"/>
        <w:gridCol w:w="593"/>
        <w:gridCol w:w="593"/>
        <w:gridCol w:w="593"/>
      </w:tblGrid>
      <w:tr w:rsidR="000936D0" w:rsidTr="00D57762">
        <w:trPr>
          <w:cantSplit/>
          <w:trHeight w:val="1062"/>
        </w:trPr>
        <w:tc>
          <w:tcPr>
            <w:tcW w:w="2534" w:type="dxa"/>
            <w:tcBorders>
              <w:tl2br w:val="single" w:sz="4" w:space="0" w:color="auto"/>
            </w:tcBorders>
          </w:tcPr>
          <w:p w:rsidR="000936D0" w:rsidRDefault="00567AA7" w:rsidP="004E6D98">
            <w:pPr>
              <w:pBdr>
                <w:top w:val="nil"/>
                <w:left w:val="nil"/>
                <w:bottom w:val="nil"/>
                <w:right w:val="nil"/>
                <w:between w:val="nil"/>
              </w:pBdr>
              <w:ind w:left="942"/>
              <w:contextualSpacing/>
              <w:rPr>
                <w:b/>
                <w:bCs/>
                <w:color w:val="000000"/>
                <w:sz w:val="20"/>
                <w:szCs w:val="20"/>
              </w:rPr>
            </w:pPr>
            <w:r>
              <w:rPr>
                <w:b/>
                <w:bCs/>
                <w:color w:val="000000"/>
                <w:sz w:val="20"/>
                <w:szCs w:val="20"/>
              </w:rPr>
              <w:t>Освітні компоненти</w:t>
            </w:r>
          </w:p>
          <w:p w:rsidR="000936D0" w:rsidRDefault="000936D0" w:rsidP="00567AA7">
            <w:pPr>
              <w:pBdr>
                <w:top w:val="nil"/>
                <w:left w:val="nil"/>
                <w:bottom w:val="nil"/>
                <w:right w:val="nil"/>
                <w:between w:val="nil"/>
              </w:pBdr>
              <w:contextualSpacing/>
              <w:rPr>
                <w:b/>
                <w:bCs/>
                <w:color w:val="000000"/>
                <w:sz w:val="20"/>
                <w:szCs w:val="20"/>
              </w:rPr>
            </w:pPr>
          </w:p>
          <w:p w:rsidR="000936D0" w:rsidRDefault="000936D0" w:rsidP="00567AA7">
            <w:pPr>
              <w:pBdr>
                <w:top w:val="nil"/>
                <w:left w:val="nil"/>
                <w:bottom w:val="nil"/>
                <w:right w:val="nil"/>
                <w:between w:val="nil"/>
              </w:pBdr>
              <w:spacing w:before="220"/>
              <w:contextualSpacing/>
              <w:rPr>
                <w:b/>
                <w:bCs/>
                <w:color w:val="000000"/>
                <w:sz w:val="20"/>
                <w:szCs w:val="20"/>
              </w:rPr>
            </w:pPr>
          </w:p>
          <w:p w:rsidR="000936D0" w:rsidRDefault="00567AA7" w:rsidP="004E6D98">
            <w:pPr>
              <w:pBdr>
                <w:top w:val="nil"/>
                <w:left w:val="nil"/>
                <w:bottom w:val="nil"/>
                <w:right w:val="nil"/>
                <w:between w:val="nil"/>
              </w:pBdr>
              <w:ind w:left="98" w:right="1017"/>
              <w:contextualSpacing/>
              <w:jc w:val="both"/>
              <w:rPr>
                <w:b/>
                <w:bCs/>
                <w:color w:val="000000"/>
                <w:sz w:val="20"/>
                <w:szCs w:val="20"/>
              </w:rPr>
            </w:pPr>
            <w:r>
              <w:rPr>
                <w:b/>
                <w:bCs/>
                <w:color w:val="000000"/>
                <w:sz w:val="20"/>
                <w:szCs w:val="20"/>
              </w:rPr>
              <w:t>Програмні результати навчання</w:t>
            </w:r>
          </w:p>
        </w:tc>
        <w:tc>
          <w:tcPr>
            <w:tcW w:w="593" w:type="dxa"/>
            <w:textDirection w:val="btLr"/>
            <w:vAlign w:val="center"/>
          </w:tcPr>
          <w:p w:rsidR="000936D0" w:rsidRPr="00C0171D" w:rsidRDefault="00567AA7" w:rsidP="00BE3A7E">
            <w:pPr>
              <w:pBdr>
                <w:top w:val="nil"/>
                <w:left w:val="nil"/>
                <w:bottom w:val="nil"/>
                <w:right w:val="nil"/>
                <w:between w:val="nil"/>
              </w:pBdr>
              <w:spacing w:before="177"/>
              <w:ind w:left="3" w:right="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1</w:t>
            </w:r>
          </w:p>
        </w:tc>
        <w:tc>
          <w:tcPr>
            <w:tcW w:w="594" w:type="dxa"/>
            <w:textDirection w:val="btLr"/>
            <w:vAlign w:val="center"/>
          </w:tcPr>
          <w:p w:rsidR="000936D0" w:rsidRPr="00C0171D" w:rsidRDefault="00567AA7" w:rsidP="00BE3A7E">
            <w:pPr>
              <w:pBdr>
                <w:top w:val="nil"/>
                <w:left w:val="nil"/>
                <w:bottom w:val="nil"/>
                <w:right w:val="nil"/>
                <w:between w:val="nil"/>
              </w:pBdr>
              <w:spacing w:before="177"/>
              <w:ind w:right="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2</w:t>
            </w:r>
          </w:p>
        </w:tc>
        <w:tc>
          <w:tcPr>
            <w:tcW w:w="593" w:type="dxa"/>
            <w:textDirection w:val="btLr"/>
            <w:vAlign w:val="center"/>
          </w:tcPr>
          <w:p w:rsidR="000936D0" w:rsidRPr="00C0171D" w:rsidRDefault="00567AA7" w:rsidP="00BE3A7E">
            <w:pPr>
              <w:pBdr>
                <w:top w:val="nil"/>
                <w:left w:val="nil"/>
                <w:bottom w:val="nil"/>
                <w:right w:val="nil"/>
                <w:between w:val="nil"/>
              </w:pBdr>
              <w:spacing w:before="177"/>
              <w:ind w:left="3" w:right="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3</w:t>
            </w:r>
          </w:p>
        </w:tc>
        <w:tc>
          <w:tcPr>
            <w:tcW w:w="595" w:type="dxa"/>
            <w:textDirection w:val="btLr"/>
            <w:vAlign w:val="center"/>
          </w:tcPr>
          <w:p w:rsidR="000936D0" w:rsidRPr="00C0171D" w:rsidRDefault="00567AA7" w:rsidP="00BE3A7E">
            <w:pPr>
              <w:pBdr>
                <w:top w:val="nil"/>
                <w:left w:val="nil"/>
                <w:bottom w:val="nil"/>
                <w:right w:val="nil"/>
                <w:between w:val="nil"/>
              </w:pBdr>
              <w:spacing w:before="176"/>
              <w:ind w:left="3" w:right="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4</w:t>
            </w:r>
          </w:p>
        </w:tc>
        <w:tc>
          <w:tcPr>
            <w:tcW w:w="593" w:type="dxa"/>
            <w:textDirection w:val="btLr"/>
            <w:vAlign w:val="center"/>
          </w:tcPr>
          <w:p w:rsidR="000936D0" w:rsidRPr="00C0171D" w:rsidRDefault="00567AA7" w:rsidP="00BE3A7E">
            <w:pPr>
              <w:pBdr>
                <w:top w:val="nil"/>
                <w:left w:val="nil"/>
                <w:bottom w:val="nil"/>
                <w:right w:val="nil"/>
                <w:between w:val="nil"/>
              </w:pBdr>
              <w:spacing w:before="174"/>
              <w:ind w:left="3" w:right="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5</w:t>
            </w:r>
          </w:p>
        </w:tc>
        <w:tc>
          <w:tcPr>
            <w:tcW w:w="593" w:type="dxa"/>
            <w:textDirection w:val="btLr"/>
            <w:vAlign w:val="center"/>
          </w:tcPr>
          <w:p w:rsidR="000936D0" w:rsidRPr="00C0171D" w:rsidRDefault="00567AA7" w:rsidP="00BE3A7E">
            <w:pPr>
              <w:pBdr>
                <w:top w:val="nil"/>
                <w:left w:val="nil"/>
                <w:bottom w:val="nil"/>
                <w:right w:val="nil"/>
                <w:between w:val="nil"/>
              </w:pBdr>
              <w:spacing w:before="174"/>
              <w:ind w:left="3" w:right="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6</w:t>
            </w:r>
          </w:p>
        </w:tc>
        <w:tc>
          <w:tcPr>
            <w:tcW w:w="593" w:type="dxa"/>
            <w:textDirection w:val="btLr"/>
            <w:vAlign w:val="center"/>
          </w:tcPr>
          <w:p w:rsidR="000936D0" w:rsidRPr="00C0171D" w:rsidRDefault="00567AA7" w:rsidP="00BE3A7E">
            <w:pPr>
              <w:pBdr>
                <w:top w:val="nil"/>
                <w:left w:val="nil"/>
                <w:bottom w:val="nil"/>
                <w:right w:val="nil"/>
                <w:between w:val="nil"/>
              </w:pBdr>
              <w:spacing w:before="176"/>
              <w:ind w:left="3" w:right="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7</w:t>
            </w:r>
          </w:p>
        </w:tc>
        <w:tc>
          <w:tcPr>
            <w:tcW w:w="593" w:type="dxa"/>
            <w:textDirection w:val="btLr"/>
            <w:vAlign w:val="center"/>
          </w:tcPr>
          <w:p w:rsidR="000936D0" w:rsidRPr="00C0171D" w:rsidRDefault="00567AA7" w:rsidP="00BE3A7E">
            <w:pPr>
              <w:pBdr>
                <w:top w:val="nil"/>
                <w:left w:val="nil"/>
                <w:bottom w:val="nil"/>
                <w:right w:val="nil"/>
                <w:between w:val="nil"/>
              </w:pBdr>
              <w:spacing w:before="176"/>
              <w:ind w:left="3" w:right="3"/>
              <w:contextualSpacing/>
              <w:jc w:val="center"/>
              <w:rPr>
                <w:b/>
                <w:bCs/>
                <w:color w:val="000000"/>
                <w:sz w:val="20"/>
                <w:szCs w:val="20"/>
                <w:lang w:val="en-US"/>
              </w:rPr>
            </w:pPr>
            <w:r>
              <w:rPr>
                <w:b/>
                <w:bCs/>
                <w:color w:val="000000"/>
                <w:sz w:val="20"/>
                <w:szCs w:val="20"/>
              </w:rPr>
              <w:t>ВК 4</w:t>
            </w:r>
            <w:r w:rsidR="00C0171D">
              <w:rPr>
                <w:b/>
                <w:bCs/>
                <w:color w:val="000000"/>
                <w:sz w:val="20"/>
                <w:szCs w:val="20"/>
                <w:lang w:val="en-US"/>
              </w:rPr>
              <w:t>8</w:t>
            </w:r>
          </w:p>
        </w:tc>
        <w:tc>
          <w:tcPr>
            <w:tcW w:w="593" w:type="dxa"/>
            <w:textDirection w:val="btLr"/>
            <w:vAlign w:val="center"/>
          </w:tcPr>
          <w:p w:rsidR="000936D0" w:rsidRPr="00C0171D" w:rsidRDefault="00567AA7" w:rsidP="00BE3A7E">
            <w:pPr>
              <w:pBdr>
                <w:top w:val="nil"/>
                <w:left w:val="nil"/>
                <w:bottom w:val="nil"/>
                <w:right w:val="nil"/>
                <w:between w:val="nil"/>
              </w:pBdr>
              <w:spacing w:before="176"/>
              <w:ind w:left="1" w:right="3"/>
              <w:contextualSpacing/>
              <w:jc w:val="center"/>
              <w:rPr>
                <w:b/>
                <w:bCs/>
                <w:color w:val="000000"/>
                <w:sz w:val="20"/>
                <w:szCs w:val="20"/>
                <w:lang w:val="en-US"/>
              </w:rPr>
            </w:pPr>
            <w:r>
              <w:rPr>
                <w:b/>
                <w:bCs/>
                <w:color w:val="000000"/>
                <w:sz w:val="20"/>
                <w:szCs w:val="20"/>
              </w:rPr>
              <w:t xml:space="preserve">ВК </w:t>
            </w:r>
            <w:r w:rsidR="00C0171D">
              <w:rPr>
                <w:b/>
                <w:bCs/>
                <w:color w:val="000000"/>
                <w:sz w:val="20"/>
                <w:szCs w:val="20"/>
                <w:lang w:val="en-US"/>
              </w:rPr>
              <w:t>49</w:t>
            </w:r>
          </w:p>
        </w:tc>
        <w:tc>
          <w:tcPr>
            <w:tcW w:w="593" w:type="dxa"/>
            <w:textDirection w:val="btLr"/>
            <w:vAlign w:val="center"/>
          </w:tcPr>
          <w:p w:rsidR="000936D0" w:rsidRPr="00C0171D" w:rsidRDefault="00567AA7" w:rsidP="00BE3A7E">
            <w:pPr>
              <w:pBdr>
                <w:top w:val="nil"/>
                <w:left w:val="nil"/>
                <w:bottom w:val="nil"/>
                <w:right w:val="nil"/>
                <w:between w:val="nil"/>
              </w:pBdr>
              <w:spacing w:before="176"/>
              <w:ind w:left="3" w:right="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0</w:t>
            </w:r>
          </w:p>
        </w:tc>
        <w:tc>
          <w:tcPr>
            <w:tcW w:w="593" w:type="dxa"/>
            <w:textDirection w:val="btLr"/>
            <w:vAlign w:val="center"/>
          </w:tcPr>
          <w:p w:rsidR="000936D0" w:rsidRPr="00C0171D" w:rsidRDefault="00567AA7" w:rsidP="00BE3A7E">
            <w:pPr>
              <w:pBdr>
                <w:top w:val="nil"/>
                <w:left w:val="nil"/>
                <w:bottom w:val="nil"/>
                <w:right w:val="nil"/>
                <w:between w:val="nil"/>
              </w:pBdr>
              <w:spacing w:before="176"/>
              <w:ind w:left="3" w:right="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1</w:t>
            </w:r>
          </w:p>
        </w:tc>
        <w:tc>
          <w:tcPr>
            <w:tcW w:w="593" w:type="dxa"/>
            <w:textDirection w:val="btLr"/>
            <w:vAlign w:val="center"/>
          </w:tcPr>
          <w:p w:rsidR="000936D0" w:rsidRPr="00C0171D" w:rsidRDefault="00567AA7" w:rsidP="00BE3A7E">
            <w:pPr>
              <w:pBdr>
                <w:top w:val="nil"/>
                <w:left w:val="nil"/>
                <w:bottom w:val="nil"/>
                <w:right w:val="nil"/>
                <w:between w:val="nil"/>
              </w:pBdr>
              <w:spacing w:before="176"/>
              <w:ind w:left="3" w:right="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2</w:t>
            </w:r>
          </w:p>
        </w:tc>
        <w:tc>
          <w:tcPr>
            <w:tcW w:w="593" w:type="dxa"/>
            <w:textDirection w:val="btLr"/>
            <w:vAlign w:val="center"/>
          </w:tcPr>
          <w:p w:rsidR="000936D0" w:rsidRPr="00C0171D" w:rsidRDefault="00567AA7" w:rsidP="00BE3A7E">
            <w:pPr>
              <w:pBdr>
                <w:top w:val="nil"/>
                <w:left w:val="nil"/>
                <w:bottom w:val="nil"/>
                <w:right w:val="nil"/>
                <w:between w:val="nil"/>
              </w:pBdr>
              <w:spacing w:before="175"/>
              <w:ind w:left="1" w:right="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3</w:t>
            </w:r>
          </w:p>
        </w:tc>
        <w:tc>
          <w:tcPr>
            <w:tcW w:w="594" w:type="dxa"/>
            <w:textDirection w:val="btLr"/>
            <w:vAlign w:val="center"/>
          </w:tcPr>
          <w:p w:rsidR="000936D0" w:rsidRPr="00C0171D" w:rsidRDefault="00567AA7" w:rsidP="00BE3A7E">
            <w:pPr>
              <w:pBdr>
                <w:top w:val="nil"/>
                <w:left w:val="nil"/>
                <w:bottom w:val="nil"/>
                <w:right w:val="nil"/>
                <w:between w:val="nil"/>
              </w:pBdr>
              <w:spacing w:before="176"/>
              <w:ind w:left="3" w:right="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4</w:t>
            </w:r>
          </w:p>
        </w:tc>
        <w:tc>
          <w:tcPr>
            <w:tcW w:w="593" w:type="dxa"/>
            <w:textDirection w:val="btLr"/>
            <w:vAlign w:val="center"/>
          </w:tcPr>
          <w:p w:rsidR="000936D0" w:rsidRPr="00C0171D" w:rsidRDefault="00567AA7" w:rsidP="00BE3A7E">
            <w:pPr>
              <w:pBdr>
                <w:top w:val="nil"/>
                <w:left w:val="nil"/>
                <w:bottom w:val="nil"/>
                <w:right w:val="nil"/>
                <w:between w:val="nil"/>
              </w:pBdr>
              <w:spacing w:before="175"/>
              <w:ind w:left="3" w:right="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5</w:t>
            </w:r>
          </w:p>
        </w:tc>
        <w:tc>
          <w:tcPr>
            <w:tcW w:w="595" w:type="dxa"/>
            <w:textDirection w:val="btLr"/>
            <w:vAlign w:val="center"/>
          </w:tcPr>
          <w:p w:rsidR="000936D0" w:rsidRPr="00C0171D" w:rsidRDefault="00567AA7" w:rsidP="00BE3A7E">
            <w:pPr>
              <w:pBdr>
                <w:top w:val="nil"/>
                <w:left w:val="nil"/>
                <w:bottom w:val="nil"/>
                <w:right w:val="nil"/>
                <w:between w:val="nil"/>
              </w:pBdr>
              <w:spacing w:before="174"/>
              <w:ind w:left="1" w:right="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6</w:t>
            </w:r>
          </w:p>
        </w:tc>
        <w:tc>
          <w:tcPr>
            <w:tcW w:w="593" w:type="dxa"/>
            <w:textDirection w:val="btLr"/>
            <w:vAlign w:val="center"/>
          </w:tcPr>
          <w:p w:rsidR="000936D0" w:rsidRPr="00C0171D" w:rsidRDefault="00567AA7" w:rsidP="00BE3A7E">
            <w:pPr>
              <w:pBdr>
                <w:top w:val="nil"/>
                <w:left w:val="nil"/>
                <w:bottom w:val="nil"/>
                <w:right w:val="nil"/>
                <w:between w:val="nil"/>
              </w:pBdr>
              <w:spacing w:before="172"/>
              <w:ind w:left="3" w:right="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7</w:t>
            </w:r>
          </w:p>
        </w:tc>
        <w:tc>
          <w:tcPr>
            <w:tcW w:w="593" w:type="dxa"/>
            <w:textDirection w:val="btLr"/>
            <w:vAlign w:val="center"/>
          </w:tcPr>
          <w:p w:rsidR="000936D0" w:rsidRPr="00C0171D" w:rsidRDefault="00567AA7" w:rsidP="00BE3A7E">
            <w:pPr>
              <w:pBdr>
                <w:top w:val="nil"/>
                <w:left w:val="nil"/>
                <w:bottom w:val="nil"/>
                <w:right w:val="nil"/>
                <w:between w:val="nil"/>
              </w:pBdr>
              <w:spacing w:before="172"/>
              <w:ind w:left="3" w:right="3"/>
              <w:contextualSpacing/>
              <w:jc w:val="center"/>
              <w:rPr>
                <w:b/>
                <w:bCs/>
                <w:color w:val="000000"/>
                <w:sz w:val="20"/>
                <w:szCs w:val="20"/>
                <w:lang w:val="en-US"/>
              </w:rPr>
            </w:pPr>
            <w:r>
              <w:rPr>
                <w:b/>
                <w:bCs/>
                <w:color w:val="000000"/>
                <w:sz w:val="20"/>
                <w:szCs w:val="20"/>
              </w:rPr>
              <w:t>ВК 5</w:t>
            </w:r>
            <w:r w:rsidR="00C0171D">
              <w:rPr>
                <w:b/>
                <w:bCs/>
                <w:color w:val="000000"/>
                <w:sz w:val="20"/>
                <w:szCs w:val="20"/>
                <w:lang w:val="en-US"/>
              </w:rPr>
              <w:t>8</w:t>
            </w:r>
          </w:p>
        </w:tc>
        <w:tc>
          <w:tcPr>
            <w:tcW w:w="593" w:type="dxa"/>
            <w:textDirection w:val="btLr"/>
            <w:vAlign w:val="center"/>
          </w:tcPr>
          <w:p w:rsidR="000936D0" w:rsidRPr="00C0171D" w:rsidRDefault="00567AA7" w:rsidP="00BE3A7E">
            <w:pPr>
              <w:pBdr>
                <w:top w:val="nil"/>
                <w:left w:val="nil"/>
                <w:bottom w:val="nil"/>
                <w:right w:val="nil"/>
                <w:between w:val="nil"/>
              </w:pBdr>
              <w:spacing w:before="174"/>
              <w:ind w:left="3" w:right="3"/>
              <w:contextualSpacing/>
              <w:jc w:val="center"/>
              <w:rPr>
                <w:b/>
                <w:bCs/>
                <w:color w:val="000000"/>
                <w:sz w:val="20"/>
                <w:szCs w:val="20"/>
                <w:lang w:val="en-US"/>
              </w:rPr>
            </w:pPr>
            <w:r>
              <w:rPr>
                <w:b/>
                <w:bCs/>
                <w:color w:val="000000"/>
                <w:sz w:val="20"/>
                <w:szCs w:val="20"/>
              </w:rPr>
              <w:t xml:space="preserve">ВК </w:t>
            </w:r>
            <w:r w:rsidR="00C0171D">
              <w:rPr>
                <w:b/>
                <w:bCs/>
                <w:color w:val="000000"/>
                <w:sz w:val="20"/>
                <w:szCs w:val="20"/>
                <w:lang w:val="en-US"/>
              </w:rPr>
              <w:t>59</w:t>
            </w:r>
          </w:p>
        </w:tc>
        <w:tc>
          <w:tcPr>
            <w:tcW w:w="593" w:type="dxa"/>
            <w:textDirection w:val="btLr"/>
            <w:vAlign w:val="center"/>
          </w:tcPr>
          <w:p w:rsidR="000936D0" w:rsidRPr="00C0171D" w:rsidRDefault="00567AA7" w:rsidP="00BE3A7E">
            <w:pPr>
              <w:pBdr>
                <w:top w:val="nil"/>
                <w:left w:val="nil"/>
                <w:bottom w:val="nil"/>
                <w:right w:val="nil"/>
                <w:between w:val="nil"/>
              </w:pBdr>
              <w:spacing w:before="174"/>
              <w:ind w:left="3" w:right="3"/>
              <w:contextualSpacing/>
              <w:jc w:val="center"/>
              <w:rPr>
                <w:b/>
                <w:bCs/>
                <w:color w:val="000000"/>
                <w:sz w:val="20"/>
                <w:szCs w:val="20"/>
                <w:lang w:val="en-US"/>
              </w:rPr>
            </w:pPr>
            <w:r>
              <w:rPr>
                <w:b/>
                <w:bCs/>
                <w:color w:val="000000"/>
                <w:sz w:val="20"/>
                <w:szCs w:val="20"/>
              </w:rPr>
              <w:t>ВК 6</w:t>
            </w:r>
            <w:r w:rsidR="00C0171D">
              <w:rPr>
                <w:b/>
                <w:bCs/>
                <w:color w:val="000000"/>
                <w:sz w:val="20"/>
                <w:szCs w:val="20"/>
                <w:lang w:val="en-US"/>
              </w:rPr>
              <w:t>0</w:t>
            </w:r>
          </w:p>
        </w:tc>
        <w:tc>
          <w:tcPr>
            <w:tcW w:w="593" w:type="dxa"/>
            <w:textDirection w:val="btLr"/>
            <w:vAlign w:val="center"/>
          </w:tcPr>
          <w:p w:rsidR="000936D0" w:rsidRPr="00C0171D" w:rsidRDefault="00567AA7" w:rsidP="00BE3A7E">
            <w:pPr>
              <w:pBdr>
                <w:top w:val="nil"/>
                <w:left w:val="nil"/>
                <w:bottom w:val="nil"/>
                <w:right w:val="nil"/>
                <w:between w:val="nil"/>
              </w:pBdr>
              <w:spacing w:before="174"/>
              <w:ind w:left="3" w:right="3"/>
              <w:contextualSpacing/>
              <w:jc w:val="center"/>
              <w:rPr>
                <w:b/>
                <w:bCs/>
                <w:color w:val="000000"/>
                <w:sz w:val="20"/>
                <w:szCs w:val="20"/>
                <w:lang w:val="en-US"/>
              </w:rPr>
            </w:pPr>
            <w:r>
              <w:rPr>
                <w:b/>
                <w:bCs/>
                <w:color w:val="000000"/>
                <w:sz w:val="20"/>
                <w:szCs w:val="20"/>
              </w:rPr>
              <w:t>ВК 6</w:t>
            </w:r>
            <w:r w:rsidR="00C0171D">
              <w:rPr>
                <w:b/>
                <w:bCs/>
                <w:color w:val="000000"/>
                <w:sz w:val="20"/>
                <w:szCs w:val="20"/>
                <w:lang w:val="en-US"/>
              </w:rPr>
              <w:t>1</w:t>
            </w:r>
          </w:p>
        </w:tc>
      </w:tr>
      <w:tr w:rsidR="00D57762" w:rsidTr="00D57762">
        <w:trPr>
          <w:trHeight w:val="292"/>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w:t>
            </w:r>
          </w:p>
        </w:tc>
        <w:tc>
          <w:tcPr>
            <w:tcW w:w="593" w:type="dxa"/>
          </w:tcPr>
          <w:p w:rsidR="00D57762" w:rsidRDefault="00D57762" w:rsidP="00D57762">
            <w:pPr>
              <w:pBdr>
                <w:top w:val="nil"/>
                <w:left w:val="nil"/>
                <w:bottom w:val="nil"/>
                <w:right w:val="nil"/>
                <w:between w:val="nil"/>
              </w:pBdr>
              <w:spacing w:before="19"/>
              <w:ind w:right="176"/>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spacing w:before="19"/>
              <w:ind w:left="112"/>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right="6"/>
              <w:contextualSpacing/>
              <w:jc w:val="center"/>
              <w:rPr>
                <w:color w:val="000000"/>
                <w:sz w:val="20"/>
                <w:szCs w:val="20"/>
              </w:rPr>
            </w:pPr>
            <w:r>
              <w:rPr>
                <w:color w:val="000000"/>
                <w:sz w:val="20"/>
                <w:szCs w:val="20"/>
              </w:rPr>
              <w:t>+</w:t>
            </w:r>
          </w:p>
        </w:tc>
        <w:tc>
          <w:tcPr>
            <w:tcW w:w="593" w:type="dxa"/>
          </w:tcPr>
          <w:p w:rsidR="00D57762" w:rsidRPr="009136A5" w:rsidRDefault="00D57762" w:rsidP="00D57762">
            <w:pPr>
              <w:pBdr>
                <w:top w:val="nil"/>
                <w:left w:val="nil"/>
                <w:bottom w:val="nil"/>
                <w:right w:val="nil"/>
                <w:between w:val="nil"/>
              </w:pBdr>
              <w:contextualSpacing/>
              <w:jc w:val="center"/>
              <w:rPr>
                <w:color w:val="000000"/>
                <w:sz w:val="18"/>
                <w:szCs w:val="18"/>
                <w:lang w:val="uk-UA"/>
              </w:rPr>
            </w:pPr>
            <w:r>
              <w:rPr>
                <w:color w:val="000000"/>
                <w:sz w:val="18"/>
                <w:szCs w:val="18"/>
                <w:lang w:val="uk-UA"/>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r>
      <w:tr w:rsidR="00D57762" w:rsidTr="00D57762">
        <w:trPr>
          <w:trHeight w:val="294"/>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w:t>
            </w:r>
          </w:p>
        </w:tc>
        <w:tc>
          <w:tcPr>
            <w:tcW w:w="593" w:type="dxa"/>
          </w:tcPr>
          <w:p w:rsidR="00D57762" w:rsidRDefault="00D57762" w:rsidP="00D57762">
            <w:pPr>
              <w:pBdr>
                <w:top w:val="nil"/>
                <w:left w:val="nil"/>
                <w:bottom w:val="nil"/>
                <w:right w:val="nil"/>
                <w:between w:val="nil"/>
              </w:pBdr>
              <w:spacing w:before="22"/>
              <w:ind w:right="176"/>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spacing w:before="22"/>
              <w:ind w:left="112"/>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Pr="009136A5" w:rsidRDefault="00D57762" w:rsidP="00D57762">
            <w:pPr>
              <w:pBdr>
                <w:top w:val="nil"/>
                <w:left w:val="nil"/>
                <w:bottom w:val="nil"/>
                <w:right w:val="nil"/>
                <w:between w:val="nil"/>
              </w:pBdr>
              <w:contextualSpacing/>
              <w:jc w:val="center"/>
              <w:rPr>
                <w:color w:val="000000"/>
                <w:sz w:val="18"/>
                <w:szCs w:val="18"/>
                <w:lang w:val="uk-UA"/>
              </w:rPr>
            </w:pPr>
            <w:r>
              <w:rPr>
                <w:color w:val="000000"/>
                <w:sz w:val="18"/>
                <w:szCs w:val="18"/>
                <w:lang w:val="uk-UA"/>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right="181"/>
              <w:contextualSpacing/>
              <w:jc w:val="right"/>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2"/>
              <w:ind w:left="112" w:right="5"/>
              <w:contextualSpacing/>
              <w:jc w:val="center"/>
              <w:rPr>
                <w:color w:val="000000"/>
                <w:sz w:val="20"/>
                <w:szCs w:val="20"/>
              </w:rPr>
            </w:pPr>
            <w:r>
              <w:rPr>
                <w:color w:val="000000"/>
                <w:sz w:val="20"/>
                <w:szCs w:val="20"/>
              </w:rPr>
              <w:t>+</w:t>
            </w:r>
          </w:p>
        </w:tc>
      </w:tr>
      <w:tr w:rsidR="00D57762" w:rsidTr="00D57762">
        <w:trPr>
          <w:trHeight w:val="290"/>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3</w:t>
            </w:r>
          </w:p>
        </w:tc>
        <w:tc>
          <w:tcPr>
            <w:tcW w:w="593" w:type="dxa"/>
          </w:tcPr>
          <w:p w:rsidR="00D57762" w:rsidRDefault="00D57762" w:rsidP="00D57762">
            <w:pPr>
              <w:pBdr>
                <w:top w:val="nil"/>
                <w:left w:val="nil"/>
                <w:bottom w:val="nil"/>
                <w:right w:val="nil"/>
                <w:between w:val="nil"/>
              </w:pBdr>
              <w:spacing w:before="19"/>
              <w:ind w:right="176"/>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7"/>
              <w:ind w:left="112"/>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spacing w:before="17"/>
              <w:ind w:left="112"/>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19"/>
              <w:ind w:left="112" w:right="5"/>
              <w:contextualSpacing/>
              <w:jc w:val="center"/>
              <w:rPr>
                <w:color w:val="000000"/>
                <w:sz w:val="20"/>
                <w:szCs w:val="20"/>
              </w:rPr>
            </w:pPr>
            <w:r>
              <w:rPr>
                <w:color w:val="000000"/>
                <w:sz w:val="20"/>
                <w:szCs w:val="20"/>
              </w:rPr>
              <w:t>+</w:t>
            </w:r>
          </w:p>
        </w:tc>
      </w:tr>
      <w:tr w:rsidR="00D57762" w:rsidTr="00D57762">
        <w:trPr>
          <w:trHeight w:val="295"/>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4</w:t>
            </w:r>
          </w:p>
        </w:tc>
        <w:tc>
          <w:tcPr>
            <w:tcW w:w="593" w:type="dxa"/>
          </w:tcPr>
          <w:p w:rsidR="00D57762" w:rsidRDefault="00D57762" w:rsidP="00D57762">
            <w:pPr>
              <w:pBdr>
                <w:top w:val="nil"/>
                <w:left w:val="nil"/>
                <w:bottom w:val="nil"/>
                <w:right w:val="nil"/>
                <w:between w:val="nil"/>
              </w:pBdr>
              <w:spacing w:before="22"/>
              <w:ind w:right="176"/>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4"/>
              <w:ind w:left="112" w:right="106"/>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spacing w:before="24"/>
              <w:ind w:left="112" w:right="10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right="181"/>
              <w:contextualSpacing/>
              <w:jc w:val="right"/>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r>
      <w:tr w:rsidR="00D57762" w:rsidTr="00D57762">
        <w:trPr>
          <w:trHeight w:val="292"/>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5</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right="6"/>
              <w:contextualSpacing/>
              <w:jc w:val="center"/>
              <w:rPr>
                <w:color w:val="000000"/>
                <w:sz w:val="20"/>
                <w:szCs w:val="20"/>
              </w:rPr>
            </w:pPr>
            <w:r>
              <w:rPr>
                <w:color w:val="000000"/>
                <w:sz w:val="20"/>
                <w:szCs w:val="20"/>
              </w:rPr>
              <w:t>+</w:t>
            </w:r>
          </w:p>
        </w:tc>
        <w:tc>
          <w:tcPr>
            <w:tcW w:w="593" w:type="dxa"/>
          </w:tcPr>
          <w:p w:rsidR="00D57762" w:rsidRPr="009136A5" w:rsidRDefault="00D57762" w:rsidP="00D57762">
            <w:pPr>
              <w:pBdr>
                <w:top w:val="nil"/>
                <w:left w:val="nil"/>
                <w:bottom w:val="nil"/>
                <w:right w:val="nil"/>
                <w:between w:val="nil"/>
              </w:pBdr>
              <w:contextualSpacing/>
              <w:jc w:val="center"/>
              <w:rPr>
                <w:color w:val="000000"/>
                <w:sz w:val="18"/>
                <w:szCs w:val="18"/>
                <w:lang w:val="uk-UA"/>
              </w:rPr>
            </w:pPr>
            <w:r>
              <w:rPr>
                <w:color w:val="000000"/>
                <w:sz w:val="18"/>
                <w:szCs w:val="18"/>
                <w:lang w:val="uk-UA"/>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290"/>
              <w:contextualSpacing/>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r>
      <w:tr w:rsidR="00D57762" w:rsidTr="00D57762">
        <w:trPr>
          <w:trHeight w:val="292"/>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6</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r>
      <w:tr w:rsidR="00D57762" w:rsidTr="00D57762">
        <w:trPr>
          <w:trHeight w:val="292"/>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7</w:t>
            </w:r>
          </w:p>
        </w:tc>
        <w:tc>
          <w:tcPr>
            <w:tcW w:w="593" w:type="dxa"/>
          </w:tcPr>
          <w:p w:rsidR="00D57762" w:rsidRDefault="00D57762" w:rsidP="00D57762">
            <w:pPr>
              <w:pBdr>
                <w:top w:val="nil"/>
                <w:left w:val="nil"/>
                <w:bottom w:val="nil"/>
                <w:right w:val="nil"/>
                <w:between w:val="nil"/>
              </w:pBdr>
              <w:spacing w:before="19"/>
              <w:ind w:right="176"/>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1"/>
              <w:contextualSpacing/>
              <w:jc w:val="center"/>
              <w:rPr>
                <w:color w:val="000000"/>
                <w:sz w:val="20"/>
                <w:szCs w:val="20"/>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right="181"/>
              <w:contextualSpacing/>
              <w:jc w:val="right"/>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r>
      <w:tr w:rsidR="00D57762" w:rsidTr="00D57762">
        <w:trPr>
          <w:trHeight w:val="294"/>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8</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spacing w:before="26"/>
              <w:ind w:left="112" w:right="105"/>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6"/>
              <w:ind w:left="112" w:right="106"/>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spacing w:before="26"/>
              <w:ind w:right="60"/>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6"/>
              <w:ind w:left="112" w:right="110"/>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6"/>
              <w:ind w:left="112" w:right="11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2"/>
              <w:ind w:left="112" w:right="2"/>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19"/>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4"/>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ind w:left="166" w:right="60"/>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19"/>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r>
      <w:tr w:rsidR="00D57762" w:rsidTr="00D57762">
        <w:trPr>
          <w:trHeight w:val="294"/>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9</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r>
      <w:tr w:rsidR="00D57762" w:rsidTr="00D57762">
        <w:trPr>
          <w:trHeight w:val="292"/>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10</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19"/>
              <w:ind w:left="112" w:right="5"/>
              <w:contextualSpacing/>
              <w:jc w:val="center"/>
              <w:rPr>
                <w:color w:val="000000"/>
                <w:sz w:val="20"/>
                <w:szCs w:val="20"/>
              </w:rPr>
            </w:pPr>
            <w:r>
              <w:rPr>
                <w:color w:val="000000"/>
                <w:sz w:val="20"/>
                <w:szCs w:val="20"/>
              </w:rPr>
              <w:t>+</w:t>
            </w:r>
          </w:p>
        </w:tc>
      </w:tr>
      <w:tr w:rsidR="00D57762" w:rsidTr="00D57762">
        <w:trPr>
          <w:trHeight w:val="294"/>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11</w:t>
            </w:r>
          </w:p>
        </w:tc>
        <w:tc>
          <w:tcPr>
            <w:tcW w:w="593" w:type="dxa"/>
          </w:tcPr>
          <w:p w:rsidR="00D57762" w:rsidRDefault="00D57762" w:rsidP="00D57762">
            <w:pPr>
              <w:pBdr>
                <w:top w:val="nil"/>
                <w:left w:val="nil"/>
                <w:bottom w:val="nil"/>
                <w:right w:val="nil"/>
                <w:between w:val="nil"/>
              </w:pBdr>
              <w:spacing w:before="22"/>
              <w:ind w:right="176"/>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spacing w:before="22"/>
              <w:ind w:left="112"/>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2"/>
              <w:ind w:left="112"/>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spacing w:before="26"/>
              <w:ind w:left="115" w:right="11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6"/>
              <w:ind w:left="112" w:right="110"/>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6"/>
              <w:ind w:left="112" w:right="11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2"/>
              <w:ind w:left="112" w:right="2"/>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4"/>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ind w:left="166" w:right="60"/>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2"/>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2"/>
              <w:ind w:left="112" w:right="5"/>
              <w:contextualSpacing/>
              <w:jc w:val="center"/>
              <w:rPr>
                <w:color w:val="000000"/>
                <w:sz w:val="20"/>
                <w:szCs w:val="20"/>
              </w:rPr>
            </w:pPr>
            <w:r>
              <w:rPr>
                <w:color w:val="000000"/>
                <w:sz w:val="20"/>
                <w:szCs w:val="20"/>
              </w:rPr>
              <w:t>+</w:t>
            </w:r>
          </w:p>
        </w:tc>
      </w:tr>
      <w:tr w:rsidR="00D57762" w:rsidTr="00D57762">
        <w:trPr>
          <w:trHeight w:val="295"/>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12</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r>
      <w:tr w:rsidR="00D57762" w:rsidTr="00D57762">
        <w:trPr>
          <w:trHeight w:val="292"/>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13</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right="6"/>
              <w:contextualSpacing/>
              <w:jc w:val="center"/>
              <w:rPr>
                <w:color w:val="000000"/>
                <w:sz w:val="20"/>
                <w:szCs w:val="20"/>
              </w:rPr>
            </w:pPr>
            <w:r>
              <w:rPr>
                <w:color w:val="000000"/>
                <w:sz w:val="20"/>
                <w:szCs w:val="20"/>
              </w:rPr>
              <w:t>+</w:t>
            </w:r>
          </w:p>
        </w:tc>
        <w:tc>
          <w:tcPr>
            <w:tcW w:w="593" w:type="dxa"/>
          </w:tcPr>
          <w:p w:rsidR="00D57762" w:rsidRPr="009136A5" w:rsidRDefault="00D57762" w:rsidP="00D57762">
            <w:pPr>
              <w:pBdr>
                <w:top w:val="nil"/>
                <w:left w:val="nil"/>
                <w:bottom w:val="nil"/>
                <w:right w:val="nil"/>
                <w:between w:val="nil"/>
              </w:pBdr>
              <w:contextualSpacing/>
              <w:jc w:val="center"/>
              <w:rPr>
                <w:color w:val="000000"/>
                <w:sz w:val="18"/>
                <w:szCs w:val="18"/>
                <w:lang w:val="uk-UA"/>
              </w:rPr>
            </w:pPr>
            <w:r>
              <w:rPr>
                <w:color w:val="000000"/>
                <w:sz w:val="18"/>
                <w:szCs w:val="18"/>
                <w:lang w:val="uk-UA"/>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r>
      <w:tr w:rsidR="00D57762" w:rsidTr="00D57762">
        <w:trPr>
          <w:trHeight w:val="294"/>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14</w:t>
            </w:r>
          </w:p>
        </w:tc>
        <w:tc>
          <w:tcPr>
            <w:tcW w:w="593" w:type="dxa"/>
          </w:tcPr>
          <w:p w:rsidR="00D57762" w:rsidRDefault="00D57762" w:rsidP="00D57762">
            <w:pPr>
              <w:pBdr>
                <w:top w:val="nil"/>
                <w:left w:val="nil"/>
                <w:bottom w:val="nil"/>
                <w:right w:val="nil"/>
                <w:between w:val="nil"/>
              </w:pBdr>
              <w:spacing w:before="22"/>
              <w:ind w:right="176"/>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right="178"/>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right="181"/>
              <w:contextualSpacing/>
              <w:jc w:val="right"/>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5"/>
              <w:contextualSpacing/>
              <w:jc w:val="center"/>
              <w:rPr>
                <w:color w:val="000000"/>
                <w:sz w:val="20"/>
                <w:szCs w:val="20"/>
              </w:rPr>
            </w:pPr>
            <w:r>
              <w:rPr>
                <w:color w:val="000000"/>
                <w:sz w:val="20"/>
                <w:szCs w:val="20"/>
              </w:rPr>
              <w:t>+</w:t>
            </w:r>
          </w:p>
        </w:tc>
      </w:tr>
      <w:tr w:rsidR="00D57762" w:rsidTr="00D57762">
        <w:trPr>
          <w:trHeight w:val="294"/>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15</w:t>
            </w:r>
          </w:p>
        </w:tc>
        <w:tc>
          <w:tcPr>
            <w:tcW w:w="593" w:type="dxa"/>
          </w:tcPr>
          <w:p w:rsidR="00D57762" w:rsidRDefault="00D57762" w:rsidP="00D57762">
            <w:pPr>
              <w:pBdr>
                <w:top w:val="nil"/>
                <w:left w:val="nil"/>
                <w:bottom w:val="nil"/>
                <w:right w:val="nil"/>
                <w:between w:val="nil"/>
              </w:pBdr>
              <w:spacing w:before="22"/>
              <w:ind w:right="176"/>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ind w:right="178"/>
              <w:contextualSpacing/>
              <w:jc w:val="right"/>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right="181"/>
              <w:contextualSpacing/>
              <w:jc w:val="right"/>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5"/>
              <w:contextualSpacing/>
              <w:jc w:val="center"/>
              <w:rPr>
                <w:color w:val="000000"/>
                <w:sz w:val="20"/>
                <w:szCs w:val="20"/>
              </w:rPr>
            </w:pPr>
            <w:r>
              <w:rPr>
                <w:color w:val="000000"/>
                <w:sz w:val="20"/>
                <w:szCs w:val="20"/>
              </w:rPr>
              <w:t>+</w:t>
            </w:r>
          </w:p>
        </w:tc>
      </w:tr>
      <w:tr w:rsidR="00D57762" w:rsidTr="00D57762">
        <w:trPr>
          <w:trHeight w:val="292"/>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16</w:t>
            </w:r>
          </w:p>
        </w:tc>
        <w:tc>
          <w:tcPr>
            <w:tcW w:w="593" w:type="dxa"/>
          </w:tcPr>
          <w:p w:rsidR="00D57762" w:rsidRDefault="00D57762" w:rsidP="00D57762">
            <w:pPr>
              <w:pBdr>
                <w:top w:val="nil"/>
                <w:left w:val="nil"/>
                <w:bottom w:val="nil"/>
                <w:right w:val="nil"/>
                <w:between w:val="nil"/>
              </w:pBdr>
              <w:spacing w:before="19"/>
              <w:ind w:right="176"/>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1"/>
              <w:contextualSpacing/>
              <w:jc w:val="center"/>
              <w:rPr>
                <w:color w:val="000000"/>
                <w:sz w:val="20"/>
                <w:szCs w:val="20"/>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right="178"/>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ind w:right="178"/>
              <w:contextualSpacing/>
              <w:jc w:val="right"/>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5"/>
              <w:contextualSpacing/>
              <w:jc w:val="center"/>
              <w:rPr>
                <w:color w:val="000000"/>
                <w:sz w:val="20"/>
                <w:szCs w:val="20"/>
              </w:rPr>
            </w:pPr>
            <w:r>
              <w:rPr>
                <w:color w:val="000000"/>
                <w:sz w:val="20"/>
                <w:szCs w:val="20"/>
              </w:rPr>
              <w:t>+</w:t>
            </w:r>
          </w:p>
        </w:tc>
      </w:tr>
      <w:tr w:rsidR="00D57762" w:rsidTr="00D57762">
        <w:trPr>
          <w:trHeight w:val="294"/>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17</w:t>
            </w:r>
          </w:p>
        </w:tc>
        <w:tc>
          <w:tcPr>
            <w:tcW w:w="593" w:type="dxa"/>
          </w:tcPr>
          <w:p w:rsidR="00D57762" w:rsidRDefault="00D57762" w:rsidP="00D57762">
            <w:pPr>
              <w:pBdr>
                <w:top w:val="nil"/>
                <w:left w:val="nil"/>
                <w:bottom w:val="nil"/>
                <w:right w:val="nil"/>
                <w:between w:val="nil"/>
              </w:pBdr>
              <w:spacing w:before="22"/>
              <w:ind w:right="176"/>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5"/>
              <w:contextualSpacing/>
              <w:jc w:val="center"/>
              <w:rPr>
                <w:color w:val="000000"/>
                <w:sz w:val="20"/>
                <w:szCs w:val="20"/>
              </w:rPr>
            </w:pPr>
            <w:r>
              <w:rPr>
                <w:color w:val="000000"/>
                <w:sz w:val="20"/>
                <w:szCs w:val="20"/>
              </w:rPr>
              <w:t>+</w:t>
            </w:r>
          </w:p>
        </w:tc>
      </w:tr>
      <w:tr w:rsidR="00D57762" w:rsidTr="00D57762">
        <w:trPr>
          <w:trHeight w:val="294"/>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18</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5"/>
              <w:contextualSpacing/>
              <w:jc w:val="center"/>
              <w:rPr>
                <w:color w:val="000000"/>
                <w:sz w:val="20"/>
                <w:szCs w:val="20"/>
              </w:rPr>
            </w:pPr>
            <w:r>
              <w:rPr>
                <w:color w:val="000000"/>
                <w:sz w:val="20"/>
                <w:szCs w:val="20"/>
              </w:rPr>
              <w:t>+</w:t>
            </w:r>
          </w:p>
        </w:tc>
      </w:tr>
      <w:tr w:rsidR="00D57762" w:rsidTr="00D57762">
        <w:trPr>
          <w:trHeight w:val="292"/>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19</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spacing w:before="19"/>
              <w:ind w:left="112"/>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19"/>
              <w:ind w:left="112"/>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spacing w:before="24"/>
              <w:ind w:left="115" w:right="11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4"/>
              <w:ind w:left="112" w:right="110"/>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4"/>
              <w:ind w:left="112" w:right="11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right="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19"/>
              <w:ind w:left="112" w:right="2"/>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19"/>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4"/>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ind w:left="166" w:right="60"/>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19"/>
              <w:ind w:left="112" w:right="5"/>
              <w:contextualSpacing/>
              <w:jc w:val="center"/>
              <w:rPr>
                <w:color w:val="000000"/>
                <w:sz w:val="20"/>
                <w:szCs w:val="20"/>
              </w:rPr>
            </w:pPr>
            <w:r>
              <w:rPr>
                <w:color w:val="000000"/>
                <w:sz w:val="20"/>
                <w:szCs w:val="20"/>
              </w:rPr>
              <w:t>+</w:t>
            </w:r>
          </w:p>
        </w:tc>
      </w:tr>
      <w:tr w:rsidR="00D57762" w:rsidTr="00D57762">
        <w:trPr>
          <w:trHeight w:val="295"/>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20</w:t>
            </w:r>
          </w:p>
        </w:tc>
        <w:tc>
          <w:tcPr>
            <w:tcW w:w="593" w:type="dxa"/>
          </w:tcPr>
          <w:p w:rsidR="00D57762" w:rsidRDefault="00D57762" w:rsidP="00D57762">
            <w:pPr>
              <w:pBdr>
                <w:top w:val="nil"/>
                <w:left w:val="nil"/>
                <w:bottom w:val="nil"/>
                <w:right w:val="nil"/>
                <w:between w:val="nil"/>
              </w:pBdr>
              <w:spacing w:before="22"/>
              <w:ind w:right="176"/>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spacing w:before="22"/>
              <w:ind w:left="112"/>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spacing w:before="27"/>
              <w:ind w:left="115" w:right="11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7"/>
              <w:ind w:left="112" w:right="110"/>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7"/>
              <w:ind w:left="112" w:right="11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Pr="009136A5" w:rsidRDefault="00D57762" w:rsidP="00D57762">
            <w:pPr>
              <w:pBdr>
                <w:top w:val="nil"/>
                <w:left w:val="nil"/>
                <w:bottom w:val="nil"/>
                <w:right w:val="nil"/>
                <w:between w:val="nil"/>
              </w:pBdr>
              <w:contextualSpacing/>
              <w:jc w:val="center"/>
              <w:rPr>
                <w:color w:val="000000"/>
                <w:sz w:val="18"/>
                <w:szCs w:val="18"/>
                <w:lang w:val="uk-UA"/>
              </w:rPr>
            </w:pPr>
            <w:r>
              <w:rPr>
                <w:color w:val="000000"/>
                <w:sz w:val="18"/>
                <w:szCs w:val="18"/>
                <w:lang w:val="uk-UA"/>
              </w:rPr>
              <w:t>+</w:t>
            </w: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2"/>
              <w:ind w:left="112" w:right="2"/>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ind w:right="178"/>
              <w:contextualSpacing/>
              <w:jc w:val="right"/>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4"/>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ind w:left="166" w:right="60"/>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r>
      <w:tr w:rsidR="00D57762" w:rsidTr="00D57762">
        <w:trPr>
          <w:trHeight w:val="294"/>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21</w:t>
            </w:r>
          </w:p>
        </w:tc>
        <w:tc>
          <w:tcPr>
            <w:tcW w:w="593" w:type="dxa"/>
          </w:tcPr>
          <w:p w:rsidR="00D57762" w:rsidRDefault="00D57762" w:rsidP="00D57762">
            <w:pPr>
              <w:pBdr>
                <w:top w:val="nil"/>
                <w:left w:val="nil"/>
                <w:bottom w:val="nil"/>
                <w:right w:val="nil"/>
                <w:between w:val="nil"/>
              </w:pBdr>
              <w:spacing w:before="22"/>
              <w:ind w:left="112"/>
              <w:contextualSpacing/>
              <w:jc w:val="center"/>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spacing w:before="22"/>
              <w:ind w:left="112"/>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spacing w:before="24"/>
              <w:ind w:left="115" w:right="111"/>
              <w:contextualSpacing/>
              <w:jc w:val="center"/>
              <w:rPr>
                <w:color w:val="000000"/>
                <w:sz w:val="20"/>
                <w:szCs w:val="20"/>
              </w:rPr>
            </w:pPr>
          </w:p>
        </w:tc>
        <w:tc>
          <w:tcPr>
            <w:tcW w:w="593" w:type="dxa"/>
          </w:tcPr>
          <w:p w:rsidR="00D57762" w:rsidRDefault="00D57762" w:rsidP="00D57762">
            <w:pPr>
              <w:pBdr>
                <w:top w:val="nil"/>
                <w:left w:val="nil"/>
                <w:bottom w:val="nil"/>
                <w:right w:val="nil"/>
                <w:between w:val="nil"/>
              </w:pBdr>
              <w:spacing w:before="24"/>
              <w:ind w:left="112" w:right="110"/>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4"/>
              <w:ind w:left="112" w:right="11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Pr="009136A5" w:rsidRDefault="00D57762" w:rsidP="00D57762">
            <w:pPr>
              <w:pBdr>
                <w:top w:val="nil"/>
                <w:left w:val="nil"/>
                <w:bottom w:val="nil"/>
                <w:right w:val="nil"/>
                <w:between w:val="nil"/>
              </w:pBdr>
              <w:contextualSpacing/>
              <w:jc w:val="center"/>
              <w:rPr>
                <w:color w:val="000000"/>
                <w:sz w:val="18"/>
                <w:szCs w:val="18"/>
                <w:lang w:val="uk-UA"/>
              </w:rPr>
            </w:pPr>
            <w:r>
              <w:rPr>
                <w:color w:val="000000"/>
                <w:sz w:val="18"/>
                <w:szCs w:val="18"/>
                <w:lang w:val="uk-UA"/>
              </w:rPr>
              <w:t>+</w:t>
            </w:r>
          </w:p>
        </w:tc>
        <w:tc>
          <w:tcPr>
            <w:tcW w:w="593" w:type="dxa"/>
          </w:tcPr>
          <w:p w:rsidR="00D57762" w:rsidRDefault="00D57762" w:rsidP="00D57762">
            <w:pPr>
              <w:pBdr>
                <w:top w:val="nil"/>
                <w:left w:val="nil"/>
                <w:bottom w:val="nil"/>
                <w:right w:val="nil"/>
                <w:between w:val="nil"/>
              </w:pBdr>
              <w:spacing w:before="22"/>
              <w:ind w:left="112" w:right="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2"/>
              <w:ind w:left="112" w:right="2"/>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ind w:right="178"/>
              <w:contextualSpacing/>
              <w:jc w:val="right"/>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4"/>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ind w:left="166" w:right="60"/>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r>
      <w:tr w:rsidR="00D57762" w:rsidTr="00D57762">
        <w:trPr>
          <w:trHeight w:val="292"/>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22</w:t>
            </w:r>
          </w:p>
        </w:tc>
        <w:tc>
          <w:tcPr>
            <w:tcW w:w="593" w:type="dxa"/>
          </w:tcPr>
          <w:p w:rsidR="00D57762" w:rsidRDefault="00D57762" w:rsidP="00D57762">
            <w:pPr>
              <w:pBdr>
                <w:top w:val="nil"/>
                <w:left w:val="nil"/>
                <w:bottom w:val="nil"/>
                <w:right w:val="nil"/>
                <w:between w:val="nil"/>
              </w:pBdr>
              <w:spacing w:before="19"/>
              <w:ind w:right="176"/>
              <w:contextualSpacing/>
              <w:jc w:val="right"/>
              <w:rPr>
                <w:color w:val="000000"/>
                <w:sz w:val="20"/>
                <w:szCs w:val="20"/>
              </w:rPr>
            </w:pPr>
            <w:r>
              <w:rPr>
                <w:color w:val="000000"/>
                <w:sz w:val="20"/>
                <w:szCs w:val="20"/>
              </w:rPr>
              <w:t>+</w:t>
            </w: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contextualSpacing/>
              <w:jc w:val="center"/>
              <w:rPr>
                <w:color w:val="000000"/>
                <w:sz w:val="20"/>
                <w:szCs w:val="20"/>
              </w:rPr>
            </w:pPr>
            <w:r>
              <w:rPr>
                <w:color w:val="000000"/>
                <w:sz w:val="20"/>
                <w:szCs w:val="20"/>
              </w:rPr>
              <w:t>+</w:t>
            </w:r>
          </w:p>
        </w:tc>
        <w:tc>
          <w:tcPr>
            <w:tcW w:w="595" w:type="dxa"/>
          </w:tcPr>
          <w:p w:rsidR="00D57762" w:rsidRDefault="00D57762" w:rsidP="00D57762">
            <w:pPr>
              <w:pBdr>
                <w:top w:val="nil"/>
                <w:left w:val="nil"/>
                <w:bottom w:val="nil"/>
                <w:right w:val="nil"/>
                <w:between w:val="nil"/>
              </w:pBdr>
              <w:contextualSpacing/>
              <w:jc w:val="center"/>
              <w:rPr>
                <w:color w:val="000000"/>
                <w:sz w:val="18"/>
                <w:szCs w:val="18"/>
              </w:rPr>
            </w:pPr>
            <w:r>
              <w:rPr>
                <w:color w:val="000000"/>
                <w:sz w:val="18"/>
                <w:szCs w:val="18"/>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4"/>
              <w:ind w:left="112" w:right="11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19"/>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jc w:val="center"/>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19"/>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ind w:left="112" w:right="9"/>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19"/>
              <w:ind w:left="112" w:right="5"/>
              <w:contextualSpacing/>
              <w:jc w:val="center"/>
              <w:rPr>
                <w:color w:val="000000"/>
                <w:sz w:val="20"/>
                <w:szCs w:val="20"/>
              </w:rPr>
            </w:pPr>
            <w:r>
              <w:rPr>
                <w:color w:val="000000"/>
                <w:sz w:val="20"/>
                <w:szCs w:val="20"/>
              </w:rPr>
              <w:t>+</w:t>
            </w:r>
          </w:p>
        </w:tc>
      </w:tr>
      <w:tr w:rsidR="00D57762" w:rsidTr="00D57762">
        <w:trPr>
          <w:trHeight w:val="294"/>
        </w:trPr>
        <w:tc>
          <w:tcPr>
            <w:tcW w:w="2534" w:type="dxa"/>
          </w:tcPr>
          <w:p w:rsidR="00D57762" w:rsidRDefault="00D57762" w:rsidP="00D57762">
            <w:pPr>
              <w:pBdr>
                <w:top w:val="nil"/>
                <w:left w:val="nil"/>
                <w:bottom w:val="nil"/>
                <w:right w:val="nil"/>
                <w:between w:val="nil"/>
              </w:pBdr>
              <w:ind w:left="88"/>
              <w:contextualSpacing/>
              <w:rPr>
                <w:b/>
                <w:bCs/>
                <w:color w:val="000000"/>
                <w:sz w:val="20"/>
                <w:szCs w:val="20"/>
              </w:rPr>
            </w:pPr>
            <w:r>
              <w:rPr>
                <w:b/>
                <w:bCs/>
                <w:color w:val="000000"/>
                <w:sz w:val="20"/>
                <w:szCs w:val="20"/>
              </w:rPr>
              <w:t>ПРН 23</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6"/>
              <w:ind w:left="112" w:right="111"/>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Pr="009136A5" w:rsidRDefault="00D57762" w:rsidP="00D57762">
            <w:pPr>
              <w:pBdr>
                <w:top w:val="nil"/>
                <w:left w:val="nil"/>
                <w:bottom w:val="nil"/>
                <w:right w:val="nil"/>
                <w:between w:val="nil"/>
              </w:pBdr>
              <w:contextualSpacing/>
              <w:jc w:val="center"/>
              <w:rPr>
                <w:color w:val="000000"/>
                <w:sz w:val="18"/>
                <w:szCs w:val="18"/>
                <w:lang w:val="uk-UA"/>
              </w:rPr>
            </w:pPr>
            <w:r>
              <w:rPr>
                <w:color w:val="000000"/>
                <w:sz w:val="18"/>
                <w:szCs w:val="18"/>
                <w:lang w:val="uk-UA"/>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spacing w:before="22"/>
              <w:ind w:left="112" w:right="6"/>
              <w:contextualSpacing/>
              <w:jc w:val="center"/>
              <w:rPr>
                <w:color w:val="000000"/>
                <w:sz w:val="20"/>
                <w:szCs w:val="20"/>
              </w:rPr>
            </w:pPr>
            <w:r>
              <w:rPr>
                <w:color w:val="000000"/>
                <w:sz w:val="20"/>
                <w:szCs w:val="20"/>
              </w:rPr>
              <w:t>+</w:t>
            </w: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4"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5"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c>
          <w:tcPr>
            <w:tcW w:w="593" w:type="dxa"/>
          </w:tcPr>
          <w:p w:rsidR="00D57762" w:rsidRDefault="00D57762" w:rsidP="00D57762">
            <w:pPr>
              <w:pBdr>
                <w:top w:val="nil"/>
                <w:left w:val="nil"/>
                <w:bottom w:val="nil"/>
                <w:right w:val="nil"/>
                <w:between w:val="nil"/>
              </w:pBdr>
              <w:contextualSpacing/>
              <w:rPr>
                <w:color w:val="000000"/>
                <w:sz w:val="18"/>
                <w:szCs w:val="18"/>
              </w:rPr>
            </w:pPr>
          </w:p>
        </w:tc>
      </w:tr>
    </w:tbl>
    <w:p w:rsidR="000936D0" w:rsidRDefault="000936D0" w:rsidP="00567AA7">
      <w:pPr>
        <w:pBdr>
          <w:top w:val="nil"/>
          <w:left w:val="nil"/>
          <w:bottom w:val="nil"/>
          <w:right w:val="nil"/>
          <w:between w:val="nil"/>
        </w:pBdr>
        <w:contextualSpacing/>
        <w:rPr>
          <w:color w:val="000000"/>
          <w:sz w:val="18"/>
          <w:szCs w:val="18"/>
        </w:rPr>
        <w:sectPr w:rsidR="000936D0">
          <w:pgSz w:w="16840" w:h="12240" w:orient="landscape"/>
          <w:pgMar w:top="680" w:right="0" w:bottom="280" w:left="720" w:header="708" w:footer="708" w:gutter="0"/>
          <w:cols w:space="720"/>
        </w:sectPr>
      </w:pPr>
    </w:p>
    <w:p w:rsidR="000936D0" w:rsidRDefault="00567AA7" w:rsidP="00567AA7">
      <w:pPr>
        <w:numPr>
          <w:ilvl w:val="0"/>
          <w:numId w:val="9"/>
        </w:numPr>
        <w:pBdr>
          <w:top w:val="nil"/>
          <w:left w:val="nil"/>
          <w:bottom w:val="nil"/>
          <w:right w:val="nil"/>
          <w:between w:val="nil"/>
        </w:pBdr>
        <w:tabs>
          <w:tab w:val="left" w:pos="707"/>
        </w:tabs>
        <w:spacing w:before="69"/>
        <w:ind w:left="707" w:hanging="359"/>
        <w:contextualSpacing/>
        <w:rPr>
          <w:b/>
          <w:bCs/>
          <w:color w:val="000000"/>
          <w:sz w:val="28"/>
          <w:szCs w:val="28"/>
        </w:rPr>
      </w:pPr>
      <w:r>
        <w:rPr>
          <w:b/>
          <w:bCs/>
          <w:color w:val="000000"/>
          <w:sz w:val="28"/>
          <w:szCs w:val="28"/>
        </w:rPr>
        <w:lastRenderedPageBreak/>
        <w:t>ФОРМА АТЕСТАЦІЇ ЗДОБУВАЧІВ ВИЩОЇ ОСВІТИ</w:t>
      </w:r>
    </w:p>
    <w:p w:rsidR="000936D0" w:rsidRDefault="000936D0" w:rsidP="00567AA7">
      <w:pPr>
        <w:pBdr>
          <w:top w:val="nil"/>
          <w:left w:val="nil"/>
          <w:bottom w:val="nil"/>
          <w:right w:val="nil"/>
          <w:between w:val="nil"/>
        </w:pBdr>
        <w:spacing w:before="5"/>
        <w:contextualSpacing/>
        <w:rPr>
          <w:b/>
          <w:bCs/>
          <w:color w:val="000000"/>
          <w:sz w:val="16"/>
          <w:szCs w:val="16"/>
        </w:rPr>
      </w:pPr>
    </w:p>
    <w:tbl>
      <w:tblPr>
        <w:tblStyle w:val="aff4"/>
        <w:tblW w:w="9784"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374"/>
      </w:tblGrid>
      <w:tr w:rsidR="000936D0">
        <w:trPr>
          <w:trHeight w:val="827"/>
        </w:trPr>
        <w:tc>
          <w:tcPr>
            <w:tcW w:w="2410" w:type="dxa"/>
          </w:tcPr>
          <w:p w:rsidR="000936D0" w:rsidRDefault="00567AA7" w:rsidP="00567AA7">
            <w:pPr>
              <w:pBdr>
                <w:top w:val="nil"/>
                <w:left w:val="nil"/>
                <w:bottom w:val="nil"/>
                <w:right w:val="nil"/>
                <w:between w:val="nil"/>
              </w:pBdr>
              <w:ind w:left="28" w:right="594"/>
              <w:contextualSpacing/>
              <w:rPr>
                <w:color w:val="000000"/>
                <w:sz w:val="24"/>
                <w:szCs w:val="24"/>
              </w:rPr>
            </w:pPr>
            <w:r>
              <w:rPr>
                <w:color w:val="000000"/>
                <w:sz w:val="24"/>
                <w:szCs w:val="24"/>
              </w:rPr>
              <w:t>Форми атестації здобувачів вищої</w:t>
            </w:r>
          </w:p>
          <w:p w:rsidR="000936D0" w:rsidRDefault="00567AA7" w:rsidP="00567AA7">
            <w:pPr>
              <w:pBdr>
                <w:top w:val="nil"/>
                <w:left w:val="nil"/>
                <w:bottom w:val="nil"/>
                <w:right w:val="nil"/>
                <w:between w:val="nil"/>
              </w:pBdr>
              <w:ind w:left="28"/>
              <w:contextualSpacing/>
              <w:rPr>
                <w:color w:val="000000"/>
                <w:sz w:val="24"/>
                <w:szCs w:val="24"/>
              </w:rPr>
            </w:pPr>
            <w:r>
              <w:rPr>
                <w:color w:val="000000"/>
                <w:sz w:val="24"/>
                <w:szCs w:val="24"/>
              </w:rPr>
              <w:t>освіти</w:t>
            </w:r>
          </w:p>
        </w:tc>
        <w:tc>
          <w:tcPr>
            <w:tcW w:w="7374" w:type="dxa"/>
          </w:tcPr>
          <w:p w:rsidR="000936D0" w:rsidRDefault="00567AA7" w:rsidP="00567AA7">
            <w:pPr>
              <w:pBdr>
                <w:top w:val="nil"/>
                <w:left w:val="nil"/>
                <w:bottom w:val="nil"/>
                <w:right w:val="nil"/>
                <w:between w:val="nil"/>
              </w:pBdr>
              <w:spacing w:before="131"/>
              <w:ind w:left="28"/>
              <w:contextualSpacing/>
              <w:rPr>
                <w:color w:val="000000"/>
                <w:sz w:val="24"/>
                <w:szCs w:val="24"/>
              </w:rPr>
            </w:pPr>
            <w:r>
              <w:rPr>
                <w:color w:val="000000"/>
                <w:sz w:val="24"/>
                <w:szCs w:val="24"/>
              </w:rPr>
              <w:t>Атестація здійснюється у формі єдиного державного кваліфікаційного іспиту.</w:t>
            </w:r>
          </w:p>
        </w:tc>
      </w:tr>
      <w:tr w:rsidR="007E39DB" w:rsidTr="00AC7835">
        <w:trPr>
          <w:trHeight w:val="272"/>
        </w:trPr>
        <w:tc>
          <w:tcPr>
            <w:tcW w:w="2410" w:type="dxa"/>
            <w:vMerge w:val="restart"/>
          </w:tcPr>
          <w:p w:rsidR="007E39DB" w:rsidRDefault="007E39DB" w:rsidP="007E39DB">
            <w:pPr>
              <w:pBdr>
                <w:top w:val="nil"/>
                <w:left w:val="nil"/>
                <w:bottom w:val="nil"/>
                <w:right w:val="nil"/>
                <w:between w:val="nil"/>
              </w:pBdr>
              <w:contextualSpacing/>
              <w:rPr>
                <w:color w:val="000000"/>
                <w:sz w:val="24"/>
                <w:szCs w:val="24"/>
              </w:rPr>
            </w:pPr>
            <w:r>
              <w:rPr>
                <w:color w:val="000000"/>
                <w:sz w:val="24"/>
                <w:szCs w:val="24"/>
              </w:rPr>
              <w:t>Вимоги до єдиного</w:t>
            </w:r>
          </w:p>
          <w:p w:rsidR="007E39DB" w:rsidRDefault="007E39DB" w:rsidP="00567AA7">
            <w:pPr>
              <w:pBdr>
                <w:top w:val="nil"/>
                <w:left w:val="nil"/>
                <w:bottom w:val="nil"/>
                <w:right w:val="nil"/>
                <w:between w:val="nil"/>
              </w:pBdr>
              <w:ind w:left="28"/>
              <w:contextualSpacing/>
              <w:rPr>
                <w:color w:val="000000"/>
                <w:sz w:val="24"/>
                <w:szCs w:val="24"/>
              </w:rPr>
            </w:pPr>
            <w:r>
              <w:rPr>
                <w:color w:val="000000"/>
                <w:sz w:val="24"/>
                <w:szCs w:val="24"/>
              </w:rPr>
              <w:t>державного</w:t>
            </w:r>
          </w:p>
          <w:p w:rsidR="007E39DB" w:rsidRDefault="007E39DB" w:rsidP="00567AA7">
            <w:pPr>
              <w:pBdr>
                <w:top w:val="nil"/>
                <w:left w:val="nil"/>
                <w:bottom w:val="nil"/>
                <w:right w:val="nil"/>
                <w:between w:val="nil"/>
              </w:pBdr>
              <w:ind w:left="28"/>
              <w:contextualSpacing/>
              <w:rPr>
                <w:color w:val="000000"/>
                <w:sz w:val="24"/>
                <w:szCs w:val="24"/>
              </w:rPr>
            </w:pPr>
            <w:r>
              <w:rPr>
                <w:color w:val="000000"/>
                <w:sz w:val="24"/>
                <w:szCs w:val="24"/>
              </w:rPr>
              <w:t>кваліфікаційного</w:t>
            </w:r>
          </w:p>
          <w:p w:rsidR="007E39DB" w:rsidRPr="007E39DB" w:rsidRDefault="007E39DB" w:rsidP="00567AA7">
            <w:pPr>
              <w:pBdr>
                <w:top w:val="nil"/>
                <w:left w:val="nil"/>
                <w:bottom w:val="nil"/>
                <w:right w:val="nil"/>
                <w:between w:val="nil"/>
              </w:pBdr>
              <w:ind w:left="28"/>
              <w:contextualSpacing/>
              <w:rPr>
                <w:color w:val="000000"/>
                <w:sz w:val="20"/>
                <w:szCs w:val="20"/>
                <w:lang w:val="uk-UA"/>
              </w:rPr>
            </w:pPr>
            <w:r>
              <w:rPr>
                <w:color w:val="000000"/>
                <w:sz w:val="24"/>
                <w:szCs w:val="24"/>
              </w:rPr>
              <w:t>іспиту</w:t>
            </w:r>
          </w:p>
        </w:tc>
        <w:tc>
          <w:tcPr>
            <w:tcW w:w="7374" w:type="dxa"/>
            <w:tcBorders>
              <w:bottom w:val="nil"/>
            </w:tcBorders>
          </w:tcPr>
          <w:p w:rsidR="007E39DB" w:rsidRDefault="007E39DB" w:rsidP="00784502">
            <w:pPr>
              <w:pBdr>
                <w:top w:val="nil"/>
                <w:left w:val="nil"/>
                <w:bottom w:val="nil"/>
                <w:right w:val="nil"/>
                <w:between w:val="nil"/>
              </w:pBdr>
              <w:ind w:left="28"/>
              <w:contextualSpacing/>
              <w:jc w:val="both"/>
              <w:rPr>
                <w:color w:val="000000"/>
                <w:sz w:val="24"/>
                <w:szCs w:val="24"/>
              </w:rPr>
            </w:pPr>
            <w:r>
              <w:rPr>
                <w:color w:val="000000"/>
                <w:sz w:val="24"/>
                <w:szCs w:val="24"/>
              </w:rPr>
              <w:t>Єдиний державний кваліфікаційний іспит здійснюється відповідно до</w:t>
            </w:r>
          </w:p>
        </w:tc>
      </w:tr>
      <w:tr w:rsidR="007E39DB" w:rsidTr="00AC7835">
        <w:trPr>
          <w:trHeight w:val="276"/>
        </w:trPr>
        <w:tc>
          <w:tcPr>
            <w:tcW w:w="2410" w:type="dxa"/>
            <w:vMerge/>
          </w:tcPr>
          <w:p w:rsidR="007E39DB" w:rsidRDefault="007E39DB" w:rsidP="00567AA7">
            <w:pPr>
              <w:pBdr>
                <w:top w:val="nil"/>
                <w:left w:val="nil"/>
                <w:bottom w:val="nil"/>
                <w:right w:val="nil"/>
                <w:between w:val="nil"/>
              </w:pBdr>
              <w:ind w:left="28"/>
              <w:contextualSpacing/>
              <w:rPr>
                <w:color w:val="000000"/>
                <w:sz w:val="24"/>
                <w:szCs w:val="24"/>
              </w:rPr>
            </w:pPr>
          </w:p>
        </w:tc>
        <w:tc>
          <w:tcPr>
            <w:tcW w:w="7374" w:type="dxa"/>
            <w:tcBorders>
              <w:top w:val="nil"/>
              <w:bottom w:val="nil"/>
            </w:tcBorders>
          </w:tcPr>
          <w:p w:rsidR="007E39DB" w:rsidRDefault="007E39DB" w:rsidP="00784502">
            <w:pPr>
              <w:pBdr>
                <w:top w:val="nil"/>
                <w:left w:val="nil"/>
                <w:bottom w:val="nil"/>
                <w:right w:val="nil"/>
                <w:between w:val="nil"/>
              </w:pBdr>
              <w:ind w:left="28"/>
              <w:contextualSpacing/>
              <w:jc w:val="both"/>
              <w:rPr>
                <w:color w:val="000000"/>
                <w:sz w:val="24"/>
                <w:szCs w:val="24"/>
              </w:rPr>
            </w:pPr>
            <w:r>
              <w:rPr>
                <w:color w:val="000000"/>
                <w:sz w:val="24"/>
                <w:szCs w:val="24"/>
              </w:rPr>
              <w:t>Порядку здійснення єдиного державного кваліфікаційного іспиту для</w:t>
            </w:r>
          </w:p>
        </w:tc>
      </w:tr>
      <w:tr w:rsidR="007E39DB" w:rsidTr="000266AA">
        <w:trPr>
          <w:trHeight w:val="276"/>
        </w:trPr>
        <w:tc>
          <w:tcPr>
            <w:tcW w:w="2410" w:type="dxa"/>
            <w:vMerge/>
          </w:tcPr>
          <w:p w:rsidR="007E39DB" w:rsidRDefault="007E39DB" w:rsidP="00567AA7">
            <w:pPr>
              <w:pBdr>
                <w:top w:val="nil"/>
                <w:left w:val="nil"/>
                <w:bottom w:val="nil"/>
                <w:right w:val="nil"/>
                <w:between w:val="nil"/>
              </w:pBdr>
              <w:ind w:left="28"/>
              <w:contextualSpacing/>
              <w:rPr>
                <w:color w:val="000000"/>
                <w:sz w:val="24"/>
                <w:szCs w:val="24"/>
              </w:rPr>
            </w:pPr>
          </w:p>
        </w:tc>
        <w:tc>
          <w:tcPr>
            <w:tcW w:w="7374" w:type="dxa"/>
            <w:tcBorders>
              <w:top w:val="nil"/>
              <w:bottom w:val="nil"/>
            </w:tcBorders>
          </w:tcPr>
          <w:p w:rsidR="007E39DB" w:rsidRDefault="007E39DB" w:rsidP="00784502">
            <w:pPr>
              <w:pBdr>
                <w:top w:val="nil"/>
                <w:left w:val="nil"/>
                <w:bottom w:val="nil"/>
                <w:right w:val="nil"/>
                <w:between w:val="nil"/>
              </w:pBdr>
              <w:ind w:left="28"/>
              <w:contextualSpacing/>
              <w:jc w:val="both"/>
              <w:rPr>
                <w:color w:val="000000"/>
                <w:sz w:val="24"/>
                <w:szCs w:val="24"/>
              </w:rPr>
            </w:pPr>
            <w:r>
              <w:rPr>
                <w:color w:val="000000"/>
                <w:sz w:val="24"/>
                <w:szCs w:val="24"/>
              </w:rPr>
              <w:t>здобувачів  ступенів  фахової  передвищої  освіти  та  вищої  освіти</w:t>
            </w:r>
          </w:p>
        </w:tc>
      </w:tr>
      <w:tr w:rsidR="007E39DB" w:rsidTr="000266AA">
        <w:trPr>
          <w:trHeight w:val="275"/>
        </w:trPr>
        <w:tc>
          <w:tcPr>
            <w:tcW w:w="2410" w:type="dxa"/>
            <w:vMerge/>
          </w:tcPr>
          <w:p w:rsidR="007E39DB" w:rsidRDefault="007E39DB" w:rsidP="00567AA7">
            <w:pPr>
              <w:pBdr>
                <w:top w:val="nil"/>
                <w:left w:val="nil"/>
                <w:bottom w:val="nil"/>
                <w:right w:val="nil"/>
                <w:between w:val="nil"/>
              </w:pBdr>
              <w:ind w:left="28"/>
              <w:contextualSpacing/>
              <w:rPr>
                <w:color w:val="000000"/>
                <w:sz w:val="24"/>
                <w:szCs w:val="24"/>
              </w:rPr>
            </w:pPr>
          </w:p>
        </w:tc>
        <w:tc>
          <w:tcPr>
            <w:tcW w:w="7374" w:type="dxa"/>
            <w:tcBorders>
              <w:top w:val="nil"/>
              <w:bottom w:val="nil"/>
            </w:tcBorders>
          </w:tcPr>
          <w:p w:rsidR="007E39DB" w:rsidRDefault="007E39DB" w:rsidP="00784502">
            <w:pPr>
              <w:pBdr>
                <w:top w:val="nil"/>
                <w:left w:val="nil"/>
                <w:bottom w:val="nil"/>
                <w:right w:val="nil"/>
                <w:between w:val="nil"/>
              </w:pBdr>
              <w:contextualSpacing/>
              <w:jc w:val="both"/>
              <w:rPr>
                <w:color w:val="000000"/>
                <w:sz w:val="24"/>
                <w:szCs w:val="24"/>
              </w:rPr>
            </w:pPr>
            <w:r>
              <w:rPr>
                <w:color w:val="000000"/>
                <w:sz w:val="24"/>
                <w:szCs w:val="24"/>
              </w:rPr>
              <w:t>першого  (бакалаврського)  та  другого  (магістерського)  рівнів  за</w:t>
            </w:r>
          </w:p>
        </w:tc>
      </w:tr>
      <w:tr w:rsidR="007E39DB" w:rsidTr="00AC7835">
        <w:trPr>
          <w:trHeight w:val="275"/>
        </w:trPr>
        <w:tc>
          <w:tcPr>
            <w:tcW w:w="2410" w:type="dxa"/>
            <w:vMerge/>
          </w:tcPr>
          <w:p w:rsidR="007E39DB" w:rsidRDefault="007E39DB" w:rsidP="00567AA7">
            <w:pPr>
              <w:pBdr>
                <w:top w:val="nil"/>
                <w:left w:val="nil"/>
                <w:bottom w:val="nil"/>
                <w:right w:val="nil"/>
                <w:between w:val="nil"/>
              </w:pBdr>
              <w:ind w:left="28"/>
              <w:contextualSpacing/>
              <w:rPr>
                <w:color w:val="000000"/>
                <w:sz w:val="24"/>
                <w:szCs w:val="24"/>
              </w:rPr>
            </w:pPr>
          </w:p>
        </w:tc>
        <w:tc>
          <w:tcPr>
            <w:tcW w:w="7374" w:type="dxa"/>
            <w:tcBorders>
              <w:top w:val="nil"/>
              <w:bottom w:val="nil"/>
            </w:tcBorders>
          </w:tcPr>
          <w:p w:rsidR="007E39DB" w:rsidRDefault="007E39DB" w:rsidP="00784502">
            <w:pPr>
              <w:pBdr>
                <w:top w:val="nil"/>
                <w:left w:val="nil"/>
                <w:bottom w:val="nil"/>
                <w:right w:val="nil"/>
                <w:between w:val="nil"/>
              </w:pBdr>
              <w:ind w:left="28"/>
              <w:contextualSpacing/>
              <w:jc w:val="both"/>
              <w:rPr>
                <w:color w:val="000000"/>
                <w:sz w:val="24"/>
                <w:szCs w:val="24"/>
              </w:rPr>
            </w:pPr>
            <w:r>
              <w:rPr>
                <w:color w:val="000000"/>
                <w:sz w:val="24"/>
                <w:szCs w:val="24"/>
              </w:rPr>
              <w:t>спеціальностями галузі знань “22 Охорона здоров’я”, затвердженого</w:t>
            </w:r>
          </w:p>
        </w:tc>
      </w:tr>
      <w:tr w:rsidR="007E39DB" w:rsidTr="00AC7835">
        <w:trPr>
          <w:trHeight w:val="278"/>
        </w:trPr>
        <w:tc>
          <w:tcPr>
            <w:tcW w:w="2410" w:type="dxa"/>
            <w:vMerge/>
          </w:tcPr>
          <w:p w:rsidR="007E39DB" w:rsidRDefault="007E39DB" w:rsidP="00567AA7">
            <w:pPr>
              <w:pBdr>
                <w:top w:val="nil"/>
                <w:left w:val="nil"/>
                <w:bottom w:val="nil"/>
                <w:right w:val="nil"/>
                <w:between w:val="nil"/>
              </w:pBdr>
              <w:contextualSpacing/>
              <w:rPr>
                <w:color w:val="000000"/>
                <w:sz w:val="20"/>
                <w:szCs w:val="20"/>
              </w:rPr>
            </w:pPr>
          </w:p>
        </w:tc>
        <w:tc>
          <w:tcPr>
            <w:tcW w:w="7374" w:type="dxa"/>
            <w:tcBorders>
              <w:top w:val="nil"/>
            </w:tcBorders>
          </w:tcPr>
          <w:p w:rsidR="007E39DB" w:rsidRDefault="007E39DB" w:rsidP="00784502">
            <w:pPr>
              <w:pBdr>
                <w:top w:val="nil"/>
                <w:left w:val="nil"/>
                <w:bottom w:val="nil"/>
                <w:right w:val="nil"/>
                <w:between w:val="nil"/>
              </w:pBdr>
              <w:ind w:left="28"/>
              <w:contextualSpacing/>
              <w:jc w:val="both"/>
              <w:rPr>
                <w:color w:val="000000"/>
                <w:sz w:val="24"/>
                <w:szCs w:val="24"/>
              </w:rPr>
            </w:pPr>
            <w:r>
              <w:rPr>
                <w:color w:val="000000"/>
                <w:sz w:val="24"/>
                <w:szCs w:val="24"/>
              </w:rPr>
              <w:t>постановою Кабінету Міністрів України від 28 березня 2018 р. № 334.</w:t>
            </w:r>
          </w:p>
        </w:tc>
      </w:tr>
    </w:tbl>
    <w:p w:rsidR="0033516B" w:rsidRDefault="0033516B" w:rsidP="0033516B">
      <w:pPr>
        <w:pStyle w:val="aff5"/>
        <w:spacing w:before="321" w:beforeAutospacing="0" w:after="0" w:afterAutospacing="0"/>
        <w:ind w:left="194" w:right="127" w:firstLine="720"/>
        <w:jc w:val="both"/>
      </w:pPr>
      <w:r>
        <w:rPr>
          <w:color w:val="000000"/>
          <w:sz w:val="28"/>
          <w:szCs w:val="28"/>
        </w:rPr>
        <w:t>Єдиний державний кваліфікаційний іспит (ЄДКІ) складається з таких компонентів:</w:t>
      </w:r>
    </w:p>
    <w:p w:rsidR="0033516B" w:rsidRDefault="0033516B" w:rsidP="0033516B">
      <w:pPr>
        <w:pStyle w:val="aff5"/>
        <w:spacing w:before="0" w:beforeAutospacing="0" w:after="0" w:afterAutospacing="0"/>
        <w:ind w:left="194" w:right="127" w:firstLine="720"/>
        <w:jc w:val="both"/>
      </w:pPr>
      <w:r>
        <w:rPr>
          <w:color w:val="000000"/>
          <w:sz w:val="28"/>
          <w:szCs w:val="28"/>
        </w:rPr>
        <w:t>інтегрований тестовий іспит “КРОК”, який проводиться в два етапи − “КРОК 1” (оцінюється рівень професійної компетентності із загальнонаукових (фундаментальних) дисциплін) та “КРОК 2” (оцінюється рівень професійної компетентності із професійно орієнтованих (клінічних) дисциплін);</w:t>
      </w:r>
    </w:p>
    <w:p w:rsidR="0033516B" w:rsidRDefault="0033516B" w:rsidP="0033516B">
      <w:pPr>
        <w:pStyle w:val="aff5"/>
        <w:spacing w:before="0" w:beforeAutospacing="0" w:after="0" w:afterAutospacing="0"/>
        <w:ind w:left="142" w:right="135" w:firstLine="720"/>
        <w:jc w:val="both"/>
        <w:textAlignment w:val="baseline"/>
        <w:rPr>
          <w:color w:val="000000"/>
          <w:sz w:val="28"/>
          <w:szCs w:val="28"/>
        </w:rPr>
      </w:pPr>
      <w:r>
        <w:rPr>
          <w:color w:val="000000"/>
          <w:sz w:val="28"/>
          <w:szCs w:val="28"/>
        </w:rPr>
        <w:t>іспит з англійської мови професійного спрямування (оцінюється рівень професійної компетентності з англійської мови професійного спрямування);</w:t>
      </w:r>
    </w:p>
    <w:p w:rsidR="0033516B" w:rsidRDefault="0033516B" w:rsidP="0033516B">
      <w:pPr>
        <w:pStyle w:val="aff5"/>
        <w:spacing w:before="0" w:beforeAutospacing="0" w:after="0" w:afterAutospacing="0"/>
        <w:ind w:left="142" w:right="129" w:firstLine="720"/>
        <w:jc w:val="both"/>
        <w:textAlignment w:val="baseline"/>
        <w:rPr>
          <w:color w:val="000000"/>
          <w:sz w:val="28"/>
          <w:szCs w:val="28"/>
        </w:rPr>
      </w:pPr>
      <w:r>
        <w:rPr>
          <w:color w:val="000000"/>
          <w:sz w:val="28"/>
          <w:szCs w:val="28"/>
        </w:rPr>
        <w:t>об’єктивний структурований практичний (клінічний) іспит (ОСП(К)І), який проводиться в один етап (оцінюється готовність випускника до провадження професійної діяльності відповідно до вимог стандарту вищої освіти шляхом демонстрування практичних (клінічних) компонентів професійної компетентності на реальному об’єкті (людина) або на моделі (фантом, муляж, симулятори тощо). Тестові</w:t>
      </w:r>
      <w:r w:rsidR="007E39DB">
        <w:rPr>
          <w:rStyle w:val="apple-tab-span"/>
          <w:color w:val="000000"/>
          <w:sz w:val="28"/>
          <w:szCs w:val="28"/>
        </w:rPr>
        <w:t xml:space="preserve"> </w:t>
      </w:r>
      <w:r>
        <w:rPr>
          <w:color w:val="000000"/>
          <w:sz w:val="28"/>
          <w:szCs w:val="28"/>
        </w:rPr>
        <w:t>компоненти</w:t>
      </w:r>
      <w:r w:rsidR="007E39DB">
        <w:rPr>
          <w:rStyle w:val="apple-tab-span"/>
          <w:color w:val="000000"/>
          <w:sz w:val="28"/>
          <w:szCs w:val="28"/>
        </w:rPr>
        <w:t xml:space="preserve"> </w:t>
      </w:r>
      <w:r>
        <w:rPr>
          <w:color w:val="000000"/>
          <w:sz w:val="28"/>
          <w:szCs w:val="28"/>
        </w:rPr>
        <w:t>ЄДКІ</w:t>
      </w:r>
      <w:r w:rsidR="007E39DB">
        <w:rPr>
          <w:rStyle w:val="apple-tab-span"/>
          <w:color w:val="000000"/>
          <w:sz w:val="28"/>
          <w:szCs w:val="28"/>
        </w:rPr>
        <w:t xml:space="preserve"> </w:t>
      </w:r>
      <w:r>
        <w:rPr>
          <w:color w:val="000000"/>
          <w:sz w:val="28"/>
          <w:szCs w:val="28"/>
        </w:rPr>
        <w:t>проводяться</w:t>
      </w:r>
      <w:r w:rsidR="007E39DB">
        <w:rPr>
          <w:rStyle w:val="apple-tab-span"/>
          <w:color w:val="000000"/>
          <w:sz w:val="28"/>
          <w:szCs w:val="28"/>
        </w:rPr>
        <w:t xml:space="preserve"> </w:t>
      </w:r>
      <w:r>
        <w:rPr>
          <w:color w:val="000000"/>
          <w:sz w:val="28"/>
          <w:szCs w:val="28"/>
        </w:rPr>
        <w:t>державним</w:t>
      </w:r>
      <w:r w:rsidR="007E39DB">
        <w:rPr>
          <w:rStyle w:val="apple-tab-span"/>
          <w:color w:val="000000"/>
          <w:sz w:val="28"/>
          <w:szCs w:val="28"/>
        </w:rPr>
        <w:t xml:space="preserve"> </w:t>
      </w:r>
      <w:r>
        <w:rPr>
          <w:color w:val="000000"/>
          <w:sz w:val="28"/>
          <w:szCs w:val="28"/>
        </w:rPr>
        <w:t xml:space="preserve">некомерційним </w:t>
      </w:r>
      <w:r w:rsidR="00DD54CF">
        <w:rPr>
          <w:color w:val="000000"/>
          <w:sz w:val="28"/>
          <w:szCs w:val="28"/>
        </w:rPr>
        <w:t>товариством</w:t>
      </w:r>
      <w:r>
        <w:rPr>
          <w:color w:val="000000"/>
          <w:sz w:val="28"/>
          <w:szCs w:val="28"/>
        </w:rPr>
        <w:t xml:space="preserve"> </w:t>
      </w:r>
      <w:r w:rsidR="00DD54CF">
        <w:rPr>
          <w:color w:val="000000"/>
          <w:sz w:val="28"/>
          <w:szCs w:val="28"/>
        </w:rPr>
        <w:t>«</w:t>
      </w:r>
      <w:r>
        <w:rPr>
          <w:color w:val="000000"/>
          <w:sz w:val="28"/>
          <w:szCs w:val="28"/>
        </w:rPr>
        <w:t xml:space="preserve">Центр </w:t>
      </w:r>
      <w:r w:rsidR="00DD54CF">
        <w:rPr>
          <w:color w:val="000000"/>
          <w:sz w:val="28"/>
          <w:szCs w:val="28"/>
        </w:rPr>
        <w:t>якості освіти</w:t>
      </w:r>
      <w:r>
        <w:rPr>
          <w:color w:val="000000"/>
          <w:sz w:val="28"/>
          <w:szCs w:val="28"/>
        </w:rPr>
        <w:t xml:space="preserve"> Міністерств</w:t>
      </w:r>
      <w:r w:rsidR="00DD54CF">
        <w:rPr>
          <w:color w:val="000000"/>
          <w:sz w:val="28"/>
          <w:szCs w:val="28"/>
        </w:rPr>
        <w:t>а</w:t>
      </w:r>
      <w:r>
        <w:rPr>
          <w:color w:val="000000"/>
          <w:sz w:val="28"/>
          <w:szCs w:val="28"/>
        </w:rPr>
        <w:t xml:space="preserve"> охорони здоров’я України</w:t>
      </w:r>
      <w:r w:rsidR="00DD54CF">
        <w:rPr>
          <w:color w:val="000000"/>
          <w:sz w:val="28"/>
          <w:szCs w:val="28"/>
        </w:rPr>
        <w:t>»</w:t>
      </w:r>
      <w:r>
        <w:rPr>
          <w:color w:val="000000"/>
          <w:sz w:val="28"/>
          <w:szCs w:val="28"/>
        </w:rPr>
        <w:t>, а практичний (клінічний) іспит − екзаменаційною комісією, яка утворюється у закладі вищої освіти.</w:t>
      </w:r>
    </w:p>
    <w:p w:rsidR="0033516B" w:rsidRDefault="0033516B" w:rsidP="0033516B">
      <w:pPr>
        <w:pStyle w:val="aff5"/>
        <w:spacing w:before="0" w:beforeAutospacing="0" w:after="0" w:afterAutospacing="0"/>
        <w:ind w:left="1046"/>
      </w:pPr>
      <w:r>
        <w:rPr>
          <w:color w:val="000000"/>
          <w:sz w:val="28"/>
          <w:szCs w:val="28"/>
        </w:rPr>
        <w:t>Атестація здійснюється відкрито і публічно.</w:t>
      </w:r>
    </w:p>
    <w:p w:rsidR="0033516B" w:rsidRDefault="0033516B" w:rsidP="0033516B">
      <w:pPr>
        <w:pStyle w:val="aff5"/>
        <w:spacing w:before="0" w:beforeAutospacing="0" w:after="0" w:afterAutospacing="0"/>
        <w:ind w:left="194" w:right="127" w:firstLine="851"/>
        <w:jc w:val="both"/>
        <w:rPr>
          <w:color w:val="000000"/>
          <w:sz w:val="28"/>
          <w:szCs w:val="28"/>
        </w:rPr>
      </w:pPr>
      <w:r>
        <w:rPr>
          <w:color w:val="000000"/>
          <w:sz w:val="28"/>
          <w:szCs w:val="28"/>
        </w:rPr>
        <w:t>Рішення про присвоєння професійної кваліфікації «Лікар-стоматолог» здійснюється за результатом процедури погодження присвоєння професійної кваліфікації для освітньо-професійної програми «Стоматологія», яка передбачає її присвоєння відповідно до затвердженого постановою Кабінету Міністрів України від 25.10.2024 р. № 1223 «Порядку присвоєння професійних кваліфікацій закладами вищої освіти в разі відсутності професійного стандарту», рішення Національного агентства кваліфікацій від 08.05.2025 р. протокол № 23 (217) про схвалення Висновку Національного агентства кваліфікацій про погодження присвоєння професійної кваліфікації «Лікар-стоматолог», передбаченої акредитованою освітньо-професійною програмою «Стоматологія» Буковинському державному медичному університету, за відсутності професійного стандарту та Положення про порядок присвоєння професійних кваліфікацій у Буковинському державному медичному університеті.</w:t>
      </w:r>
    </w:p>
    <w:p w:rsidR="000936D0" w:rsidRPr="0033516B" w:rsidRDefault="000936D0" w:rsidP="00567AA7">
      <w:pPr>
        <w:pBdr>
          <w:top w:val="nil"/>
          <w:left w:val="nil"/>
          <w:bottom w:val="nil"/>
          <w:right w:val="nil"/>
          <w:between w:val="nil"/>
        </w:pBdr>
        <w:spacing w:before="44"/>
        <w:ind w:left="1046"/>
        <w:contextualSpacing/>
        <w:sectPr w:rsidR="000936D0" w:rsidRPr="0033516B">
          <w:pgSz w:w="12240" w:h="16840"/>
          <w:pgMar w:top="760" w:right="720" w:bottom="280" w:left="1080" w:header="708" w:footer="708" w:gutter="0"/>
          <w:cols w:space="720"/>
        </w:sectPr>
      </w:pPr>
    </w:p>
    <w:p w:rsidR="000936D0" w:rsidRDefault="00567AA7" w:rsidP="00567AA7">
      <w:pPr>
        <w:numPr>
          <w:ilvl w:val="0"/>
          <w:numId w:val="9"/>
        </w:numPr>
        <w:pBdr>
          <w:top w:val="nil"/>
          <w:left w:val="nil"/>
          <w:bottom w:val="nil"/>
          <w:right w:val="nil"/>
          <w:between w:val="nil"/>
        </w:pBdr>
        <w:tabs>
          <w:tab w:val="left" w:pos="708"/>
        </w:tabs>
        <w:spacing w:before="69"/>
        <w:ind w:left="708" w:right="467"/>
        <w:contextualSpacing/>
        <w:rPr>
          <w:b/>
          <w:bCs/>
          <w:color w:val="000000"/>
          <w:sz w:val="28"/>
          <w:szCs w:val="28"/>
        </w:rPr>
      </w:pPr>
      <w:r>
        <w:rPr>
          <w:b/>
          <w:bCs/>
          <w:color w:val="000000"/>
          <w:sz w:val="28"/>
          <w:szCs w:val="28"/>
        </w:rPr>
        <w:lastRenderedPageBreak/>
        <w:t>ПЕРЕЛІК НОРМАТИВНИХ ДОКУМЕНТІВ, НА ЯКИХ БАЗУЄТЬСЯ ОСВІТНЬО-ПРОФЕСІЙНА ПРОГРАМА</w:t>
      </w:r>
    </w:p>
    <w:p w:rsidR="000936D0" w:rsidRDefault="00567AA7" w:rsidP="00567AA7">
      <w:pPr>
        <w:numPr>
          <w:ilvl w:val="0"/>
          <w:numId w:val="3"/>
        </w:numPr>
        <w:pBdr>
          <w:top w:val="nil"/>
          <w:left w:val="nil"/>
          <w:bottom w:val="nil"/>
          <w:right w:val="nil"/>
          <w:between w:val="nil"/>
        </w:pBdr>
        <w:tabs>
          <w:tab w:val="left" w:pos="761"/>
        </w:tabs>
        <w:spacing w:before="163"/>
        <w:contextualSpacing/>
        <w:rPr>
          <w:color w:val="000000"/>
          <w:sz w:val="28"/>
          <w:szCs w:val="28"/>
        </w:rPr>
      </w:pPr>
      <w:r>
        <w:rPr>
          <w:color w:val="000000"/>
          <w:sz w:val="28"/>
          <w:szCs w:val="28"/>
        </w:rPr>
        <w:t>Закон України «Про вищу освіту»;</w:t>
      </w:r>
    </w:p>
    <w:p w:rsidR="000936D0" w:rsidRDefault="00567AA7" w:rsidP="00567AA7">
      <w:pPr>
        <w:numPr>
          <w:ilvl w:val="0"/>
          <w:numId w:val="3"/>
        </w:numPr>
        <w:pBdr>
          <w:top w:val="nil"/>
          <w:left w:val="nil"/>
          <w:bottom w:val="nil"/>
          <w:right w:val="nil"/>
          <w:between w:val="nil"/>
        </w:pBdr>
        <w:tabs>
          <w:tab w:val="left" w:pos="761"/>
        </w:tabs>
        <w:contextualSpacing/>
        <w:rPr>
          <w:color w:val="000000"/>
          <w:sz w:val="28"/>
          <w:szCs w:val="28"/>
        </w:rPr>
      </w:pPr>
      <w:r>
        <w:rPr>
          <w:color w:val="000000"/>
          <w:sz w:val="28"/>
          <w:szCs w:val="28"/>
        </w:rPr>
        <w:t>Закон України «Про освіту»;</w:t>
      </w:r>
    </w:p>
    <w:p w:rsidR="000936D0" w:rsidRDefault="00567AA7" w:rsidP="00567AA7">
      <w:pPr>
        <w:numPr>
          <w:ilvl w:val="0"/>
          <w:numId w:val="3"/>
        </w:numPr>
        <w:pBdr>
          <w:top w:val="nil"/>
          <w:left w:val="nil"/>
          <w:bottom w:val="nil"/>
          <w:right w:val="nil"/>
          <w:between w:val="nil"/>
        </w:pBdr>
        <w:tabs>
          <w:tab w:val="left" w:pos="761"/>
        </w:tabs>
        <w:ind w:right="132"/>
        <w:contextualSpacing/>
        <w:rPr>
          <w:color w:val="000000"/>
          <w:sz w:val="28"/>
          <w:szCs w:val="28"/>
        </w:rPr>
      </w:pPr>
      <w:r>
        <w:rPr>
          <w:color w:val="000000"/>
          <w:sz w:val="28"/>
          <w:szCs w:val="28"/>
        </w:rPr>
        <w:t>Закон України «Про внесення змін до деяких законів України щодо розвитку індивідуальних освітніх траєкторій та вдосконалення освітнього процесу»;</w:t>
      </w:r>
    </w:p>
    <w:p w:rsidR="000936D0" w:rsidRDefault="00567AA7" w:rsidP="00567AA7">
      <w:pPr>
        <w:numPr>
          <w:ilvl w:val="0"/>
          <w:numId w:val="3"/>
        </w:numPr>
        <w:pBdr>
          <w:top w:val="nil"/>
          <w:left w:val="nil"/>
          <w:bottom w:val="nil"/>
          <w:right w:val="nil"/>
          <w:between w:val="nil"/>
        </w:pBdr>
        <w:tabs>
          <w:tab w:val="left" w:pos="761"/>
        </w:tabs>
        <w:contextualSpacing/>
        <w:rPr>
          <w:color w:val="000000"/>
          <w:sz w:val="28"/>
          <w:szCs w:val="28"/>
        </w:rPr>
      </w:pPr>
      <w:r>
        <w:rPr>
          <w:color w:val="000000"/>
          <w:sz w:val="28"/>
          <w:szCs w:val="28"/>
        </w:rPr>
        <w:t>Закон України «Про ліцензування видів господарської діяльності» 02.03.2015</w:t>
      </w:r>
    </w:p>
    <w:p w:rsidR="000936D0" w:rsidRDefault="00567AA7" w:rsidP="00567AA7">
      <w:pPr>
        <w:pBdr>
          <w:top w:val="nil"/>
          <w:left w:val="nil"/>
          <w:bottom w:val="nil"/>
          <w:right w:val="nil"/>
          <w:between w:val="nil"/>
        </w:pBdr>
        <w:spacing w:before="2"/>
        <w:ind w:left="761"/>
        <w:contextualSpacing/>
        <w:jc w:val="both"/>
        <w:rPr>
          <w:color w:val="000000"/>
          <w:sz w:val="28"/>
          <w:szCs w:val="28"/>
        </w:rPr>
      </w:pPr>
      <w:r>
        <w:rPr>
          <w:color w:val="000000"/>
          <w:sz w:val="28"/>
          <w:szCs w:val="28"/>
        </w:rPr>
        <w:t>№ 222-VIIІ;</w:t>
      </w:r>
    </w:p>
    <w:p w:rsidR="000936D0" w:rsidRDefault="00567AA7" w:rsidP="00567AA7">
      <w:pPr>
        <w:numPr>
          <w:ilvl w:val="0"/>
          <w:numId w:val="3"/>
        </w:numPr>
        <w:pBdr>
          <w:top w:val="nil"/>
          <w:left w:val="nil"/>
          <w:bottom w:val="nil"/>
          <w:right w:val="nil"/>
          <w:between w:val="nil"/>
        </w:pBdr>
        <w:tabs>
          <w:tab w:val="left" w:pos="761"/>
        </w:tabs>
        <w:ind w:right="136"/>
        <w:contextualSpacing/>
        <w:jc w:val="both"/>
        <w:rPr>
          <w:color w:val="000000"/>
          <w:sz w:val="28"/>
          <w:szCs w:val="28"/>
        </w:rPr>
      </w:pPr>
      <w:r>
        <w:rPr>
          <w:color w:val="000000"/>
          <w:sz w:val="28"/>
          <w:szCs w:val="28"/>
        </w:rPr>
        <w:t>Національний класифікатор України: Класифікатор професій ДК 003:2010 (затверджено та надано чинності наказом Держспоживстандарту України від 28.07.2010 № 327);</w:t>
      </w:r>
    </w:p>
    <w:p w:rsidR="000936D0" w:rsidRDefault="00567AA7" w:rsidP="00567AA7">
      <w:pPr>
        <w:numPr>
          <w:ilvl w:val="0"/>
          <w:numId w:val="3"/>
        </w:numPr>
        <w:pBdr>
          <w:top w:val="nil"/>
          <w:left w:val="nil"/>
          <w:bottom w:val="nil"/>
          <w:right w:val="nil"/>
          <w:between w:val="nil"/>
        </w:pBdr>
        <w:tabs>
          <w:tab w:val="left" w:pos="761"/>
        </w:tabs>
        <w:ind w:right="137"/>
        <w:contextualSpacing/>
        <w:jc w:val="both"/>
        <w:rPr>
          <w:color w:val="000000"/>
          <w:sz w:val="28"/>
          <w:szCs w:val="28"/>
        </w:rPr>
      </w:pPr>
      <w:r>
        <w:rPr>
          <w:color w:val="000000"/>
          <w:sz w:val="28"/>
          <w:szCs w:val="28"/>
        </w:rPr>
        <w:t>Постанова Кабінету Міністрів України від 23.11.2011 № 1341 «Про затвердження Національної рамки кваліфікацій»;</w:t>
      </w:r>
    </w:p>
    <w:p w:rsidR="000936D0" w:rsidRDefault="00567AA7" w:rsidP="00567AA7">
      <w:pPr>
        <w:numPr>
          <w:ilvl w:val="0"/>
          <w:numId w:val="3"/>
        </w:numPr>
        <w:pBdr>
          <w:top w:val="nil"/>
          <w:left w:val="nil"/>
          <w:bottom w:val="nil"/>
          <w:right w:val="nil"/>
          <w:between w:val="nil"/>
        </w:pBdr>
        <w:tabs>
          <w:tab w:val="left" w:pos="761"/>
        </w:tabs>
        <w:spacing w:before="1"/>
        <w:ind w:right="133"/>
        <w:contextualSpacing/>
        <w:jc w:val="both"/>
        <w:rPr>
          <w:color w:val="000000"/>
          <w:sz w:val="28"/>
          <w:szCs w:val="28"/>
        </w:rPr>
      </w:pPr>
      <w:r>
        <w:rPr>
          <w:color w:val="000000"/>
          <w:sz w:val="28"/>
          <w:szCs w:val="28"/>
        </w:rPr>
        <w:t>Постанова Кабінету Міністрів України від 29.04.2015 № 266 «Про затвердження переліку галузей знань і спеціальностей, за якими здійснюється підготовка здобувачів вищої освіти»;</w:t>
      </w:r>
    </w:p>
    <w:p w:rsidR="000936D0" w:rsidRDefault="00567AA7" w:rsidP="00567AA7">
      <w:pPr>
        <w:numPr>
          <w:ilvl w:val="0"/>
          <w:numId w:val="3"/>
        </w:numPr>
        <w:pBdr>
          <w:top w:val="nil"/>
          <w:left w:val="nil"/>
          <w:bottom w:val="nil"/>
          <w:right w:val="nil"/>
          <w:between w:val="nil"/>
        </w:pBdr>
        <w:tabs>
          <w:tab w:val="left" w:pos="761"/>
        </w:tabs>
        <w:ind w:right="128"/>
        <w:contextualSpacing/>
        <w:jc w:val="both"/>
        <w:rPr>
          <w:color w:val="000000"/>
          <w:sz w:val="28"/>
          <w:szCs w:val="28"/>
        </w:rPr>
      </w:pPr>
      <w:r>
        <w:rPr>
          <w:color w:val="000000"/>
          <w:sz w:val="28"/>
          <w:szCs w:val="28"/>
        </w:rPr>
        <w:t>Постанова Кабінету Міністрів України від 30.12.2015 №1187 «Про затвердження Ліцензійних умов провадження освітньої діяльності закладів освіти»;</w:t>
      </w:r>
    </w:p>
    <w:p w:rsidR="000936D0" w:rsidRDefault="00567AA7" w:rsidP="00567AA7">
      <w:pPr>
        <w:numPr>
          <w:ilvl w:val="0"/>
          <w:numId w:val="3"/>
        </w:numPr>
        <w:pBdr>
          <w:top w:val="nil"/>
          <w:left w:val="nil"/>
          <w:bottom w:val="nil"/>
          <w:right w:val="nil"/>
          <w:between w:val="nil"/>
        </w:pBdr>
        <w:tabs>
          <w:tab w:val="left" w:pos="761"/>
        </w:tabs>
        <w:ind w:right="130"/>
        <w:contextualSpacing/>
        <w:jc w:val="both"/>
        <w:rPr>
          <w:color w:val="000000"/>
          <w:sz w:val="28"/>
          <w:szCs w:val="28"/>
        </w:rPr>
      </w:pPr>
      <w:r>
        <w:rPr>
          <w:color w:val="000000"/>
          <w:sz w:val="28"/>
          <w:szCs w:val="28"/>
        </w:rPr>
        <w:t>Постанова Кабінету Міністрів України від 28.03.2018 № 334 «Про затвердження Порядку здійснення єдиного державного кваліфікаційного іспиту для здобувачів ступенів фахової передвищої освіти та вищої освіти першого (бакалаврського) та другого (магістерського) рівнів за спеціальностями галузі знань “22 Охорона здоров’я”;</w:t>
      </w:r>
    </w:p>
    <w:p w:rsidR="000936D0" w:rsidRDefault="00567AA7" w:rsidP="00567AA7">
      <w:pPr>
        <w:numPr>
          <w:ilvl w:val="0"/>
          <w:numId w:val="3"/>
        </w:numPr>
        <w:pBdr>
          <w:top w:val="nil"/>
          <w:left w:val="nil"/>
          <w:bottom w:val="nil"/>
          <w:right w:val="nil"/>
          <w:between w:val="nil"/>
        </w:pBdr>
        <w:tabs>
          <w:tab w:val="left" w:pos="760"/>
        </w:tabs>
        <w:ind w:left="760" w:hanging="424"/>
        <w:contextualSpacing/>
        <w:jc w:val="both"/>
        <w:rPr>
          <w:color w:val="000000"/>
          <w:sz w:val="28"/>
          <w:szCs w:val="28"/>
        </w:rPr>
      </w:pPr>
      <w:r>
        <w:rPr>
          <w:color w:val="000000"/>
          <w:sz w:val="28"/>
          <w:szCs w:val="28"/>
        </w:rPr>
        <w:t>Постанова Кабінету Міністрів України від 28 грудня 2020 р. № 1337</w:t>
      </w:r>
    </w:p>
    <w:p w:rsidR="000936D0" w:rsidRDefault="00567AA7" w:rsidP="00567AA7">
      <w:pPr>
        <w:pBdr>
          <w:top w:val="nil"/>
          <w:left w:val="nil"/>
          <w:bottom w:val="nil"/>
          <w:right w:val="nil"/>
          <w:between w:val="nil"/>
        </w:pBdr>
        <w:ind w:left="761" w:right="130"/>
        <w:contextualSpacing/>
        <w:jc w:val="both"/>
        <w:rPr>
          <w:color w:val="000000"/>
          <w:sz w:val="28"/>
          <w:szCs w:val="28"/>
        </w:rPr>
      </w:pPr>
      <w:r>
        <w:rPr>
          <w:color w:val="000000"/>
          <w:sz w:val="28"/>
          <w:szCs w:val="28"/>
        </w:rPr>
        <w:t>«Положення про організацію освітнього процесу у закладах охорони здоров’я за участю науково-педагогічних працівників закладів вищої освіти, що здійснюють підготовку здобувачів вищої освіти у сфері охорони здоров’я»;</w:t>
      </w:r>
    </w:p>
    <w:p w:rsidR="000936D0" w:rsidRDefault="00567AA7" w:rsidP="00567AA7">
      <w:pPr>
        <w:numPr>
          <w:ilvl w:val="0"/>
          <w:numId w:val="3"/>
        </w:numPr>
        <w:pBdr>
          <w:top w:val="nil"/>
          <w:left w:val="nil"/>
          <w:bottom w:val="nil"/>
          <w:right w:val="nil"/>
          <w:between w:val="nil"/>
        </w:pBdr>
        <w:tabs>
          <w:tab w:val="left" w:pos="760"/>
        </w:tabs>
        <w:ind w:left="760" w:hanging="424"/>
        <w:contextualSpacing/>
        <w:jc w:val="both"/>
        <w:rPr>
          <w:color w:val="000000"/>
          <w:sz w:val="28"/>
          <w:szCs w:val="28"/>
        </w:rPr>
      </w:pPr>
      <w:r>
        <w:rPr>
          <w:color w:val="000000"/>
          <w:sz w:val="28"/>
          <w:szCs w:val="28"/>
        </w:rPr>
        <w:t>Розпорядження  Кабінету  Міністрів  України  від  29  лютого  2019  р.</w:t>
      </w:r>
    </w:p>
    <w:p w:rsidR="000936D0" w:rsidRDefault="00567AA7" w:rsidP="00567AA7">
      <w:pPr>
        <w:pBdr>
          <w:top w:val="nil"/>
          <w:left w:val="nil"/>
          <w:bottom w:val="nil"/>
          <w:right w:val="nil"/>
          <w:between w:val="nil"/>
        </w:pBdr>
        <w:ind w:left="761"/>
        <w:contextualSpacing/>
        <w:jc w:val="both"/>
        <w:rPr>
          <w:color w:val="000000"/>
          <w:sz w:val="28"/>
          <w:szCs w:val="28"/>
        </w:rPr>
      </w:pPr>
      <w:r>
        <w:rPr>
          <w:color w:val="000000"/>
          <w:sz w:val="28"/>
          <w:szCs w:val="28"/>
        </w:rPr>
        <w:t>№ 95-р «Стратегія розвитку медичної освіти в Україні»;</w:t>
      </w:r>
    </w:p>
    <w:p w:rsidR="000936D0" w:rsidRDefault="00567AA7" w:rsidP="00567AA7">
      <w:pPr>
        <w:numPr>
          <w:ilvl w:val="0"/>
          <w:numId w:val="3"/>
        </w:numPr>
        <w:pBdr>
          <w:top w:val="nil"/>
          <w:left w:val="nil"/>
          <w:bottom w:val="nil"/>
          <w:right w:val="nil"/>
          <w:between w:val="nil"/>
        </w:pBdr>
        <w:tabs>
          <w:tab w:val="left" w:pos="761"/>
        </w:tabs>
        <w:ind w:right="134"/>
        <w:contextualSpacing/>
        <w:jc w:val="both"/>
        <w:rPr>
          <w:color w:val="000000"/>
          <w:sz w:val="28"/>
          <w:szCs w:val="28"/>
        </w:rPr>
      </w:pPr>
      <w:r>
        <w:rPr>
          <w:color w:val="000000"/>
          <w:sz w:val="28"/>
          <w:szCs w:val="28"/>
        </w:rPr>
        <w:t>Методичні рекомендації щодо розроблення стандартів вищої освіти. Затверджені Наказом Міністерства освіти і науки України від 01.06.2017</w:t>
      </w:r>
    </w:p>
    <w:p w:rsidR="000936D0" w:rsidRDefault="00567AA7" w:rsidP="00567AA7">
      <w:pPr>
        <w:pBdr>
          <w:top w:val="nil"/>
          <w:left w:val="nil"/>
          <w:bottom w:val="nil"/>
          <w:right w:val="nil"/>
          <w:between w:val="nil"/>
        </w:pBdr>
        <w:spacing w:before="1"/>
        <w:ind w:left="761" w:right="129"/>
        <w:contextualSpacing/>
        <w:jc w:val="both"/>
        <w:rPr>
          <w:color w:val="000000"/>
          <w:sz w:val="28"/>
          <w:szCs w:val="28"/>
        </w:rPr>
      </w:pPr>
      <w:r>
        <w:rPr>
          <w:color w:val="000000"/>
          <w:sz w:val="28"/>
          <w:szCs w:val="28"/>
        </w:rPr>
        <w:t>№ 600 (у редакції наказу Міністерства освіти і науки України від 30.04.2020 р. № 584;</w:t>
      </w:r>
    </w:p>
    <w:p w:rsidR="000936D0" w:rsidRDefault="00567AA7" w:rsidP="00567AA7">
      <w:pPr>
        <w:numPr>
          <w:ilvl w:val="0"/>
          <w:numId w:val="3"/>
        </w:numPr>
        <w:pBdr>
          <w:top w:val="nil"/>
          <w:left w:val="nil"/>
          <w:bottom w:val="nil"/>
          <w:right w:val="nil"/>
          <w:between w:val="nil"/>
        </w:pBdr>
        <w:tabs>
          <w:tab w:val="left" w:pos="761"/>
        </w:tabs>
        <w:ind w:right="135"/>
        <w:contextualSpacing/>
        <w:jc w:val="both"/>
        <w:rPr>
          <w:color w:val="000000"/>
          <w:sz w:val="28"/>
          <w:szCs w:val="28"/>
        </w:rPr>
      </w:pPr>
      <w:r>
        <w:rPr>
          <w:color w:val="000000"/>
          <w:sz w:val="28"/>
          <w:szCs w:val="28"/>
        </w:rPr>
        <w:t>Наказ Міністерства освіти і науки України від 15.05.2024 № 686 «Про затвердження Положення про акредитацію освітніх програм, за якими здійснюється підготовка здобувачів вищої освіти»;</w:t>
      </w:r>
    </w:p>
    <w:p w:rsidR="000936D0" w:rsidRDefault="00567AA7" w:rsidP="00567AA7">
      <w:pPr>
        <w:numPr>
          <w:ilvl w:val="0"/>
          <w:numId w:val="3"/>
        </w:numPr>
        <w:pBdr>
          <w:top w:val="nil"/>
          <w:left w:val="nil"/>
          <w:bottom w:val="nil"/>
          <w:right w:val="nil"/>
          <w:between w:val="nil"/>
        </w:pBdr>
        <w:tabs>
          <w:tab w:val="left" w:pos="761"/>
        </w:tabs>
        <w:ind w:right="137"/>
        <w:contextualSpacing/>
        <w:jc w:val="both"/>
        <w:rPr>
          <w:color w:val="000000"/>
          <w:sz w:val="28"/>
          <w:szCs w:val="28"/>
        </w:rPr>
      </w:pPr>
      <w:r>
        <w:rPr>
          <w:color w:val="000000"/>
          <w:sz w:val="28"/>
          <w:szCs w:val="28"/>
        </w:rPr>
        <w:t>Наказ МОН України від 24.06.2019 № 879 «Про затвердження стандарту за спеціальністю 221 «Стоматологія» для другого (магістерського) рівня вищої освіти.</w:t>
      </w:r>
    </w:p>
    <w:p w:rsidR="000936D0" w:rsidRDefault="00567AA7" w:rsidP="00567AA7">
      <w:pPr>
        <w:numPr>
          <w:ilvl w:val="0"/>
          <w:numId w:val="3"/>
        </w:numPr>
        <w:pBdr>
          <w:top w:val="nil"/>
          <w:left w:val="nil"/>
          <w:bottom w:val="nil"/>
          <w:right w:val="nil"/>
          <w:between w:val="nil"/>
        </w:pBdr>
        <w:tabs>
          <w:tab w:val="left" w:pos="761"/>
        </w:tabs>
        <w:ind w:right="137"/>
        <w:contextualSpacing/>
        <w:jc w:val="both"/>
        <w:rPr>
          <w:color w:val="000000"/>
          <w:sz w:val="28"/>
          <w:szCs w:val="28"/>
        </w:rPr>
      </w:pPr>
      <w:r>
        <w:rPr>
          <w:color w:val="000000"/>
          <w:sz w:val="28"/>
          <w:szCs w:val="28"/>
        </w:rPr>
        <w:t>Наказ МОН України від 13.06.2024 р. № 842 «Про внесення змін до деяких стандартів вищої освіти».</w:t>
      </w:r>
    </w:p>
    <w:p w:rsidR="00B01D46" w:rsidRDefault="00B01D46" w:rsidP="00567AA7">
      <w:pPr>
        <w:numPr>
          <w:ilvl w:val="0"/>
          <w:numId w:val="3"/>
        </w:numPr>
        <w:pBdr>
          <w:top w:val="nil"/>
          <w:left w:val="nil"/>
          <w:bottom w:val="nil"/>
          <w:right w:val="nil"/>
          <w:between w:val="nil"/>
        </w:pBdr>
        <w:tabs>
          <w:tab w:val="left" w:pos="761"/>
        </w:tabs>
        <w:ind w:right="137"/>
        <w:contextualSpacing/>
        <w:jc w:val="both"/>
        <w:rPr>
          <w:color w:val="000000"/>
          <w:sz w:val="28"/>
          <w:szCs w:val="28"/>
        </w:rPr>
        <w:sectPr w:rsidR="00B01D46">
          <w:pgSz w:w="12240" w:h="16840"/>
          <w:pgMar w:top="760" w:right="720" w:bottom="280" w:left="1080" w:header="708" w:footer="708" w:gutter="0"/>
          <w:cols w:space="720"/>
        </w:sectPr>
      </w:pPr>
      <w:bookmarkStart w:id="0" w:name="_GoBack"/>
      <w:bookmarkEnd w:id="0"/>
    </w:p>
    <w:p w:rsidR="000936D0" w:rsidRDefault="00567AA7" w:rsidP="00567AA7">
      <w:pPr>
        <w:spacing w:before="65"/>
        <w:ind w:right="128"/>
        <w:contextualSpacing/>
        <w:jc w:val="right"/>
        <w:rPr>
          <w:sz w:val="24"/>
          <w:szCs w:val="24"/>
        </w:rPr>
      </w:pPr>
      <w:r>
        <w:rPr>
          <w:sz w:val="24"/>
          <w:szCs w:val="24"/>
        </w:rPr>
        <w:lastRenderedPageBreak/>
        <w:t>Додаток 1.</w:t>
      </w:r>
    </w:p>
    <w:p w:rsidR="000936D0" w:rsidRDefault="000936D0" w:rsidP="00567AA7">
      <w:pPr>
        <w:pBdr>
          <w:top w:val="nil"/>
          <w:left w:val="nil"/>
          <w:bottom w:val="nil"/>
          <w:right w:val="nil"/>
          <w:between w:val="nil"/>
        </w:pBdr>
        <w:spacing w:before="6"/>
        <w:contextualSpacing/>
        <w:rPr>
          <w:color w:val="000000"/>
          <w:sz w:val="24"/>
          <w:szCs w:val="24"/>
        </w:rPr>
      </w:pPr>
    </w:p>
    <w:p w:rsidR="000936D0" w:rsidRDefault="00567AA7" w:rsidP="00567AA7">
      <w:pPr>
        <w:pStyle w:val="1"/>
        <w:spacing w:before="1" w:line="240" w:lineRule="auto"/>
        <w:ind w:left="126" w:right="196"/>
        <w:contextualSpacing/>
        <w:jc w:val="center"/>
      </w:pPr>
      <w:r>
        <w:t>Список 1. Синдроми та симптоми</w:t>
      </w:r>
    </w:p>
    <w:p w:rsidR="000936D0" w:rsidRDefault="000936D0" w:rsidP="00567AA7">
      <w:pPr>
        <w:pBdr>
          <w:top w:val="nil"/>
          <w:left w:val="nil"/>
          <w:bottom w:val="nil"/>
          <w:right w:val="nil"/>
          <w:between w:val="nil"/>
        </w:pBdr>
        <w:spacing w:before="9"/>
        <w:contextualSpacing/>
        <w:rPr>
          <w:b/>
          <w:bCs/>
          <w:color w:val="000000"/>
          <w:sz w:val="19"/>
          <w:szCs w:val="19"/>
        </w:rPr>
        <w:sectPr w:rsidR="000936D0">
          <w:pgSz w:w="12240" w:h="16840"/>
          <w:pgMar w:top="760" w:right="720" w:bottom="280" w:left="1080" w:header="708" w:footer="708" w:gutter="0"/>
          <w:cols w:space="720"/>
        </w:sectPr>
      </w:pPr>
    </w:p>
    <w:p w:rsidR="000936D0" w:rsidRDefault="00567AA7" w:rsidP="00567AA7">
      <w:pPr>
        <w:numPr>
          <w:ilvl w:val="0"/>
          <w:numId w:val="2"/>
        </w:numPr>
        <w:pBdr>
          <w:top w:val="nil"/>
          <w:left w:val="nil"/>
          <w:bottom w:val="nil"/>
          <w:right w:val="nil"/>
          <w:between w:val="nil"/>
        </w:pBdr>
        <w:tabs>
          <w:tab w:val="left" w:pos="313"/>
        </w:tabs>
        <w:spacing w:before="88"/>
        <w:ind w:left="313" w:hanging="258"/>
        <w:contextualSpacing/>
        <w:rPr>
          <w:color w:val="000000"/>
          <w:sz w:val="26"/>
          <w:szCs w:val="26"/>
        </w:rPr>
      </w:pPr>
      <w:r>
        <w:rPr>
          <w:color w:val="000000"/>
          <w:sz w:val="26"/>
          <w:szCs w:val="26"/>
        </w:rPr>
        <w:lastRenderedPageBreak/>
        <w:t>адентія</w:t>
      </w:r>
    </w:p>
    <w:p w:rsidR="000936D0" w:rsidRDefault="00567AA7" w:rsidP="00567AA7">
      <w:pPr>
        <w:numPr>
          <w:ilvl w:val="0"/>
          <w:numId w:val="2"/>
        </w:numPr>
        <w:pBdr>
          <w:top w:val="nil"/>
          <w:left w:val="nil"/>
          <w:bottom w:val="nil"/>
          <w:right w:val="nil"/>
          <w:between w:val="nil"/>
        </w:pBdr>
        <w:tabs>
          <w:tab w:val="left" w:pos="313"/>
        </w:tabs>
        <w:ind w:left="313" w:hanging="258"/>
        <w:contextualSpacing/>
        <w:rPr>
          <w:color w:val="000000"/>
          <w:sz w:val="26"/>
          <w:szCs w:val="26"/>
        </w:rPr>
      </w:pPr>
      <w:r>
        <w:rPr>
          <w:color w:val="000000"/>
          <w:sz w:val="26"/>
          <w:szCs w:val="26"/>
        </w:rPr>
        <w:t>анемія</w:t>
      </w:r>
    </w:p>
    <w:p w:rsidR="000936D0" w:rsidRDefault="00567AA7" w:rsidP="00567AA7">
      <w:pPr>
        <w:numPr>
          <w:ilvl w:val="0"/>
          <w:numId w:val="2"/>
        </w:numPr>
        <w:pBdr>
          <w:top w:val="nil"/>
          <w:left w:val="nil"/>
          <w:bottom w:val="nil"/>
          <w:right w:val="nil"/>
          <w:between w:val="nil"/>
        </w:pBdr>
        <w:tabs>
          <w:tab w:val="left" w:pos="313"/>
        </w:tabs>
        <w:spacing w:before="1"/>
        <w:ind w:left="313" w:hanging="258"/>
        <w:contextualSpacing/>
        <w:rPr>
          <w:color w:val="000000"/>
          <w:sz w:val="26"/>
          <w:szCs w:val="26"/>
        </w:rPr>
      </w:pPr>
      <w:r>
        <w:rPr>
          <w:color w:val="000000"/>
          <w:sz w:val="26"/>
          <w:szCs w:val="26"/>
        </w:rPr>
        <w:t>аномалія прикусу</w:t>
      </w:r>
    </w:p>
    <w:p w:rsidR="000936D0" w:rsidRDefault="00567AA7" w:rsidP="00567AA7">
      <w:pPr>
        <w:numPr>
          <w:ilvl w:val="0"/>
          <w:numId w:val="2"/>
        </w:numPr>
        <w:pBdr>
          <w:top w:val="nil"/>
          <w:left w:val="nil"/>
          <w:bottom w:val="nil"/>
          <w:right w:val="nil"/>
          <w:between w:val="nil"/>
        </w:pBdr>
        <w:tabs>
          <w:tab w:val="left" w:pos="313"/>
        </w:tabs>
        <w:spacing w:before="1"/>
        <w:ind w:left="313" w:hanging="258"/>
        <w:contextualSpacing/>
        <w:rPr>
          <w:color w:val="000000"/>
          <w:sz w:val="26"/>
          <w:szCs w:val="26"/>
        </w:rPr>
      </w:pPr>
      <w:r>
        <w:rPr>
          <w:color w:val="000000"/>
          <w:sz w:val="26"/>
          <w:szCs w:val="26"/>
        </w:rPr>
        <w:t>асиметрія обличчя</w:t>
      </w:r>
    </w:p>
    <w:p w:rsidR="000936D0" w:rsidRDefault="00567AA7" w:rsidP="00567AA7">
      <w:pPr>
        <w:numPr>
          <w:ilvl w:val="0"/>
          <w:numId w:val="2"/>
        </w:numPr>
        <w:pBdr>
          <w:top w:val="nil"/>
          <w:left w:val="nil"/>
          <w:bottom w:val="nil"/>
          <w:right w:val="nil"/>
          <w:between w:val="nil"/>
        </w:pBdr>
        <w:tabs>
          <w:tab w:val="left" w:pos="313"/>
        </w:tabs>
        <w:ind w:left="313" w:hanging="258"/>
        <w:contextualSpacing/>
        <w:rPr>
          <w:color w:val="000000"/>
          <w:sz w:val="26"/>
          <w:szCs w:val="26"/>
        </w:rPr>
      </w:pPr>
      <w:r>
        <w:rPr>
          <w:color w:val="000000"/>
          <w:sz w:val="26"/>
          <w:szCs w:val="26"/>
        </w:rPr>
        <w:t>атрофія</w:t>
      </w:r>
    </w:p>
    <w:p w:rsidR="000936D0" w:rsidRDefault="00567AA7" w:rsidP="00567AA7">
      <w:pPr>
        <w:numPr>
          <w:ilvl w:val="0"/>
          <w:numId w:val="2"/>
        </w:numPr>
        <w:pBdr>
          <w:top w:val="nil"/>
          <w:left w:val="nil"/>
          <w:bottom w:val="nil"/>
          <w:right w:val="nil"/>
          <w:between w:val="nil"/>
        </w:pBdr>
        <w:tabs>
          <w:tab w:val="left" w:pos="313"/>
        </w:tabs>
        <w:spacing w:before="1"/>
        <w:ind w:left="313" w:hanging="258"/>
        <w:contextualSpacing/>
        <w:rPr>
          <w:color w:val="000000"/>
          <w:sz w:val="26"/>
          <w:szCs w:val="26"/>
        </w:rPr>
      </w:pPr>
      <w:r>
        <w:rPr>
          <w:color w:val="000000"/>
          <w:sz w:val="26"/>
          <w:szCs w:val="26"/>
        </w:rPr>
        <w:t>больова дисфункція СНЩС</w:t>
      </w:r>
    </w:p>
    <w:p w:rsidR="000936D0" w:rsidRDefault="00567AA7" w:rsidP="00567AA7">
      <w:pPr>
        <w:numPr>
          <w:ilvl w:val="0"/>
          <w:numId w:val="2"/>
        </w:numPr>
        <w:pBdr>
          <w:top w:val="nil"/>
          <w:left w:val="nil"/>
          <w:bottom w:val="nil"/>
          <w:right w:val="nil"/>
          <w:between w:val="nil"/>
        </w:pBdr>
        <w:tabs>
          <w:tab w:val="left" w:pos="313"/>
        </w:tabs>
        <w:ind w:left="313" w:hanging="258"/>
        <w:contextualSpacing/>
        <w:rPr>
          <w:color w:val="000000"/>
          <w:sz w:val="26"/>
          <w:szCs w:val="26"/>
        </w:rPr>
      </w:pPr>
      <w:r>
        <w:rPr>
          <w:color w:val="000000"/>
          <w:sz w:val="26"/>
          <w:szCs w:val="26"/>
        </w:rPr>
        <w:t>біль у ділянці серця</w:t>
      </w:r>
    </w:p>
    <w:p w:rsidR="000936D0" w:rsidRDefault="00567AA7" w:rsidP="00567AA7">
      <w:pPr>
        <w:numPr>
          <w:ilvl w:val="0"/>
          <w:numId w:val="2"/>
        </w:numPr>
        <w:pBdr>
          <w:top w:val="nil"/>
          <w:left w:val="nil"/>
          <w:bottom w:val="nil"/>
          <w:right w:val="nil"/>
          <w:between w:val="nil"/>
        </w:pBdr>
        <w:tabs>
          <w:tab w:val="left" w:pos="313"/>
        </w:tabs>
        <w:spacing w:before="1"/>
        <w:ind w:left="313" w:hanging="258"/>
        <w:contextualSpacing/>
        <w:rPr>
          <w:color w:val="000000"/>
          <w:sz w:val="26"/>
          <w:szCs w:val="26"/>
        </w:rPr>
      </w:pPr>
      <w:r>
        <w:rPr>
          <w:color w:val="000000"/>
          <w:sz w:val="26"/>
          <w:szCs w:val="26"/>
        </w:rPr>
        <w:t>біль у зубах</w:t>
      </w:r>
    </w:p>
    <w:p w:rsidR="000936D0" w:rsidRDefault="00567AA7" w:rsidP="00567AA7">
      <w:pPr>
        <w:numPr>
          <w:ilvl w:val="0"/>
          <w:numId w:val="2"/>
        </w:numPr>
        <w:pBdr>
          <w:top w:val="nil"/>
          <w:left w:val="nil"/>
          <w:bottom w:val="nil"/>
          <w:right w:val="nil"/>
          <w:between w:val="nil"/>
        </w:pBdr>
        <w:tabs>
          <w:tab w:val="left" w:pos="313"/>
        </w:tabs>
        <w:ind w:left="313" w:hanging="258"/>
        <w:contextualSpacing/>
        <w:rPr>
          <w:color w:val="000000"/>
          <w:sz w:val="26"/>
          <w:szCs w:val="26"/>
        </w:rPr>
      </w:pPr>
      <w:r>
        <w:rPr>
          <w:color w:val="000000"/>
          <w:sz w:val="26"/>
          <w:szCs w:val="26"/>
        </w:rPr>
        <w:t>біль у животі</w:t>
      </w:r>
    </w:p>
    <w:p w:rsidR="000936D0" w:rsidRDefault="00567AA7" w:rsidP="00567AA7">
      <w:pPr>
        <w:numPr>
          <w:ilvl w:val="0"/>
          <w:numId w:val="2"/>
        </w:numPr>
        <w:pBdr>
          <w:top w:val="nil"/>
          <w:left w:val="nil"/>
          <w:bottom w:val="nil"/>
          <w:right w:val="nil"/>
          <w:between w:val="nil"/>
        </w:pBdr>
        <w:tabs>
          <w:tab w:val="left" w:pos="443"/>
          <w:tab w:val="left" w:pos="480"/>
        </w:tabs>
        <w:spacing w:before="2"/>
        <w:ind w:left="480" w:right="295" w:hanging="425"/>
        <w:contextualSpacing/>
        <w:rPr>
          <w:color w:val="000000"/>
          <w:sz w:val="26"/>
          <w:szCs w:val="26"/>
        </w:rPr>
      </w:pPr>
      <w:r>
        <w:rPr>
          <w:color w:val="000000"/>
          <w:sz w:val="26"/>
          <w:szCs w:val="26"/>
        </w:rPr>
        <w:t>біль у м’яких тканинах щелепно- лицьової ділянки</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біль у кістках обличчя</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втрата свідомості</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втрата клінічного прикріплення</w:t>
      </w:r>
    </w:p>
    <w:p w:rsidR="000936D0" w:rsidRDefault="00567AA7" w:rsidP="00567AA7">
      <w:pPr>
        <w:numPr>
          <w:ilvl w:val="0"/>
          <w:numId w:val="2"/>
        </w:numPr>
        <w:pBdr>
          <w:top w:val="nil"/>
          <w:left w:val="nil"/>
          <w:bottom w:val="nil"/>
          <w:right w:val="nil"/>
          <w:between w:val="nil"/>
        </w:pBdr>
        <w:tabs>
          <w:tab w:val="left" w:pos="443"/>
          <w:tab w:val="left" w:pos="480"/>
        </w:tabs>
        <w:spacing w:before="1"/>
        <w:ind w:left="480" w:right="844" w:hanging="425"/>
        <w:contextualSpacing/>
        <w:rPr>
          <w:color w:val="000000"/>
          <w:sz w:val="26"/>
          <w:szCs w:val="26"/>
        </w:rPr>
      </w:pPr>
      <w:r>
        <w:rPr>
          <w:color w:val="000000"/>
          <w:sz w:val="26"/>
          <w:szCs w:val="26"/>
        </w:rPr>
        <w:t>гіпермобільність суглобової головки СНЩС</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геморагічний синдром</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гіперестезія</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гіперсалівація</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головний біль</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гугнявість (відкрита, закрита)</w:t>
      </w:r>
    </w:p>
    <w:p w:rsidR="000936D0" w:rsidRDefault="00567AA7" w:rsidP="00567AA7">
      <w:pPr>
        <w:numPr>
          <w:ilvl w:val="0"/>
          <w:numId w:val="2"/>
        </w:numPr>
        <w:pBdr>
          <w:top w:val="nil"/>
          <w:left w:val="nil"/>
          <w:bottom w:val="nil"/>
          <w:right w:val="nil"/>
          <w:between w:val="nil"/>
        </w:pBdr>
        <w:tabs>
          <w:tab w:val="left" w:pos="443"/>
          <w:tab w:val="left" w:pos="480"/>
        </w:tabs>
        <w:spacing w:before="1"/>
        <w:ind w:left="480" w:right="702" w:hanging="425"/>
        <w:contextualSpacing/>
        <w:rPr>
          <w:color w:val="000000"/>
          <w:sz w:val="26"/>
          <w:szCs w:val="26"/>
        </w:rPr>
      </w:pPr>
      <w:r>
        <w:rPr>
          <w:color w:val="000000"/>
          <w:sz w:val="26"/>
          <w:szCs w:val="26"/>
        </w:rPr>
        <w:t>девіація нижньої щелепи деструкція кісткової тканини</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дефекти коронкової частини зуба</w:t>
      </w:r>
    </w:p>
    <w:p w:rsidR="000936D0" w:rsidRDefault="00567AA7" w:rsidP="00567AA7">
      <w:pPr>
        <w:numPr>
          <w:ilvl w:val="0"/>
          <w:numId w:val="2"/>
        </w:numPr>
        <w:pBdr>
          <w:top w:val="nil"/>
          <w:left w:val="nil"/>
          <w:bottom w:val="nil"/>
          <w:right w:val="nil"/>
          <w:between w:val="nil"/>
        </w:pBdr>
        <w:tabs>
          <w:tab w:val="left" w:pos="443"/>
          <w:tab w:val="left" w:pos="480"/>
        </w:tabs>
        <w:spacing w:before="1"/>
        <w:ind w:left="480" w:right="732" w:hanging="425"/>
        <w:contextualSpacing/>
        <w:rPr>
          <w:color w:val="000000"/>
          <w:sz w:val="26"/>
          <w:szCs w:val="26"/>
        </w:rPr>
      </w:pPr>
      <w:r>
        <w:rPr>
          <w:color w:val="000000"/>
          <w:sz w:val="26"/>
          <w:szCs w:val="26"/>
        </w:rPr>
        <w:t>деформація кісток лицьового скелета</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деформація прикусу</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дисколорит зубів</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диспропорція обличчя</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жовтяниця</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задуха та асфіксія</w:t>
      </w:r>
    </w:p>
    <w:p w:rsidR="000936D0" w:rsidRDefault="00567AA7" w:rsidP="00567AA7">
      <w:pPr>
        <w:numPr>
          <w:ilvl w:val="0"/>
          <w:numId w:val="2"/>
        </w:numPr>
        <w:pBdr>
          <w:top w:val="nil"/>
          <w:left w:val="nil"/>
          <w:bottom w:val="nil"/>
          <w:right w:val="nil"/>
          <w:between w:val="nil"/>
        </w:pBdr>
        <w:tabs>
          <w:tab w:val="left" w:pos="443"/>
          <w:tab w:val="left" w:pos="480"/>
        </w:tabs>
        <w:spacing w:before="2"/>
        <w:ind w:left="480" w:right="766" w:hanging="425"/>
        <w:contextualSpacing/>
        <w:rPr>
          <w:color w:val="000000"/>
          <w:sz w:val="26"/>
          <w:szCs w:val="26"/>
        </w:rPr>
      </w:pPr>
      <w:r>
        <w:rPr>
          <w:color w:val="000000"/>
          <w:sz w:val="26"/>
          <w:szCs w:val="26"/>
        </w:rPr>
        <w:t>запальний інфільтрат тканин щелепно-лицьової ділянки</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запаморочення</w:t>
      </w:r>
    </w:p>
    <w:p w:rsidR="000936D0" w:rsidRDefault="00567AA7" w:rsidP="00567AA7">
      <w:pPr>
        <w:numPr>
          <w:ilvl w:val="0"/>
          <w:numId w:val="2"/>
        </w:numPr>
        <w:pBdr>
          <w:top w:val="nil"/>
          <w:left w:val="nil"/>
          <w:bottom w:val="nil"/>
          <w:right w:val="nil"/>
          <w:between w:val="nil"/>
        </w:pBdr>
        <w:tabs>
          <w:tab w:val="left" w:pos="443"/>
          <w:tab w:val="left" w:pos="480"/>
        </w:tabs>
        <w:ind w:left="480" w:hanging="425"/>
        <w:contextualSpacing/>
        <w:rPr>
          <w:color w:val="000000"/>
          <w:sz w:val="26"/>
          <w:szCs w:val="26"/>
        </w:rPr>
      </w:pPr>
      <w:r>
        <w:rPr>
          <w:color w:val="000000"/>
          <w:sz w:val="26"/>
          <w:szCs w:val="26"/>
        </w:rPr>
        <w:t>зміна кольору шкірних покривів, слизової оболонки порожнини рота</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зміна форми зубів</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зміна міжальвеолярної висоти</w:t>
      </w:r>
    </w:p>
    <w:p w:rsidR="000936D0" w:rsidRDefault="00567AA7" w:rsidP="00567AA7">
      <w:pPr>
        <w:numPr>
          <w:ilvl w:val="0"/>
          <w:numId w:val="2"/>
        </w:numPr>
        <w:pBdr>
          <w:top w:val="nil"/>
          <w:left w:val="nil"/>
          <w:bottom w:val="nil"/>
          <w:right w:val="nil"/>
          <w:between w:val="nil"/>
        </w:pBdr>
        <w:tabs>
          <w:tab w:val="left" w:pos="443"/>
          <w:tab w:val="left" w:pos="480"/>
        </w:tabs>
        <w:spacing w:before="1"/>
        <w:ind w:left="480" w:right="43" w:hanging="425"/>
        <w:contextualSpacing/>
        <w:rPr>
          <w:color w:val="000000"/>
          <w:sz w:val="26"/>
          <w:szCs w:val="26"/>
        </w:rPr>
      </w:pPr>
      <w:r>
        <w:rPr>
          <w:color w:val="000000"/>
          <w:sz w:val="26"/>
          <w:szCs w:val="26"/>
        </w:rPr>
        <w:t>елементи ураження на шкірі та слизовій оболонці порожнини рота</w:t>
      </w:r>
    </w:p>
    <w:p w:rsidR="000936D0" w:rsidRDefault="00567AA7" w:rsidP="00567AA7">
      <w:pPr>
        <w:numPr>
          <w:ilvl w:val="0"/>
          <w:numId w:val="2"/>
        </w:numPr>
        <w:pBdr>
          <w:top w:val="nil"/>
          <w:left w:val="nil"/>
          <w:bottom w:val="nil"/>
          <w:right w:val="nil"/>
          <w:between w:val="nil"/>
        </w:pBdr>
        <w:tabs>
          <w:tab w:val="left" w:pos="443"/>
        </w:tabs>
        <w:spacing w:before="88"/>
        <w:ind w:left="443" w:hanging="388"/>
        <w:contextualSpacing/>
        <w:rPr>
          <w:color w:val="000000"/>
          <w:sz w:val="26"/>
          <w:szCs w:val="26"/>
        </w:rPr>
      </w:pPr>
      <w:r>
        <w:br w:type="column"/>
      </w:r>
      <w:r>
        <w:rPr>
          <w:color w:val="000000"/>
          <w:sz w:val="26"/>
          <w:szCs w:val="26"/>
        </w:rPr>
        <w:lastRenderedPageBreak/>
        <w:t>конвергенція (дивергенція) зубів</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ксеростомія</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лихоманка</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лімфаденопатія</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макроглосія</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макрохейлія</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мацерація кутів рота</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менінгіальний синдром</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набряковий синдром</w:t>
      </w:r>
    </w:p>
    <w:p w:rsidR="000936D0" w:rsidRDefault="00567AA7" w:rsidP="00567AA7">
      <w:pPr>
        <w:numPr>
          <w:ilvl w:val="0"/>
          <w:numId w:val="2"/>
        </w:numPr>
        <w:pBdr>
          <w:top w:val="nil"/>
          <w:left w:val="nil"/>
          <w:bottom w:val="nil"/>
          <w:right w:val="nil"/>
          <w:between w:val="nil"/>
        </w:pBdr>
        <w:tabs>
          <w:tab w:val="left" w:pos="443"/>
        </w:tabs>
        <w:spacing w:before="2"/>
        <w:ind w:left="443" w:hanging="388"/>
        <w:contextualSpacing/>
        <w:rPr>
          <w:color w:val="000000"/>
          <w:sz w:val="26"/>
          <w:szCs w:val="26"/>
        </w:rPr>
      </w:pPr>
      <w:r>
        <w:rPr>
          <w:color w:val="000000"/>
          <w:sz w:val="26"/>
          <w:szCs w:val="26"/>
        </w:rPr>
        <w:t>назубні відкладення</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норицевий хід</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обмеження відкривання роту</w:t>
      </w:r>
    </w:p>
    <w:p w:rsidR="000936D0" w:rsidRDefault="00567AA7" w:rsidP="00567AA7">
      <w:pPr>
        <w:numPr>
          <w:ilvl w:val="0"/>
          <w:numId w:val="2"/>
        </w:numPr>
        <w:pBdr>
          <w:top w:val="nil"/>
          <w:left w:val="nil"/>
          <w:bottom w:val="nil"/>
          <w:right w:val="nil"/>
          <w:between w:val="nil"/>
        </w:pBdr>
        <w:tabs>
          <w:tab w:val="left" w:pos="443"/>
          <w:tab w:val="left" w:pos="480"/>
        </w:tabs>
        <w:spacing w:before="1"/>
        <w:ind w:left="480" w:right="459" w:hanging="425"/>
        <w:contextualSpacing/>
        <w:rPr>
          <w:color w:val="000000"/>
          <w:sz w:val="26"/>
          <w:szCs w:val="26"/>
        </w:rPr>
      </w:pPr>
      <w:r>
        <w:rPr>
          <w:color w:val="000000"/>
          <w:sz w:val="26"/>
          <w:szCs w:val="26"/>
        </w:rPr>
        <w:t>парези, паралічі нервів щелепно- лицевої локалізації</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печія слизової оболонки</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патологічна утертість зубів</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порушення рухів нижньої щелепи</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порушення смаку</w:t>
      </w:r>
    </w:p>
    <w:p w:rsidR="000936D0" w:rsidRDefault="00567AA7" w:rsidP="00567AA7">
      <w:pPr>
        <w:numPr>
          <w:ilvl w:val="0"/>
          <w:numId w:val="2"/>
        </w:numPr>
        <w:pBdr>
          <w:top w:val="nil"/>
          <w:left w:val="nil"/>
          <w:bottom w:val="nil"/>
          <w:right w:val="nil"/>
          <w:between w:val="nil"/>
        </w:pBdr>
        <w:tabs>
          <w:tab w:val="left" w:pos="443"/>
          <w:tab w:val="left" w:pos="480"/>
        </w:tabs>
        <w:ind w:left="480" w:right="786" w:hanging="425"/>
        <w:contextualSpacing/>
        <w:rPr>
          <w:color w:val="000000"/>
          <w:sz w:val="26"/>
          <w:szCs w:val="26"/>
        </w:rPr>
      </w:pPr>
      <w:r>
        <w:rPr>
          <w:color w:val="000000"/>
          <w:sz w:val="26"/>
          <w:szCs w:val="26"/>
        </w:rPr>
        <w:t>порушення чутливості тканин щелепно-лицьової ділянки</w:t>
      </w:r>
    </w:p>
    <w:p w:rsidR="000936D0" w:rsidRDefault="00567AA7" w:rsidP="00567AA7">
      <w:pPr>
        <w:numPr>
          <w:ilvl w:val="0"/>
          <w:numId w:val="2"/>
        </w:numPr>
        <w:pBdr>
          <w:top w:val="nil"/>
          <w:left w:val="nil"/>
          <w:bottom w:val="nil"/>
          <w:right w:val="nil"/>
          <w:between w:val="nil"/>
        </w:pBdr>
        <w:tabs>
          <w:tab w:val="left" w:pos="443"/>
          <w:tab w:val="left" w:pos="480"/>
        </w:tabs>
        <w:ind w:left="480" w:right="530" w:hanging="425"/>
        <w:contextualSpacing/>
        <w:rPr>
          <w:color w:val="000000"/>
          <w:sz w:val="26"/>
          <w:szCs w:val="26"/>
        </w:rPr>
      </w:pPr>
      <w:r>
        <w:rPr>
          <w:color w:val="000000"/>
          <w:sz w:val="26"/>
          <w:szCs w:val="26"/>
        </w:rPr>
        <w:t>порушення функцій смоктання, ковтання патологічна рухомість зубів</w:t>
      </w:r>
    </w:p>
    <w:p w:rsidR="000936D0" w:rsidRDefault="00567AA7" w:rsidP="00567AA7">
      <w:pPr>
        <w:numPr>
          <w:ilvl w:val="0"/>
          <w:numId w:val="2"/>
        </w:numPr>
        <w:pBdr>
          <w:top w:val="nil"/>
          <w:left w:val="nil"/>
          <w:bottom w:val="nil"/>
          <w:right w:val="nil"/>
          <w:between w:val="nil"/>
        </w:pBdr>
        <w:tabs>
          <w:tab w:val="left" w:pos="443"/>
          <w:tab w:val="left" w:pos="480"/>
        </w:tabs>
        <w:ind w:left="480" w:right="1067" w:hanging="425"/>
        <w:contextualSpacing/>
        <w:jc w:val="both"/>
        <w:rPr>
          <w:color w:val="000000"/>
          <w:sz w:val="26"/>
          <w:szCs w:val="26"/>
        </w:rPr>
      </w:pPr>
      <w:r>
        <w:rPr>
          <w:color w:val="000000"/>
          <w:sz w:val="26"/>
          <w:szCs w:val="26"/>
        </w:rPr>
        <w:t>пухлини та пухлиноподібні новоутворення у щелепно- лицьовій ділянці</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jc w:val="both"/>
        <w:rPr>
          <w:color w:val="000000"/>
          <w:sz w:val="26"/>
          <w:szCs w:val="26"/>
        </w:rPr>
      </w:pPr>
      <w:r>
        <w:rPr>
          <w:color w:val="000000"/>
          <w:sz w:val="26"/>
          <w:szCs w:val="26"/>
        </w:rPr>
        <w:t>рецесія ясен</w:t>
      </w:r>
    </w:p>
    <w:p w:rsidR="000936D0" w:rsidRDefault="00567AA7" w:rsidP="00567AA7">
      <w:pPr>
        <w:numPr>
          <w:ilvl w:val="0"/>
          <w:numId w:val="2"/>
        </w:numPr>
        <w:pBdr>
          <w:top w:val="nil"/>
          <w:left w:val="nil"/>
          <w:bottom w:val="nil"/>
          <w:right w:val="nil"/>
          <w:between w:val="nil"/>
        </w:pBdr>
        <w:tabs>
          <w:tab w:val="left" w:pos="443"/>
          <w:tab w:val="left" w:pos="480"/>
        </w:tabs>
        <w:ind w:left="480" w:right="1148" w:hanging="425"/>
        <w:contextualSpacing/>
        <w:rPr>
          <w:color w:val="000000"/>
          <w:sz w:val="26"/>
          <w:szCs w:val="26"/>
        </w:rPr>
      </w:pPr>
      <w:r>
        <w:rPr>
          <w:color w:val="000000"/>
          <w:sz w:val="26"/>
          <w:szCs w:val="26"/>
        </w:rPr>
        <w:t>рухомість відламків кісток лицевого скелету</w:t>
      </w:r>
    </w:p>
    <w:p w:rsidR="000936D0" w:rsidRDefault="00567AA7" w:rsidP="00567AA7">
      <w:pPr>
        <w:numPr>
          <w:ilvl w:val="0"/>
          <w:numId w:val="2"/>
        </w:numPr>
        <w:pBdr>
          <w:top w:val="nil"/>
          <w:left w:val="nil"/>
          <w:bottom w:val="nil"/>
          <w:right w:val="nil"/>
          <w:between w:val="nil"/>
        </w:pBdr>
        <w:tabs>
          <w:tab w:val="left" w:pos="443"/>
          <w:tab w:val="left" w:pos="480"/>
        </w:tabs>
        <w:ind w:left="480" w:right="159" w:hanging="425"/>
        <w:contextualSpacing/>
        <w:rPr>
          <w:color w:val="000000"/>
          <w:sz w:val="26"/>
          <w:szCs w:val="26"/>
        </w:rPr>
      </w:pPr>
      <w:r>
        <w:rPr>
          <w:color w:val="000000"/>
          <w:sz w:val="26"/>
          <w:szCs w:val="26"/>
        </w:rPr>
        <w:t>стоншення кортикальної пластинки щелеп</w:t>
      </w:r>
    </w:p>
    <w:p w:rsidR="000936D0" w:rsidRDefault="00567AA7" w:rsidP="00567AA7">
      <w:pPr>
        <w:numPr>
          <w:ilvl w:val="0"/>
          <w:numId w:val="2"/>
        </w:numPr>
        <w:pBdr>
          <w:top w:val="nil"/>
          <w:left w:val="nil"/>
          <w:bottom w:val="nil"/>
          <w:right w:val="nil"/>
          <w:between w:val="nil"/>
        </w:pBdr>
        <w:tabs>
          <w:tab w:val="left" w:pos="445"/>
        </w:tabs>
        <w:spacing w:before="1"/>
        <w:ind w:left="445" w:hanging="390"/>
        <w:contextualSpacing/>
        <w:rPr>
          <w:color w:val="000000"/>
          <w:sz w:val="26"/>
          <w:szCs w:val="26"/>
        </w:rPr>
      </w:pPr>
      <w:r>
        <w:rPr>
          <w:color w:val="000000"/>
          <w:sz w:val="26"/>
          <w:szCs w:val="26"/>
        </w:rPr>
        <w:t>«спустошення-наповнення»</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часткова та повна втрата зубів</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флуктуація</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хемоз</w:t>
      </w:r>
    </w:p>
    <w:p w:rsidR="000936D0" w:rsidRDefault="00567AA7" w:rsidP="00567AA7">
      <w:pPr>
        <w:numPr>
          <w:ilvl w:val="0"/>
          <w:numId w:val="2"/>
        </w:numPr>
        <w:pBdr>
          <w:top w:val="nil"/>
          <w:left w:val="nil"/>
          <w:bottom w:val="nil"/>
          <w:right w:val="nil"/>
          <w:between w:val="nil"/>
        </w:pBdr>
        <w:tabs>
          <w:tab w:val="left" w:pos="443"/>
        </w:tabs>
        <w:spacing w:before="1"/>
        <w:ind w:left="443" w:hanging="388"/>
        <w:contextualSpacing/>
        <w:rPr>
          <w:color w:val="000000"/>
          <w:sz w:val="26"/>
          <w:szCs w:val="26"/>
        </w:rPr>
      </w:pPr>
      <w:r>
        <w:rPr>
          <w:color w:val="000000"/>
          <w:sz w:val="26"/>
          <w:szCs w:val="26"/>
        </w:rPr>
        <w:t>ціаноз (дифузний та локальний)</w:t>
      </w:r>
    </w:p>
    <w:p w:rsidR="000936D0" w:rsidRDefault="00567AA7" w:rsidP="00567AA7">
      <w:pPr>
        <w:numPr>
          <w:ilvl w:val="0"/>
          <w:numId w:val="2"/>
        </w:numPr>
        <w:pBdr>
          <w:top w:val="nil"/>
          <w:left w:val="nil"/>
          <w:bottom w:val="nil"/>
          <w:right w:val="nil"/>
          <w:between w:val="nil"/>
        </w:pBdr>
        <w:tabs>
          <w:tab w:val="left" w:pos="443"/>
        </w:tabs>
        <w:ind w:left="443" w:hanging="388"/>
        <w:contextualSpacing/>
        <w:rPr>
          <w:color w:val="000000"/>
          <w:sz w:val="26"/>
          <w:szCs w:val="26"/>
        </w:rPr>
      </w:pPr>
      <w:r>
        <w:rPr>
          <w:color w:val="000000"/>
          <w:sz w:val="26"/>
          <w:szCs w:val="26"/>
        </w:rPr>
        <w:t>щілинні дефекти обличчя, синдром</w:t>
      </w:r>
    </w:p>
    <w:p w:rsidR="000936D0" w:rsidRDefault="00567AA7" w:rsidP="00567AA7">
      <w:pPr>
        <w:spacing w:before="1"/>
        <w:ind w:left="480"/>
        <w:contextualSpacing/>
        <w:rPr>
          <w:sz w:val="26"/>
          <w:szCs w:val="26"/>
        </w:rPr>
      </w:pPr>
      <w:r>
        <w:rPr>
          <w:sz w:val="26"/>
          <w:szCs w:val="26"/>
        </w:rPr>
        <w:t>I-II зяберної дуги</w:t>
      </w:r>
    </w:p>
    <w:p w:rsidR="000936D0" w:rsidRDefault="00567AA7" w:rsidP="00567AA7">
      <w:pPr>
        <w:numPr>
          <w:ilvl w:val="0"/>
          <w:numId w:val="2"/>
        </w:numPr>
        <w:pBdr>
          <w:top w:val="nil"/>
          <w:left w:val="nil"/>
          <w:bottom w:val="nil"/>
          <w:right w:val="nil"/>
          <w:between w:val="nil"/>
        </w:pBdr>
        <w:tabs>
          <w:tab w:val="left" w:pos="443"/>
          <w:tab w:val="left" w:pos="480"/>
        </w:tabs>
        <w:spacing w:before="1"/>
        <w:ind w:left="480" w:right="453" w:hanging="425"/>
        <w:contextualSpacing/>
        <w:rPr>
          <w:color w:val="000000"/>
          <w:sz w:val="26"/>
          <w:szCs w:val="26"/>
        </w:rPr>
        <w:sectPr w:rsidR="000936D0">
          <w:type w:val="continuous"/>
          <w:pgSz w:w="12240" w:h="16840"/>
          <w:pgMar w:top="1940" w:right="720" w:bottom="280" w:left="1080" w:header="708" w:footer="708" w:gutter="0"/>
          <w:cols w:num="2" w:space="720" w:equalWidth="0">
            <w:col w:w="4499" w:space="1111"/>
            <w:col w:w="4499" w:space="0"/>
          </w:cols>
        </w:sectPr>
      </w:pPr>
      <w:r>
        <w:rPr>
          <w:color w:val="000000"/>
          <w:sz w:val="26"/>
          <w:szCs w:val="26"/>
        </w:rPr>
        <w:t>ясенева, пародонтальна, кісткова кишеня</w:t>
      </w:r>
    </w:p>
    <w:p w:rsidR="000936D0" w:rsidRDefault="00567AA7" w:rsidP="00567AA7">
      <w:pPr>
        <w:pStyle w:val="1"/>
        <w:spacing w:before="71" w:line="240" w:lineRule="auto"/>
        <w:ind w:left="126" w:right="202"/>
        <w:contextualSpacing/>
        <w:jc w:val="center"/>
      </w:pPr>
      <w:r>
        <w:lastRenderedPageBreak/>
        <w:t>Список 2. Стоматологічні захворювання</w:t>
      </w:r>
    </w:p>
    <w:p w:rsidR="000936D0" w:rsidRDefault="00567AA7" w:rsidP="00567AA7">
      <w:pPr>
        <w:numPr>
          <w:ilvl w:val="0"/>
          <w:numId w:val="18"/>
        </w:numPr>
        <w:pBdr>
          <w:top w:val="nil"/>
          <w:left w:val="nil"/>
          <w:bottom w:val="nil"/>
          <w:right w:val="nil"/>
          <w:between w:val="nil"/>
        </w:pBdr>
        <w:tabs>
          <w:tab w:val="left" w:pos="266"/>
        </w:tabs>
        <w:spacing w:before="317"/>
        <w:ind w:left="266" w:hanging="211"/>
        <w:contextualSpacing/>
        <w:rPr>
          <w:b/>
          <w:bCs/>
          <w:color w:val="000000"/>
          <w:sz w:val="28"/>
          <w:szCs w:val="28"/>
        </w:rPr>
      </w:pPr>
      <w:r>
        <w:rPr>
          <w:color w:val="000000"/>
          <w:sz w:val="28"/>
          <w:szCs w:val="28"/>
          <w:u w:val="single"/>
        </w:rPr>
        <w:t xml:space="preserve"> </w:t>
      </w:r>
      <w:r>
        <w:rPr>
          <w:b/>
          <w:bCs/>
          <w:color w:val="000000"/>
          <w:sz w:val="28"/>
          <w:szCs w:val="28"/>
          <w:u w:val="single"/>
        </w:rPr>
        <w:t>Терапевтична стоматологія:</w:t>
      </w:r>
    </w:p>
    <w:p w:rsidR="000936D0" w:rsidRDefault="00567AA7" w:rsidP="00567AA7">
      <w:pPr>
        <w:pStyle w:val="1"/>
        <w:spacing w:line="240" w:lineRule="auto"/>
        <w:ind w:firstLine="55"/>
        <w:contextualSpacing/>
      </w:pPr>
      <w:r>
        <w:t>А) Некаріозні ураження твердих тканин зубів:</w:t>
      </w:r>
    </w:p>
    <w:p w:rsidR="000936D0" w:rsidRDefault="00567AA7" w:rsidP="00567AA7">
      <w:pPr>
        <w:numPr>
          <w:ilvl w:val="1"/>
          <w:numId w:val="18"/>
        </w:numPr>
        <w:pBdr>
          <w:top w:val="nil"/>
          <w:left w:val="nil"/>
          <w:bottom w:val="nil"/>
          <w:right w:val="nil"/>
          <w:between w:val="nil"/>
        </w:pBdr>
        <w:tabs>
          <w:tab w:val="left" w:pos="759"/>
        </w:tabs>
        <w:ind w:left="759" w:hanging="279"/>
        <w:contextualSpacing/>
        <w:rPr>
          <w:color w:val="000000"/>
          <w:sz w:val="28"/>
          <w:szCs w:val="28"/>
        </w:rPr>
      </w:pPr>
      <w:r>
        <w:rPr>
          <w:color w:val="000000"/>
          <w:sz w:val="28"/>
          <w:szCs w:val="28"/>
        </w:rPr>
        <w:t>гіперестезія</w:t>
      </w:r>
    </w:p>
    <w:p w:rsidR="000936D0" w:rsidRDefault="00567AA7" w:rsidP="00567AA7">
      <w:pPr>
        <w:numPr>
          <w:ilvl w:val="1"/>
          <w:numId w:val="18"/>
        </w:numPr>
        <w:pBdr>
          <w:top w:val="nil"/>
          <w:left w:val="nil"/>
          <w:bottom w:val="nil"/>
          <w:right w:val="nil"/>
          <w:between w:val="nil"/>
        </w:pBdr>
        <w:tabs>
          <w:tab w:val="left" w:pos="759"/>
        </w:tabs>
        <w:ind w:left="759" w:hanging="279"/>
        <w:contextualSpacing/>
        <w:rPr>
          <w:color w:val="000000"/>
          <w:sz w:val="28"/>
          <w:szCs w:val="28"/>
        </w:rPr>
      </w:pPr>
      <w:r>
        <w:rPr>
          <w:color w:val="000000"/>
          <w:sz w:val="28"/>
          <w:szCs w:val="28"/>
        </w:rPr>
        <w:t>гіпоплазія, гіперплазія емалі</w:t>
      </w:r>
    </w:p>
    <w:p w:rsidR="000936D0" w:rsidRDefault="00567AA7" w:rsidP="00567AA7">
      <w:pPr>
        <w:numPr>
          <w:ilvl w:val="1"/>
          <w:numId w:val="18"/>
        </w:numPr>
        <w:pBdr>
          <w:top w:val="nil"/>
          <w:left w:val="nil"/>
          <w:bottom w:val="nil"/>
          <w:right w:val="nil"/>
          <w:between w:val="nil"/>
        </w:pBdr>
        <w:tabs>
          <w:tab w:val="left" w:pos="759"/>
        </w:tabs>
        <w:spacing w:before="2"/>
        <w:ind w:left="759" w:hanging="279"/>
        <w:contextualSpacing/>
        <w:rPr>
          <w:color w:val="000000"/>
          <w:sz w:val="28"/>
          <w:szCs w:val="28"/>
        </w:rPr>
      </w:pPr>
      <w:r>
        <w:rPr>
          <w:color w:val="000000"/>
          <w:sz w:val="28"/>
          <w:szCs w:val="28"/>
        </w:rPr>
        <w:t>флюороз</w:t>
      </w:r>
    </w:p>
    <w:p w:rsidR="000936D0" w:rsidRDefault="00567AA7" w:rsidP="00567AA7">
      <w:pPr>
        <w:numPr>
          <w:ilvl w:val="1"/>
          <w:numId w:val="18"/>
        </w:numPr>
        <w:pBdr>
          <w:top w:val="nil"/>
          <w:left w:val="nil"/>
          <w:bottom w:val="nil"/>
          <w:right w:val="nil"/>
          <w:between w:val="nil"/>
        </w:pBdr>
        <w:tabs>
          <w:tab w:val="left" w:pos="759"/>
        </w:tabs>
        <w:ind w:left="759" w:hanging="279"/>
        <w:contextualSpacing/>
        <w:rPr>
          <w:color w:val="000000"/>
          <w:sz w:val="28"/>
          <w:szCs w:val="28"/>
        </w:rPr>
      </w:pPr>
      <w:r>
        <w:rPr>
          <w:color w:val="000000"/>
          <w:sz w:val="28"/>
          <w:szCs w:val="28"/>
        </w:rPr>
        <w:t>ерозія твердих тканин зуба</w:t>
      </w:r>
    </w:p>
    <w:p w:rsidR="000936D0" w:rsidRDefault="00567AA7" w:rsidP="00567AA7">
      <w:pPr>
        <w:numPr>
          <w:ilvl w:val="1"/>
          <w:numId w:val="18"/>
        </w:numPr>
        <w:pBdr>
          <w:top w:val="nil"/>
          <w:left w:val="nil"/>
          <w:bottom w:val="nil"/>
          <w:right w:val="nil"/>
          <w:between w:val="nil"/>
        </w:pBdr>
        <w:tabs>
          <w:tab w:val="left" w:pos="759"/>
        </w:tabs>
        <w:ind w:left="759" w:hanging="279"/>
        <w:contextualSpacing/>
        <w:rPr>
          <w:color w:val="000000"/>
          <w:sz w:val="28"/>
          <w:szCs w:val="28"/>
        </w:rPr>
      </w:pPr>
      <w:r>
        <w:rPr>
          <w:color w:val="000000"/>
          <w:sz w:val="28"/>
          <w:szCs w:val="28"/>
        </w:rPr>
        <w:t>клиноподібний дефект</w:t>
      </w:r>
    </w:p>
    <w:p w:rsidR="000936D0" w:rsidRDefault="00567AA7" w:rsidP="00567AA7">
      <w:pPr>
        <w:numPr>
          <w:ilvl w:val="1"/>
          <w:numId w:val="18"/>
        </w:numPr>
        <w:pBdr>
          <w:top w:val="nil"/>
          <w:left w:val="nil"/>
          <w:bottom w:val="nil"/>
          <w:right w:val="nil"/>
          <w:between w:val="nil"/>
        </w:pBdr>
        <w:tabs>
          <w:tab w:val="left" w:pos="759"/>
        </w:tabs>
        <w:ind w:left="759" w:hanging="279"/>
        <w:contextualSpacing/>
        <w:rPr>
          <w:color w:val="000000"/>
          <w:sz w:val="28"/>
          <w:szCs w:val="28"/>
        </w:rPr>
      </w:pPr>
      <w:r>
        <w:rPr>
          <w:color w:val="000000"/>
          <w:sz w:val="28"/>
          <w:szCs w:val="28"/>
        </w:rPr>
        <w:t>стирання зубів</w:t>
      </w:r>
    </w:p>
    <w:p w:rsidR="000936D0" w:rsidRDefault="00567AA7" w:rsidP="00567AA7">
      <w:pPr>
        <w:numPr>
          <w:ilvl w:val="1"/>
          <w:numId w:val="18"/>
        </w:numPr>
        <w:pBdr>
          <w:top w:val="nil"/>
          <w:left w:val="nil"/>
          <w:bottom w:val="nil"/>
          <w:right w:val="nil"/>
          <w:between w:val="nil"/>
        </w:pBdr>
        <w:tabs>
          <w:tab w:val="left" w:pos="759"/>
        </w:tabs>
        <w:ind w:left="759" w:hanging="279"/>
        <w:contextualSpacing/>
        <w:rPr>
          <w:color w:val="000000"/>
          <w:sz w:val="28"/>
          <w:szCs w:val="28"/>
        </w:rPr>
      </w:pPr>
      <w:r>
        <w:rPr>
          <w:color w:val="000000"/>
          <w:sz w:val="28"/>
          <w:szCs w:val="28"/>
        </w:rPr>
        <w:t>некроз твердих тканин зуба</w:t>
      </w:r>
    </w:p>
    <w:p w:rsidR="000936D0" w:rsidRDefault="00567AA7" w:rsidP="00567AA7">
      <w:pPr>
        <w:numPr>
          <w:ilvl w:val="1"/>
          <w:numId w:val="18"/>
        </w:numPr>
        <w:pBdr>
          <w:top w:val="nil"/>
          <w:left w:val="nil"/>
          <w:bottom w:val="nil"/>
          <w:right w:val="nil"/>
          <w:between w:val="nil"/>
        </w:pBdr>
        <w:tabs>
          <w:tab w:val="left" w:pos="759"/>
        </w:tabs>
        <w:ind w:left="759" w:hanging="279"/>
        <w:contextualSpacing/>
        <w:rPr>
          <w:color w:val="000000"/>
          <w:sz w:val="28"/>
          <w:szCs w:val="28"/>
        </w:rPr>
      </w:pPr>
      <w:r>
        <w:rPr>
          <w:color w:val="000000"/>
          <w:sz w:val="28"/>
          <w:szCs w:val="28"/>
        </w:rPr>
        <w:t>дисколорити</w:t>
      </w:r>
    </w:p>
    <w:p w:rsidR="000936D0" w:rsidRDefault="00567AA7" w:rsidP="00567AA7">
      <w:pPr>
        <w:numPr>
          <w:ilvl w:val="1"/>
          <w:numId w:val="18"/>
        </w:numPr>
        <w:pBdr>
          <w:top w:val="nil"/>
          <w:left w:val="nil"/>
          <w:bottom w:val="nil"/>
          <w:right w:val="nil"/>
          <w:between w:val="nil"/>
        </w:pBdr>
        <w:tabs>
          <w:tab w:val="left" w:pos="759"/>
        </w:tabs>
        <w:ind w:left="759" w:hanging="279"/>
        <w:contextualSpacing/>
        <w:rPr>
          <w:color w:val="000000"/>
          <w:sz w:val="28"/>
          <w:szCs w:val="28"/>
        </w:rPr>
      </w:pPr>
      <w:r>
        <w:rPr>
          <w:color w:val="000000"/>
          <w:sz w:val="28"/>
          <w:szCs w:val="28"/>
        </w:rPr>
        <w:t>травматичні ушкодження зубів</w:t>
      </w:r>
    </w:p>
    <w:p w:rsidR="000936D0" w:rsidRDefault="00567AA7" w:rsidP="00567AA7">
      <w:pPr>
        <w:pStyle w:val="1"/>
        <w:spacing w:before="7" w:line="240" w:lineRule="auto"/>
        <w:ind w:firstLine="55"/>
        <w:contextualSpacing/>
      </w:pPr>
      <w:r>
        <w:t>Б) Карієс та його ускладнення:</w:t>
      </w:r>
    </w:p>
    <w:p w:rsidR="000936D0" w:rsidRDefault="00567AA7" w:rsidP="00567AA7">
      <w:pPr>
        <w:numPr>
          <w:ilvl w:val="1"/>
          <w:numId w:val="18"/>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карієс</w:t>
      </w:r>
    </w:p>
    <w:p w:rsidR="000936D0" w:rsidRDefault="00567AA7" w:rsidP="00567AA7">
      <w:pPr>
        <w:numPr>
          <w:ilvl w:val="1"/>
          <w:numId w:val="18"/>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пульпіт</w:t>
      </w:r>
    </w:p>
    <w:p w:rsidR="000936D0" w:rsidRDefault="00567AA7" w:rsidP="00567AA7">
      <w:pPr>
        <w:numPr>
          <w:ilvl w:val="1"/>
          <w:numId w:val="18"/>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періодонтит</w:t>
      </w:r>
    </w:p>
    <w:p w:rsidR="000936D0" w:rsidRDefault="00567AA7" w:rsidP="00567AA7">
      <w:pPr>
        <w:pStyle w:val="1"/>
        <w:spacing w:line="240" w:lineRule="auto"/>
        <w:ind w:firstLine="55"/>
        <w:contextualSpacing/>
      </w:pPr>
      <w:r>
        <w:t>В) Захворювання пародонта:</w:t>
      </w:r>
    </w:p>
    <w:p w:rsidR="000936D0" w:rsidRDefault="00567AA7" w:rsidP="00567AA7">
      <w:pPr>
        <w:numPr>
          <w:ilvl w:val="1"/>
          <w:numId w:val="18"/>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папіліт</w:t>
      </w:r>
    </w:p>
    <w:p w:rsidR="000936D0" w:rsidRDefault="00567AA7" w:rsidP="00567AA7">
      <w:pPr>
        <w:numPr>
          <w:ilvl w:val="1"/>
          <w:numId w:val="18"/>
        </w:numPr>
        <w:pBdr>
          <w:top w:val="nil"/>
          <w:left w:val="nil"/>
          <w:bottom w:val="nil"/>
          <w:right w:val="nil"/>
          <w:between w:val="nil"/>
        </w:pBdr>
        <w:tabs>
          <w:tab w:val="left" w:pos="900"/>
        </w:tabs>
        <w:spacing w:before="2"/>
        <w:ind w:left="900" w:hanging="420"/>
        <w:contextualSpacing/>
        <w:rPr>
          <w:color w:val="000000"/>
          <w:sz w:val="28"/>
          <w:szCs w:val="28"/>
        </w:rPr>
      </w:pPr>
      <w:r>
        <w:rPr>
          <w:color w:val="000000"/>
          <w:sz w:val="28"/>
          <w:szCs w:val="28"/>
        </w:rPr>
        <w:t>гінгівіт (локалізований, генералізований)</w:t>
      </w:r>
    </w:p>
    <w:p w:rsidR="000936D0" w:rsidRDefault="00567AA7" w:rsidP="00567AA7">
      <w:pPr>
        <w:numPr>
          <w:ilvl w:val="1"/>
          <w:numId w:val="18"/>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пародонтит (локалізований, генералізований)</w:t>
      </w:r>
    </w:p>
    <w:p w:rsidR="000936D0" w:rsidRDefault="00567AA7" w:rsidP="00567AA7">
      <w:pPr>
        <w:numPr>
          <w:ilvl w:val="1"/>
          <w:numId w:val="18"/>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пародонтоз</w:t>
      </w:r>
    </w:p>
    <w:p w:rsidR="000936D0" w:rsidRDefault="00567AA7" w:rsidP="00567AA7">
      <w:pPr>
        <w:numPr>
          <w:ilvl w:val="1"/>
          <w:numId w:val="18"/>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ідіопатичні захворювання пародонта</w:t>
      </w:r>
    </w:p>
    <w:p w:rsidR="000936D0" w:rsidRDefault="00567AA7" w:rsidP="00567AA7">
      <w:pPr>
        <w:pStyle w:val="1"/>
        <w:spacing w:before="5" w:line="240" w:lineRule="auto"/>
        <w:ind w:firstLine="55"/>
        <w:contextualSpacing/>
      </w:pPr>
      <w:r>
        <w:t>Г) Захворювання слизової оболонки порожнини рота:</w:t>
      </w:r>
    </w:p>
    <w:p w:rsidR="000936D0" w:rsidRDefault="00567AA7" w:rsidP="00567AA7">
      <w:pPr>
        <w:numPr>
          <w:ilvl w:val="1"/>
          <w:numId w:val="18"/>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травматичні ураження СОПР</w:t>
      </w:r>
    </w:p>
    <w:p w:rsidR="000936D0" w:rsidRDefault="00567AA7" w:rsidP="00567AA7">
      <w:pPr>
        <w:numPr>
          <w:ilvl w:val="1"/>
          <w:numId w:val="18"/>
        </w:numPr>
        <w:pBdr>
          <w:top w:val="nil"/>
          <w:left w:val="nil"/>
          <w:bottom w:val="nil"/>
          <w:right w:val="nil"/>
          <w:between w:val="nil"/>
        </w:pBdr>
        <w:tabs>
          <w:tab w:val="left" w:pos="1098"/>
          <w:tab w:val="left" w:pos="3161"/>
          <w:tab w:val="left" w:pos="5111"/>
          <w:tab w:val="left" w:pos="6121"/>
          <w:tab w:val="left" w:pos="7428"/>
          <w:tab w:val="left" w:pos="8823"/>
        </w:tabs>
        <w:ind w:left="55" w:right="128" w:firstLine="424"/>
        <w:contextualSpacing/>
        <w:rPr>
          <w:color w:val="000000"/>
          <w:sz w:val="28"/>
          <w:szCs w:val="28"/>
        </w:rPr>
      </w:pPr>
      <w:r>
        <w:rPr>
          <w:color w:val="000000"/>
          <w:sz w:val="28"/>
          <w:szCs w:val="28"/>
        </w:rPr>
        <w:t>аутоінфекційні</w:t>
      </w:r>
      <w:r>
        <w:rPr>
          <w:color w:val="000000"/>
          <w:sz w:val="28"/>
          <w:szCs w:val="28"/>
        </w:rPr>
        <w:tab/>
        <w:t>захворювання</w:t>
      </w:r>
      <w:r>
        <w:rPr>
          <w:color w:val="000000"/>
          <w:sz w:val="28"/>
          <w:szCs w:val="28"/>
        </w:rPr>
        <w:tab/>
        <w:t>СОПР</w:t>
      </w:r>
      <w:r>
        <w:rPr>
          <w:color w:val="000000"/>
          <w:sz w:val="28"/>
          <w:szCs w:val="28"/>
        </w:rPr>
        <w:tab/>
        <w:t>(гострий</w:t>
      </w:r>
      <w:r>
        <w:rPr>
          <w:color w:val="000000"/>
          <w:sz w:val="28"/>
          <w:szCs w:val="28"/>
        </w:rPr>
        <w:tab/>
        <w:t>афтозний</w:t>
      </w:r>
      <w:r>
        <w:rPr>
          <w:color w:val="000000"/>
          <w:sz w:val="28"/>
          <w:szCs w:val="28"/>
        </w:rPr>
        <w:tab/>
        <w:t>стоматит, герпетичні, виразково-некротичні, кандидозні ураження СОПР)</w:t>
      </w:r>
    </w:p>
    <w:p w:rsidR="000936D0" w:rsidRDefault="00567AA7" w:rsidP="00567AA7">
      <w:pPr>
        <w:numPr>
          <w:ilvl w:val="1"/>
          <w:numId w:val="18"/>
        </w:numPr>
        <w:pBdr>
          <w:top w:val="nil"/>
          <w:left w:val="nil"/>
          <w:bottom w:val="nil"/>
          <w:right w:val="nil"/>
          <w:between w:val="nil"/>
        </w:pBdr>
        <w:tabs>
          <w:tab w:val="left" w:pos="1033"/>
          <w:tab w:val="left" w:pos="3980"/>
          <w:tab w:val="left" w:pos="7292"/>
          <w:tab w:val="left" w:pos="9022"/>
        </w:tabs>
        <w:ind w:left="55" w:right="134" w:firstLine="424"/>
        <w:contextualSpacing/>
        <w:rPr>
          <w:color w:val="000000"/>
          <w:sz w:val="28"/>
          <w:szCs w:val="28"/>
        </w:rPr>
      </w:pPr>
      <w:r>
        <w:rPr>
          <w:color w:val="000000"/>
          <w:sz w:val="28"/>
          <w:szCs w:val="28"/>
        </w:rPr>
        <w:t>вторинні бактеріальні</w:t>
      </w:r>
      <w:r>
        <w:rPr>
          <w:color w:val="000000"/>
          <w:sz w:val="28"/>
          <w:szCs w:val="28"/>
        </w:rPr>
        <w:tab/>
        <w:t>захворювання (дифтерія,</w:t>
      </w:r>
      <w:r>
        <w:rPr>
          <w:color w:val="000000"/>
          <w:sz w:val="28"/>
          <w:szCs w:val="28"/>
        </w:rPr>
        <w:tab/>
        <w:t>туберкульоз,</w:t>
      </w:r>
      <w:r>
        <w:rPr>
          <w:color w:val="000000"/>
          <w:sz w:val="28"/>
          <w:szCs w:val="28"/>
        </w:rPr>
        <w:tab/>
        <w:t>сифіліс, гонорея)</w:t>
      </w:r>
    </w:p>
    <w:p w:rsidR="000936D0" w:rsidRDefault="00567AA7" w:rsidP="00567AA7">
      <w:pPr>
        <w:numPr>
          <w:ilvl w:val="1"/>
          <w:numId w:val="18"/>
        </w:numPr>
        <w:pBdr>
          <w:top w:val="nil"/>
          <w:left w:val="nil"/>
          <w:bottom w:val="nil"/>
          <w:right w:val="nil"/>
          <w:between w:val="nil"/>
        </w:pBdr>
        <w:tabs>
          <w:tab w:val="left" w:pos="1069"/>
          <w:tab w:val="left" w:pos="2985"/>
          <w:tab w:val="left" w:pos="3969"/>
          <w:tab w:val="left" w:pos="4647"/>
          <w:tab w:val="left" w:pos="6230"/>
          <w:tab w:val="left" w:pos="6578"/>
          <w:tab w:val="left" w:pos="8364"/>
        </w:tabs>
        <w:ind w:left="55" w:right="135" w:firstLine="424"/>
        <w:contextualSpacing/>
        <w:rPr>
          <w:color w:val="000000"/>
          <w:sz w:val="28"/>
          <w:szCs w:val="28"/>
        </w:rPr>
      </w:pPr>
      <w:r>
        <w:rPr>
          <w:color w:val="000000"/>
          <w:sz w:val="28"/>
          <w:szCs w:val="28"/>
        </w:rPr>
        <w:t>захворювання</w:t>
      </w:r>
      <w:r>
        <w:rPr>
          <w:color w:val="000000"/>
          <w:sz w:val="28"/>
          <w:szCs w:val="28"/>
        </w:rPr>
        <w:tab/>
        <w:t>СОПР</w:t>
      </w:r>
      <w:r>
        <w:rPr>
          <w:color w:val="000000"/>
          <w:sz w:val="28"/>
          <w:szCs w:val="28"/>
        </w:rPr>
        <w:tab/>
        <w:t>при</w:t>
      </w:r>
      <w:r>
        <w:rPr>
          <w:color w:val="000000"/>
          <w:sz w:val="28"/>
          <w:szCs w:val="28"/>
        </w:rPr>
        <w:tab/>
        <w:t>дерматозах</w:t>
      </w:r>
      <w:r>
        <w:rPr>
          <w:color w:val="000000"/>
          <w:sz w:val="28"/>
          <w:szCs w:val="28"/>
        </w:rPr>
        <w:tab/>
        <w:t>з</w:t>
      </w:r>
      <w:r>
        <w:rPr>
          <w:color w:val="000000"/>
          <w:sz w:val="28"/>
          <w:szCs w:val="28"/>
        </w:rPr>
        <w:tab/>
        <w:t>аутоімунним</w:t>
      </w:r>
      <w:r>
        <w:rPr>
          <w:color w:val="000000"/>
          <w:sz w:val="28"/>
          <w:szCs w:val="28"/>
        </w:rPr>
        <w:tab/>
        <w:t>компонентом патогенезу (пухирчатка, червоний плескатий лишай, червоний вовчак)</w:t>
      </w:r>
    </w:p>
    <w:p w:rsidR="000936D0" w:rsidRDefault="00567AA7" w:rsidP="00567AA7">
      <w:pPr>
        <w:numPr>
          <w:ilvl w:val="1"/>
          <w:numId w:val="18"/>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зміни СОПР при алергійних ураженнях</w:t>
      </w:r>
    </w:p>
    <w:p w:rsidR="000936D0" w:rsidRDefault="00567AA7" w:rsidP="00567AA7">
      <w:pPr>
        <w:numPr>
          <w:ilvl w:val="1"/>
          <w:numId w:val="18"/>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зміни СОПР при інтоксикаціях солями важких металів</w:t>
      </w:r>
    </w:p>
    <w:p w:rsidR="000936D0" w:rsidRDefault="00567AA7" w:rsidP="00567AA7">
      <w:pPr>
        <w:numPr>
          <w:ilvl w:val="1"/>
          <w:numId w:val="18"/>
        </w:numPr>
        <w:pBdr>
          <w:top w:val="nil"/>
          <w:left w:val="nil"/>
          <w:bottom w:val="nil"/>
          <w:right w:val="nil"/>
          <w:between w:val="nil"/>
        </w:pBdr>
        <w:tabs>
          <w:tab w:val="left" w:pos="994"/>
        </w:tabs>
        <w:ind w:left="55" w:right="136" w:firstLine="424"/>
        <w:contextualSpacing/>
        <w:rPr>
          <w:color w:val="000000"/>
          <w:sz w:val="28"/>
          <w:szCs w:val="28"/>
        </w:rPr>
      </w:pPr>
      <w:r>
        <w:rPr>
          <w:color w:val="000000"/>
          <w:sz w:val="28"/>
          <w:szCs w:val="28"/>
        </w:rPr>
        <w:t>симптоматичні вірусні захворювання (СНІД, грип, ящур, інфекційний мононуклеоз)</w:t>
      </w:r>
    </w:p>
    <w:p w:rsidR="000936D0" w:rsidRDefault="00567AA7" w:rsidP="00567AA7">
      <w:pPr>
        <w:numPr>
          <w:ilvl w:val="1"/>
          <w:numId w:val="18"/>
        </w:numPr>
        <w:pBdr>
          <w:top w:val="nil"/>
          <w:left w:val="nil"/>
          <w:bottom w:val="nil"/>
          <w:right w:val="nil"/>
          <w:between w:val="nil"/>
        </w:pBdr>
        <w:tabs>
          <w:tab w:val="left" w:pos="910"/>
        </w:tabs>
        <w:ind w:left="55" w:right="125" w:firstLine="424"/>
        <w:contextualSpacing/>
        <w:rPr>
          <w:color w:val="000000"/>
          <w:sz w:val="28"/>
          <w:szCs w:val="28"/>
        </w:rPr>
      </w:pPr>
      <w:r>
        <w:rPr>
          <w:color w:val="000000"/>
          <w:sz w:val="28"/>
          <w:szCs w:val="28"/>
        </w:rPr>
        <w:t>симптоматичні прояви на СОПР захворювань шлунково-кишкового тракту (виразкова хвороба, гастрит, ентерит, коліт, хронічний гепатит)</w:t>
      </w:r>
    </w:p>
    <w:p w:rsidR="000936D0" w:rsidRDefault="00567AA7" w:rsidP="00567AA7">
      <w:pPr>
        <w:numPr>
          <w:ilvl w:val="1"/>
          <w:numId w:val="18"/>
        </w:numPr>
        <w:pBdr>
          <w:top w:val="nil"/>
          <w:left w:val="nil"/>
          <w:bottom w:val="nil"/>
          <w:right w:val="nil"/>
          <w:between w:val="nil"/>
        </w:pBdr>
        <w:tabs>
          <w:tab w:val="left" w:pos="1068"/>
        </w:tabs>
        <w:ind w:left="55" w:right="128" w:firstLine="424"/>
        <w:contextualSpacing/>
        <w:rPr>
          <w:color w:val="000000"/>
          <w:sz w:val="28"/>
          <w:szCs w:val="28"/>
        </w:rPr>
      </w:pPr>
      <w:r>
        <w:rPr>
          <w:color w:val="000000"/>
          <w:sz w:val="28"/>
          <w:szCs w:val="28"/>
        </w:rPr>
        <w:t>симптоматичні прояви на СОПР захворювань серцево-судинної системи (недостатність кровообігу, есенціальна артеріальна гіпертензія)</w:t>
      </w:r>
    </w:p>
    <w:p w:rsidR="000936D0" w:rsidRDefault="00567AA7" w:rsidP="00567AA7">
      <w:pPr>
        <w:numPr>
          <w:ilvl w:val="1"/>
          <w:numId w:val="18"/>
        </w:numPr>
        <w:pBdr>
          <w:top w:val="nil"/>
          <w:left w:val="nil"/>
          <w:bottom w:val="nil"/>
          <w:right w:val="nil"/>
          <w:between w:val="nil"/>
        </w:pBdr>
        <w:tabs>
          <w:tab w:val="left" w:pos="830"/>
          <w:tab w:val="left" w:pos="2849"/>
          <w:tab w:val="left" w:pos="3905"/>
          <w:tab w:val="left" w:pos="4400"/>
          <w:tab w:val="left" w:pos="5362"/>
          <w:tab w:val="left" w:pos="7108"/>
          <w:tab w:val="left" w:pos="8822"/>
        </w:tabs>
        <w:ind w:left="55" w:right="310" w:firstLine="424"/>
        <w:contextualSpacing/>
        <w:rPr>
          <w:color w:val="000000"/>
          <w:sz w:val="28"/>
          <w:szCs w:val="28"/>
        </w:rPr>
      </w:pPr>
      <w:r>
        <w:rPr>
          <w:color w:val="000000"/>
          <w:sz w:val="28"/>
          <w:szCs w:val="28"/>
        </w:rPr>
        <w:t>симптоматичні</w:t>
      </w:r>
      <w:r>
        <w:rPr>
          <w:color w:val="000000"/>
          <w:sz w:val="28"/>
          <w:szCs w:val="28"/>
        </w:rPr>
        <w:tab/>
        <w:t>прояви</w:t>
      </w:r>
      <w:r>
        <w:rPr>
          <w:color w:val="000000"/>
          <w:sz w:val="28"/>
          <w:szCs w:val="28"/>
        </w:rPr>
        <w:tab/>
        <w:t>на</w:t>
      </w:r>
      <w:r>
        <w:rPr>
          <w:color w:val="000000"/>
          <w:sz w:val="28"/>
          <w:szCs w:val="28"/>
        </w:rPr>
        <w:tab/>
        <w:t>СОПР</w:t>
      </w:r>
      <w:r>
        <w:rPr>
          <w:color w:val="000000"/>
          <w:sz w:val="28"/>
          <w:szCs w:val="28"/>
        </w:rPr>
        <w:tab/>
        <w:t>захворювань</w:t>
      </w:r>
      <w:r>
        <w:rPr>
          <w:color w:val="000000"/>
          <w:sz w:val="28"/>
          <w:szCs w:val="28"/>
        </w:rPr>
        <w:tab/>
        <w:t>ендокринної</w:t>
      </w:r>
      <w:r>
        <w:rPr>
          <w:color w:val="000000"/>
          <w:sz w:val="28"/>
          <w:szCs w:val="28"/>
        </w:rPr>
        <w:tab/>
        <w:t>системи (акромегалія, синдром Іценка-Кушинга, цукровий діабет, гіпер- та гіпотиреоз)</w:t>
      </w:r>
    </w:p>
    <w:p w:rsidR="000936D0" w:rsidRDefault="00567AA7" w:rsidP="00567AA7">
      <w:pPr>
        <w:numPr>
          <w:ilvl w:val="1"/>
          <w:numId w:val="18"/>
        </w:numPr>
        <w:pBdr>
          <w:top w:val="nil"/>
          <w:left w:val="nil"/>
          <w:bottom w:val="nil"/>
          <w:right w:val="nil"/>
          <w:between w:val="nil"/>
        </w:pBdr>
        <w:tabs>
          <w:tab w:val="left" w:pos="1151"/>
          <w:tab w:val="left" w:pos="3277"/>
          <w:tab w:val="left" w:pos="4438"/>
          <w:tab w:val="left" w:pos="5033"/>
          <w:tab w:val="left" w:pos="6098"/>
          <w:tab w:val="left" w:pos="7950"/>
          <w:tab w:val="left" w:pos="8898"/>
        </w:tabs>
        <w:ind w:left="55" w:right="313" w:firstLine="424"/>
        <w:contextualSpacing/>
        <w:rPr>
          <w:color w:val="000000"/>
          <w:sz w:val="28"/>
          <w:szCs w:val="28"/>
        </w:rPr>
      </w:pPr>
      <w:r>
        <w:rPr>
          <w:color w:val="000000"/>
          <w:sz w:val="28"/>
          <w:szCs w:val="28"/>
        </w:rPr>
        <w:t>симптоматичні</w:t>
      </w:r>
      <w:r>
        <w:rPr>
          <w:color w:val="000000"/>
          <w:sz w:val="28"/>
          <w:szCs w:val="28"/>
        </w:rPr>
        <w:tab/>
        <w:t>прояви</w:t>
      </w:r>
      <w:r>
        <w:rPr>
          <w:color w:val="000000"/>
          <w:sz w:val="28"/>
          <w:szCs w:val="28"/>
        </w:rPr>
        <w:tab/>
        <w:t>на</w:t>
      </w:r>
      <w:r>
        <w:rPr>
          <w:color w:val="000000"/>
          <w:sz w:val="28"/>
          <w:szCs w:val="28"/>
        </w:rPr>
        <w:tab/>
        <w:t>СОПР</w:t>
      </w:r>
      <w:r>
        <w:rPr>
          <w:color w:val="000000"/>
          <w:sz w:val="28"/>
          <w:szCs w:val="28"/>
        </w:rPr>
        <w:tab/>
        <w:t>захворювань</w:t>
      </w:r>
      <w:r>
        <w:rPr>
          <w:color w:val="000000"/>
          <w:sz w:val="28"/>
          <w:szCs w:val="28"/>
        </w:rPr>
        <w:tab/>
        <w:t>крові</w:t>
      </w:r>
      <w:r>
        <w:rPr>
          <w:color w:val="000000"/>
          <w:sz w:val="28"/>
          <w:szCs w:val="28"/>
        </w:rPr>
        <w:tab/>
        <w:t>(анемії, тромбоцитопенічна пурпура, лейкемії)</w:t>
      </w:r>
    </w:p>
    <w:p w:rsidR="000936D0" w:rsidRDefault="00567AA7" w:rsidP="00567AA7">
      <w:pPr>
        <w:numPr>
          <w:ilvl w:val="1"/>
          <w:numId w:val="18"/>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симптоматичні прояви на СОПР гіпо- та авітамінозів</w:t>
      </w:r>
    </w:p>
    <w:p w:rsidR="000936D0" w:rsidRDefault="00567AA7" w:rsidP="00567AA7">
      <w:pPr>
        <w:numPr>
          <w:ilvl w:val="1"/>
          <w:numId w:val="18"/>
        </w:numPr>
        <w:pBdr>
          <w:top w:val="nil"/>
          <w:left w:val="nil"/>
          <w:bottom w:val="nil"/>
          <w:right w:val="nil"/>
          <w:between w:val="nil"/>
        </w:pBdr>
        <w:tabs>
          <w:tab w:val="left" w:pos="920"/>
        </w:tabs>
        <w:ind w:left="55" w:right="316" w:firstLine="424"/>
        <w:contextualSpacing/>
        <w:rPr>
          <w:color w:val="000000"/>
          <w:sz w:val="28"/>
          <w:szCs w:val="28"/>
        </w:rPr>
      </w:pPr>
      <w:r>
        <w:rPr>
          <w:color w:val="000000"/>
          <w:sz w:val="28"/>
          <w:szCs w:val="28"/>
        </w:rPr>
        <w:t>захворювання та аномалії язика (десквамативний глосит, ромбоподібний глосит, складчастий язик, волохатий язик)</w:t>
      </w:r>
    </w:p>
    <w:p w:rsidR="000936D0" w:rsidRDefault="00567AA7" w:rsidP="00567AA7">
      <w:pPr>
        <w:numPr>
          <w:ilvl w:val="1"/>
          <w:numId w:val="18"/>
        </w:numPr>
        <w:pBdr>
          <w:top w:val="nil"/>
          <w:left w:val="nil"/>
          <w:bottom w:val="nil"/>
          <w:right w:val="nil"/>
          <w:between w:val="nil"/>
        </w:pBdr>
        <w:tabs>
          <w:tab w:val="left" w:pos="897"/>
        </w:tabs>
        <w:ind w:left="897" w:hanging="417"/>
        <w:contextualSpacing/>
        <w:rPr>
          <w:color w:val="000000"/>
          <w:sz w:val="28"/>
          <w:szCs w:val="28"/>
        </w:rPr>
        <w:sectPr w:rsidR="000936D0">
          <w:pgSz w:w="12240" w:h="16840"/>
          <w:pgMar w:top="760" w:right="720" w:bottom="280" w:left="1080" w:header="708" w:footer="708" w:gutter="0"/>
          <w:cols w:space="720"/>
        </w:sectPr>
      </w:pPr>
      <w:r>
        <w:rPr>
          <w:color w:val="000000"/>
          <w:sz w:val="28"/>
          <w:szCs w:val="28"/>
        </w:rPr>
        <w:t>нейрогенні захворювання язика (глосалгія, стомалгія, гангліоніти)</w:t>
      </w:r>
    </w:p>
    <w:p w:rsidR="000936D0" w:rsidRDefault="00567AA7" w:rsidP="00567AA7">
      <w:pPr>
        <w:numPr>
          <w:ilvl w:val="1"/>
          <w:numId w:val="18"/>
        </w:numPr>
        <w:pBdr>
          <w:top w:val="nil"/>
          <w:left w:val="nil"/>
          <w:bottom w:val="nil"/>
          <w:right w:val="nil"/>
          <w:between w:val="nil"/>
        </w:pBdr>
        <w:tabs>
          <w:tab w:val="left" w:pos="1013"/>
        </w:tabs>
        <w:spacing w:before="66"/>
        <w:ind w:left="55" w:right="308" w:firstLine="424"/>
        <w:contextualSpacing/>
        <w:jc w:val="both"/>
        <w:rPr>
          <w:b/>
          <w:bCs/>
          <w:color w:val="000000"/>
          <w:sz w:val="28"/>
          <w:szCs w:val="28"/>
        </w:rPr>
      </w:pPr>
      <w:r>
        <w:rPr>
          <w:color w:val="000000"/>
          <w:sz w:val="28"/>
          <w:szCs w:val="28"/>
        </w:rPr>
        <w:lastRenderedPageBreak/>
        <w:t xml:space="preserve">хейліти самостійні та симптоматичні (актинічний, метеорологічний, контактний алергічний, гландулярний, ексфоліативний, екзематозний, атопічний) </w:t>
      </w:r>
      <w:r>
        <w:rPr>
          <w:b/>
          <w:bCs/>
          <w:color w:val="000000"/>
          <w:sz w:val="28"/>
          <w:szCs w:val="28"/>
        </w:rPr>
        <w:t>Д) Передрак СОПР та червоної облямівки губ:</w:t>
      </w:r>
    </w:p>
    <w:p w:rsidR="000936D0" w:rsidRDefault="00567AA7" w:rsidP="00567AA7">
      <w:pPr>
        <w:numPr>
          <w:ilvl w:val="1"/>
          <w:numId w:val="18"/>
        </w:numPr>
        <w:pBdr>
          <w:top w:val="nil"/>
          <w:left w:val="nil"/>
          <w:bottom w:val="nil"/>
          <w:right w:val="nil"/>
          <w:between w:val="nil"/>
        </w:pBdr>
        <w:tabs>
          <w:tab w:val="left" w:pos="903"/>
        </w:tabs>
        <w:ind w:left="55" w:right="316" w:firstLine="424"/>
        <w:contextualSpacing/>
        <w:jc w:val="both"/>
        <w:rPr>
          <w:color w:val="000000"/>
          <w:sz w:val="28"/>
          <w:szCs w:val="28"/>
        </w:rPr>
      </w:pPr>
      <w:r>
        <w:rPr>
          <w:color w:val="000000"/>
          <w:sz w:val="28"/>
          <w:szCs w:val="28"/>
        </w:rPr>
        <w:t>облігатні передраки (хвороба Боуена, бородавчатий передрак, обмежений передраковий гіперкератоз, хейліт Манганотті)</w:t>
      </w:r>
    </w:p>
    <w:p w:rsidR="000936D0" w:rsidRDefault="00567AA7" w:rsidP="00567AA7">
      <w:pPr>
        <w:numPr>
          <w:ilvl w:val="1"/>
          <w:numId w:val="18"/>
        </w:numPr>
        <w:pBdr>
          <w:top w:val="nil"/>
          <w:left w:val="nil"/>
          <w:bottom w:val="nil"/>
          <w:right w:val="nil"/>
          <w:between w:val="nil"/>
        </w:pBdr>
        <w:tabs>
          <w:tab w:val="left" w:pos="900"/>
        </w:tabs>
        <w:ind w:left="900" w:hanging="420"/>
        <w:contextualSpacing/>
        <w:jc w:val="both"/>
        <w:rPr>
          <w:color w:val="000000"/>
          <w:sz w:val="28"/>
          <w:szCs w:val="28"/>
        </w:rPr>
      </w:pPr>
      <w:r>
        <w:rPr>
          <w:color w:val="000000"/>
          <w:sz w:val="28"/>
          <w:szCs w:val="28"/>
        </w:rPr>
        <w:t>факультативні передраки</w:t>
      </w:r>
    </w:p>
    <w:p w:rsidR="000936D0" w:rsidRDefault="00567AA7" w:rsidP="00567AA7">
      <w:pPr>
        <w:numPr>
          <w:ilvl w:val="0"/>
          <w:numId w:val="18"/>
        </w:numPr>
        <w:pBdr>
          <w:top w:val="nil"/>
          <w:left w:val="nil"/>
          <w:bottom w:val="nil"/>
          <w:right w:val="nil"/>
          <w:between w:val="nil"/>
        </w:pBdr>
        <w:tabs>
          <w:tab w:val="left" w:pos="265"/>
        </w:tabs>
        <w:spacing w:before="318"/>
        <w:ind w:left="265" w:hanging="210"/>
        <w:contextualSpacing/>
        <w:rPr>
          <w:b/>
          <w:bCs/>
          <w:color w:val="000000"/>
          <w:sz w:val="28"/>
          <w:szCs w:val="28"/>
        </w:rPr>
      </w:pPr>
      <w:r>
        <w:rPr>
          <w:b/>
          <w:bCs/>
          <w:color w:val="000000"/>
          <w:sz w:val="28"/>
          <w:szCs w:val="28"/>
          <w:u w:val="single"/>
        </w:rPr>
        <w:t xml:space="preserve"> Стоматологія дитячого віку:</w:t>
      </w:r>
    </w:p>
    <w:p w:rsidR="000936D0" w:rsidRDefault="00567AA7" w:rsidP="00567AA7">
      <w:pPr>
        <w:pStyle w:val="1"/>
        <w:spacing w:before="0" w:line="240" w:lineRule="auto"/>
        <w:ind w:firstLine="55"/>
        <w:contextualSpacing/>
      </w:pPr>
      <w:r>
        <w:t>А) Патологія зубів:</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гіпоплазія емалі (системна та місцева)</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ендемічний флюороз</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вроджені вади розвитку твердих тканин зубів у дітей</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карієс та його ускладнення в тимчасових та постійних зубах у дітей</w:t>
      </w:r>
    </w:p>
    <w:p w:rsidR="000936D0" w:rsidRDefault="00567AA7" w:rsidP="00567AA7">
      <w:pPr>
        <w:numPr>
          <w:ilvl w:val="0"/>
          <w:numId w:val="17"/>
        </w:numPr>
        <w:pBdr>
          <w:top w:val="nil"/>
          <w:left w:val="nil"/>
          <w:bottom w:val="nil"/>
          <w:right w:val="nil"/>
          <w:between w:val="nil"/>
        </w:pBdr>
        <w:tabs>
          <w:tab w:val="left" w:pos="900"/>
        </w:tabs>
        <w:spacing w:before="2"/>
        <w:ind w:left="900" w:hanging="420"/>
        <w:contextualSpacing/>
        <w:rPr>
          <w:color w:val="000000"/>
          <w:sz w:val="28"/>
          <w:szCs w:val="28"/>
        </w:rPr>
      </w:pPr>
      <w:r>
        <w:rPr>
          <w:color w:val="000000"/>
          <w:sz w:val="28"/>
          <w:szCs w:val="28"/>
        </w:rPr>
        <w:t>травматичні ураження зубів</w:t>
      </w:r>
    </w:p>
    <w:p w:rsidR="000936D0" w:rsidRDefault="00567AA7" w:rsidP="00567AA7">
      <w:pPr>
        <w:pStyle w:val="1"/>
        <w:spacing w:before="5" w:line="240" w:lineRule="auto"/>
        <w:ind w:firstLine="55"/>
        <w:contextualSpacing/>
      </w:pPr>
      <w:r>
        <w:t>Б) Патологія пародонта:</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гінгівіт</w:t>
      </w:r>
    </w:p>
    <w:p w:rsidR="000936D0" w:rsidRDefault="00567AA7" w:rsidP="00567AA7">
      <w:pPr>
        <w:numPr>
          <w:ilvl w:val="0"/>
          <w:numId w:val="17"/>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ідіопатичні захворювання пародонта</w:t>
      </w:r>
    </w:p>
    <w:p w:rsidR="000936D0" w:rsidRDefault="00567AA7" w:rsidP="00567AA7">
      <w:pPr>
        <w:numPr>
          <w:ilvl w:val="0"/>
          <w:numId w:val="17"/>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пародонтит</w:t>
      </w:r>
    </w:p>
    <w:p w:rsidR="000936D0" w:rsidRDefault="00567AA7" w:rsidP="00567AA7">
      <w:pPr>
        <w:pStyle w:val="1"/>
        <w:spacing w:line="240" w:lineRule="auto"/>
        <w:ind w:firstLine="55"/>
        <w:contextualSpacing/>
      </w:pPr>
      <w:r>
        <w:t>В) Патологія слизової оболонки порожнини рота:</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алергійні хвороби СОПР</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аномалії та захворювання язика</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грибкові ураження СОПР у дітей</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зміни СОПР при системних захворюваннях</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зміни СОПР при специфічних хворобах</w:t>
      </w:r>
    </w:p>
    <w:p w:rsidR="000936D0" w:rsidRDefault="00567AA7" w:rsidP="00567AA7">
      <w:pPr>
        <w:numPr>
          <w:ilvl w:val="0"/>
          <w:numId w:val="17"/>
        </w:numPr>
        <w:pBdr>
          <w:top w:val="nil"/>
          <w:left w:val="nil"/>
          <w:bottom w:val="nil"/>
          <w:right w:val="nil"/>
          <w:between w:val="nil"/>
        </w:pBdr>
        <w:tabs>
          <w:tab w:val="left" w:pos="901"/>
        </w:tabs>
        <w:ind w:left="55" w:right="276" w:firstLine="424"/>
        <w:contextualSpacing/>
        <w:rPr>
          <w:color w:val="000000"/>
          <w:sz w:val="28"/>
          <w:szCs w:val="28"/>
        </w:rPr>
      </w:pPr>
      <w:r>
        <w:rPr>
          <w:color w:val="000000"/>
          <w:sz w:val="28"/>
          <w:szCs w:val="28"/>
        </w:rPr>
        <w:t>прояви гострих вірусних та інфекційних захворювань на СОПР (дифтерія, вітряна віспа, кір, інфекційний мононуклеоз, скарлатина).</w:t>
      </w:r>
    </w:p>
    <w:p w:rsidR="000936D0" w:rsidRDefault="00567AA7" w:rsidP="00567AA7">
      <w:pPr>
        <w:numPr>
          <w:ilvl w:val="0"/>
          <w:numId w:val="17"/>
        </w:numPr>
        <w:pBdr>
          <w:top w:val="nil"/>
          <w:left w:val="nil"/>
          <w:bottom w:val="nil"/>
          <w:right w:val="nil"/>
          <w:between w:val="nil"/>
        </w:pBdr>
        <w:tabs>
          <w:tab w:val="left" w:pos="964"/>
        </w:tabs>
        <w:spacing w:before="1"/>
        <w:ind w:left="55" w:right="274" w:firstLine="424"/>
        <w:contextualSpacing/>
        <w:rPr>
          <w:color w:val="000000"/>
          <w:sz w:val="28"/>
          <w:szCs w:val="28"/>
        </w:rPr>
      </w:pPr>
      <w:r>
        <w:rPr>
          <w:color w:val="000000"/>
          <w:sz w:val="28"/>
          <w:szCs w:val="28"/>
        </w:rPr>
        <w:t>вірусні хвороби СОПР (гострий герпетичний стоматит, рецидивуючий герпетичний стоматит, оперізуючий лишай)</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самостійні та симптоматичні хейліти, глосити</w:t>
      </w:r>
    </w:p>
    <w:p w:rsidR="000936D0" w:rsidRDefault="00567AA7" w:rsidP="00567AA7">
      <w:pPr>
        <w:pStyle w:val="1"/>
        <w:spacing w:before="5" w:line="240" w:lineRule="auto"/>
        <w:ind w:firstLine="55"/>
        <w:contextualSpacing/>
      </w:pPr>
      <w:r>
        <w:t>Г) Запальні захворювання щелепно-лицьової ділянки:</w:t>
      </w:r>
    </w:p>
    <w:p w:rsidR="000936D0" w:rsidRDefault="00567AA7" w:rsidP="00567AA7">
      <w:pPr>
        <w:numPr>
          <w:ilvl w:val="0"/>
          <w:numId w:val="17"/>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періостит</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захворювання скронево-нижньощелепного суглоба</w:t>
      </w:r>
    </w:p>
    <w:p w:rsidR="000936D0" w:rsidRDefault="00567AA7" w:rsidP="00567AA7">
      <w:pPr>
        <w:numPr>
          <w:ilvl w:val="0"/>
          <w:numId w:val="17"/>
        </w:numPr>
        <w:pBdr>
          <w:top w:val="nil"/>
          <w:left w:val="nil"/>
          <w:bottom w:val="nil"/>
          <w:right w:val="nil"/>
          <w:between w:val="nil"/>
        </w:pBdr>
        <w:tabs>
          <w:tab w:val="left" w:pos="900"/>
        </w:tabs>
        <w:spacing w:before="2"/>
        <w:ind w:left="900" w:hanging="420"/>
        <w:contextualSpacing/>
        <w:rPr>
          <w:color w:val="000000"/>
          <w:sz w:val="28"/>
          <w:szCs w:val="28"/>
        </w:rPr>
      </w:pPr>
      <w:r>
        <w:rPr>
          <w:color w:val="000000"/>
          <w:sz w:val="28"/>
          <w:szCs w:val="28"/>
        </w:rPr>
        <w:t>захворювання слинних залоз</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лімфаденіт</w:t>
      </w:r>
    </w:p>
    <w:p w:rsidR="000936D0" w:rsidRDefault="00567AA7" w:rsidP="00567AA7">
      <w:pPr>
        <w:numPr>
          <w:ilvl w:val="0"/>
          <w:numId w:val="17"/>
        </w:numPr>
        <w:pBdr>
          <w:top w:val="nil"/>
          <w:left w:val="nil"/>
          <w:bottom w:val="nil"/>
          <w:right w:val="nil"/>
          <w:between w:val="nil"/>
        </w:pBdr>
        <w:tabs>
          <w:tab w:val="left" w:pos="980"/>
        </w:tabs>
        <w:ind w:left="55" w:right="200" w:firstLine="424"/>
        <w:contextualSpacing/>
        <w:rPr>
          <w:color w:val="000000"/>
          <w:sz w:val="28"/>
          <w:szCs w:val="28"/>
        </w:rPr>
      </w:pPr>
      <w:r>
        <w:rPr>
          <w:color w:val="000000"/>
          <w:sz w:val="28"/>
          <w:szCs w:val="28"/>
        </w:rPr>
        <w:t>неодонтогенні запальні процеси м’яких тканин (фурункул, карбункул, бешиха)</w:t>
      </w:r>
    </w:p>
    <w:p w:rsidR="000936D0" w:rsidRDefault="00567AA7" w:rsidP="00567AA7">
      <w:pPr>
        <w:numPr>
          <w:ilvl w:val="0"/>
          <w:numId w:val="17"/>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остеомієліт щелеп</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специфічні запальні процеси (туберкульоз, сифіліс, актиномікоз)</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флегмони та абсцеси</w:t>
      </w:r>
    </w:p>
    <w:p w:rsidR="000936D0" w:rsidRDefault="00567AA7" w:rsidP="00567AA7">
      <w:pPr>
        <w:pStyle w:val="1"/>
        <w:spacing w:before="6" w:line="240" w:lineRule="auto"/>
        <w:ind w:firstLine="55"/>
        <w:contextualSpacing/>
      </w:pPr>
      <w:r>
        <w:t>Д) Травми щелепно-лицьової ділянки:</w:t>
      </w:r>
    </w:p>
    <w:p w:rsidR="000936D0" w:rsidRDefault="00567AA7" w:rsidP="00567AA7">
      <w:pPr>
        <w:numPr>
          <w:ilvl w:val="0"/>
          <w:numId w:val="17"/>
        </w:numPr>
        <w:pBdr>
          <w:top w:val="nil"/>
          <w:left w:val="nil"/>
          <w:bottom w:val="nil"/>
          <w:right w:val="nil"/>
          <w:between w:val="nil"/>
        </w:pBdr>
        <w:tabs>
          <w:tab w:val="left" w:pos="920"/>
        </w:tabs>
        <w:ind w:left="55" w:right="137" w:firstLine="424"/>
        <w:contextualSpacing/>
        <w:rPr>
          <w:color w:val="000000"/>
          <w:sz w:val="28"/>
          <w:szCs w:val="28"/>
        </w:rPr>
      </w:pPr>
      <w:r>
        <w:rPr>
          <w:color w:val="000000"/>
          <w:sz w:val="28"/>
          <w:szCs w:val="28"/>
        </w:rPr>
        <w:t>пошкодження м’яких тканин (рани, опіки), зубів, щелеп, лицьових кісток, СНЩС</w:t>
      </w:r>
    </w:p>
    <w:p w:rsidR="000936D0" w:rsidRDefault="00567AA7" w:rsidP="00567AA7">
      <w:pPr>
        <w:pStyle w:val="1"/>
        <w:spacing w:before="2" w:line="240" w:lineRule="auto"/>
        <w:ind w:firstLine="55"/>
        <w:contextualSpacing/>
      </w:pPr>
      <w:r>
        <w:t>Е) Пухлини та пухлиноподібні утвори щелепно-лицьової ділянки:</w:t>
      </w:r>
    </w:p>
    <w:p w:rsidR="000936D0" w:rsidRDefault="00567AA7" w:rsidP="00567AA7">
      <w:pPr>
        <w:numPr>
          <w:ilvl w:val="0"/>
          <w:numId w:val="17"/>
        </w:numPr>
        <w:pBdr>
          <w:top w:val="nil"/>
          <w:left w:val="nil"/>
          <w:bottom w:val="nil"/>
          <w:right w:val="nil"/>
          <w:between w:val="nil"/>
        </w:pBdr>
        <w:tabs>
          <w:tab w:val="left" w:pos="932"/>
        </w:tabs>
        <w:ind w:left="55" w:right="197" w:firstLine="424"/>
        <w:contextualSpacing/>
        <w:rPr>
          <w:color w:val="000000"/>
          <w:sz w:val="28"/>
          <w:szCs w:val="28"/>
        </w:rPr>
      </w:pPr>
      <w:r>
        <w:rPr>
          <w:color w:val="000000"/>
          <w:sz w:val="28"/>
          <w:szCs w:val="28"/>
        </w:rPr>
        <w:t>доброякісні пухлини та пухлиноподібні новоутворення м’яких тканин та кісток обличчя</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sectPr w:rsidR="000936D0">
          <w:pgSz w:w="12240" w:h="16840"/>
          <w:pgMar w:top="760" w:right="720" w:bottom="280" w:left="1080" w:header="708" w:footer="708" w:gutter="0"/>
          <w:cols w:space="720"/>
        </w:sectPr>
      </w:pPr>
      <w:r>
        <w:rPr>
          <w:color w:val="000000"/>
          <w:sz w:val="28"/>
          <w:szCs w:val="28"/>
        </w:rPr>
        <w:t>злоякісні пухлини м’яких тканин та кісток обличчя</w:t>
      </w:r>
    </w:p>
    <w:p w:rsidR="000936D0" w:rsidRDefault="00567AA7" w:rsidP="00567AA7">
      <w:pPr>
        <w:pStyle w:val="1"/>
        <w:spacing w:before="71" w:line="240" w:lineRule="auto"/>
        <w:ind w:firstLine="55"/>
        <w:contextualSpacing/>
      </w:pPr>
      <w:r>
        <w:lastRenderedPageBreak/>
        <w:t>Ж) Вроджені вади розвитку обличчя:</w:t>
      </w:r>
    </w:p>
    <w:p w:rsidR="000936D0" w:rsidRDefault="00567AA7" w:rsidP="00567AA7">
      <w:pPr>
        <w:numPr>
          <w:ilvl w:val="0"/>
          <w:numId w:val="17"/>
        </w:numPr>
        <w:pBdr>
          <w:top w:val="nil"/>
          <w:left w:val="nil"/>
          <w:bottom w:val="nil"/>
          <w:right w:val="nil"/>
          <w:between w:val="nil"/>
        </w:pBdr>
        <w:tabs>
          <w:tab w:val="left" w:pos="929"/>
        </w:tabs>
        <w:ind w:left="55" w:right="197" w:firstLine="424"/>
        <w:contextualSpacing/>
        <w:rPr>
          <w:color w:val="000000"/>
          <w:sz w:val="28"/>
          <w:szCs w:val="28"/>
        </w:rPr>
      </w:pPr>
      <w:r>
        <w:rPr>
          <w:color w:val="000000"/>
          <w:sz w:val="28"/>
          <w:szCs w:val="28"/>
        </w:rPr>
        <w:t>незрощення верхньої губи, альвеолярного відростка, твердого та м’якого піднебіння (ізольовані та наскрізні)</w:t>
      </w:r>
    </w:p>
    <w:p w:rsidR="000936D0" w:rsidRDefault="00567AA7" w:rsidP="00567AA7">
      <w:pPr>
        <w:numPr>
          <w:ilvl w:val="0"/>
          <w:numId w:val="17"/>
        </w:numPr>
        <w:pBdr>
          <w:top w:val="nil"/>
          <w:left w:val="nil"/>
          <w:bottom w:val="nil"/>
          <w:right w:val="nil"/>
          <w:between w:val="nil"/>
        </w:pBdr>
        <w:tabs>
          <w:tab w:val="left" w:pos="889"/>
        </w:tabs>
        <w:ind w:left="55" w:right="187" w:firstLine="424"/>
        <w:contextualSpacing/>
        <w:rPr>
          <w:color w:val="000000"/>
          <w:sz w:val="28"/>
          <w:szCs w:val="28"/>
        </w:rPr>
      </w:pPr>
      <w:r>
        <w:rPr>
          <w:color w:val="000000"/>
          <w:sz w:val="28"/>
          <w:szCs w:val="28"/>
        </w:rPr>
        <w:t>аномалії прикріплення м’яких тканин порожнини рота (вуздечок губ, язика, малий присінок порожнини рота)</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вроджені синдроми</w:t>
      </w:r>
    </w:p>
    <w:p w:rsidR="000936D0" w:rsidRDefault="00567AA7" w:rsidP="00567AA7">
      <w:pPr>
        <w:pStyle w:val="1"/>
        <w:spacing w:line="240" w:lineRule="auto"/>
        <w:ind w:firstLine="55"/>
        <w:contextualSpacing/>
      </w:pPr>
      <w:r>
        <w:t>З) Захворювання СНЩС, анкілоз</w:t>
      </w:r>
    </w:p>
    <w:p w:rsidR="000936D0" w:rsidRDefault="00567AA7" w:rsidP="00567AA7">
      <w:pPr>
        <w:numPr>
          <w:ilvl w:val="0"/>
          <w:numId w:val="18"/>
        </w:numPr>
        <w:pBdr>
          <w:top w:val="nil"/>
          <w:left w:val="nil"/>
          <w:bottom w:val="nil"/>
          <w:right w:val="nil"/>
          <w:between w:val="nil"/>
        </w:pBdr>
        <w:tabs>
          <w:tab w:val="left" w:pos="265"/>
        </w:tabs>
        <w:spacing w:before="321"/>
        <w:ind w:left="265" w:hanging="210"/>
        <w:contextualSpacing/>
        <w:rPr>
          <w:b/>
          <w:bCs/>
          <w:color w:val="000000"/>
          <w:sz w:val="28"/>
          <w:szCs w:val="28"/>
        </w:rPr>
      </w:pPr>
      <w:r>
        <w:rPr>
          <w:b/>
          <w:bCs/>
          <w:color w:val="000000"/>
          <w:sz w:val="28"/>
          <w:szCs w:val="28"/>
          <w:u w:val="single"/>
        </w:rPr>
        <w:t xml:space="preserve"> Хірургічна стоматологія:</w:t>
      </w:r>
    </w:p>
    <w:p w:rsidR="000936D0" w:rsidRDefault="00567AA7" w:rsidP="00567AA7">
      <w:pPr>
        <w:pStyle w:val="1"/>
        <w:spacing w:before="0" w:line="240" w:lineRule="auto"/>
        <w:ind w:firstLine="55"/>
        <w:contextualSpacing/>
      </w:pPr>
      <w:r>
        <w:t>А) Запальні захворювання щелепно-лицьової ділянки:</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глибокі та поверхневі флегмони, абсцеси</w:t>
      </w:r>
    </w:p>
    <w:p w:rsidR="000936D0" w:rsidRDefault="00567AA7" w:rsidP="00567AA7">
      <w:pPr>
        <w:numPr>
          <w:ilvl w:val="0"/>
          <w:numId w:val="17"/>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лімфаденіти</w:t>
      </w:r>
    </w:p>
    <w:p w:rsidR="000936D0" w:rsidRDefault="00567AA7" w:rsidP="00567AA7">
      <w:pPr>
        <w:pBdr>
          <w:top w:val="nil"/>
          <w:left w:val="nil"/>
          <w:bottom w:val="nil"/>
          <w:right w:val="nil"/>
          <w:between w:val="nil"/>
        </w:pBdr>
        <w:ind w:left="480"/>
        <w:contextualSpacing/>
        <w:rPr>
          <w:color w:val="000000"/>
          <w:sz w:val="28"/>
          <w:szCs w:val="28"/>
        </w:rPr>
      </w:pPr>
      <w:r>
        <w:rPr>
          <w:color w:val="000000"/>
          <w:sz w:val="28"/>
          <w:szCs w:val="28"/>
        </w:rPr>
        <w:t>66. неврит трійчастого нерва, лицьового нерва, невралгії</w:t>
      </w:r>
    </w:p>
    <w:p w:rsidR="000936D0" w:rsidRDefault="00567AA7" w:rsidP="00567AA7">
      <w:pPr>
        <w:numPr>
          <w:ilvl w:val="0"/>
          <w:numId w:val="16"/>
        </w:numPr>
        <w:pBdr>
          <w:top w:val="nil"/>
          <w:left w:val="nil"/>
          <w:bottom w:val="nil"/>
          <w:right w:val="nil"/>
          <w:between w:val="nil"/>
        </w:pBdr>
        <w:tabs>
          <w:tab w:val="left" w:pos="897"/>
        </w:tabs>
        <w:spacing w:before="2"/>
        <w:ind w:left="897" w:hanging="417"/>
        <w:contextualSpacing/>
        <w:rPr>
          <w:color w:val="000000"/>
          <w:sz w:val="28"/>
          <w:szCs w:val="28"/>
        </w:rPr>
      </w:pPr>
      <w:r>
        <w:rPr>
          <w:color w:val="000000"/>
          <w:sz w:val="28"/>
          <w:szCs w:val="28"/>
        </w:rPr>
        <w:t>неодонтогенні запальні процеси</w:t>
      </w:r>
    </w:p>
    <w:p w:rsidR="000936D0" w:rsidRDefault="00567AA7" w:rsidP="00567AA7">
      <w:pPr>
        <w:numPr>
          <w:ilvl w:val="0"/>
          <w:numId w:val="16"/>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одонтогенний гайморит</w:t>
      </w:r>
    </w:p>
    <w:p w:rsidR="000936D0" w:rsidRDefault="00567AA7" w:rsidP="00567AA7">
      <w:pPr>
        <w:numPr>
          <w:ilvl w:val="0"/>
          <w:numId w:val="16"/>
        </w:numPr>
        <w:pBdr>
          <w:top w:val="nil"/>
          <w:left w:val="nil"/>
          <w:bottom w:val="nil"/>
          <w:right w:val="nil"/>
          <w:between w:val="nil"/>
        </w:pBdr>
        <w:tabs>
          <w:tab w:val="left" w:pos="1141"/>
          <w:tab w:val="left" w:pos="3048"/>
          <w:tab w:val="left" w:pos="5038"/>
          <w:tab w:val="left" w:pos="6696"/>
          <w:tab w:val="left" w:pos="8375"/>
        </w:tabs>
        <w:ind w:left="55" w:right="136" w:firstLine="424"/>
        <w:contextualSpacing/>
        <w:rPr>
          <w:color w:val="000000"/>
          <w:sz w:val="28"/>
          <w:szCs w:val="28"/>
        </w:rPr>
      </w:pPr>
      <w:r>
        <w:rPr>
          <w:color w:val="000000"/>
          <w:sz w:val="28"/>
          <w:szCs w:val="28"/>
        </w:rPr>
        <w:t>пародонтити,</w:t>
      </w:r>
      <w:r>
        <w:rPr>
          <w:color w:val="000000"/>
          <w:sz w:val="28"/>
          <w:szCs w:val="28"/>
        </w:rPr>
        <w:tab/>
        <w:t>періодонтити,</w:t>
      </w:r>
      <w:r>
        <w:rPr>
          <w:color w:val="000000"/>
          <w:sz w:val="28"/>
          <w:szCs w:val="28"/>
        </w:rPr>
        <w:tab/>
        <w:t>альвеоліти,</w:t>
      </w:r>
      <w:r>
        <w:rPr>
          <w:color w:val="000000"/>
          <w:sz w:val="28"/>
          <w:szCs w:val="28"/>
        </w:rPr>
        <w:tab/>
        <w:t>періостити,</w:t>
      </w:r>
      <w:r>
        <w:rPr>
          <w:color w:val="000000"/>
          <w:sz w:val="28"/>
          <w:szCs w:val="28"/>
        </w:rPr>
        <w:tab/>
        <w:t>остеомієліти; перікоронарити</w:t>
      </w:r>
    </w:p>
    <w:p w:rsidR="000936D0" w:rsidRDefault="00567AA7" w:rsidP="00567AA7">
      <w:pPr>
        <w:numPr>
          <w:ilvl w:val="0"/>
          <w:numId w:val="16"/>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запальні захворювання слинних залоз</w:t>
      </w:r>
    </w:p>
    <w:p w:rsidR="000936D0" w:rsidRDefault="00567AA7" w:rsidP="00567AA7">
      <w:pPr>
        <w:numPr>
          <w:ilvl w:val="0"/>
          <w:numId w:val="16"/>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специфічні запальні процеси (туберкульоз, сифіліс, актиномікоз)</w:t>
      </w:r>
    </w:p>
    <w:p w:rsidR="000936D0" w:rsidRDefault="00567AA7" w:rsidP="00567AA7">
      <w:pPr>
        <w:pStyle w:val="1"/>
        <w:spacing w:before="7" w:line="240" w:lineRule="auto"/>
        <w:ind w:firstLine="55"/>
        <w:contextualSpacing/>
      </w:pPr>
      <w:r>
        <w:t>Б) Травми щелепно-лицьової ділянки:</w:t>
      </w:r>
    </w:p>
    <w:p w:rsidR="000936D0" w:rsidRDefault="00567AA7" w:rsidP="00567AA7">
      <w:pPr>
        <w:numPr>
          <w:ilvl w:val="0"/>
          <w:numId w:val="16"/>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травми зубів і кісток лицьового скелету</w:t>
      </w:r>
    </w:p>
    <w:p w:rsidR="000936D0" w:rsidRDefault="00567AA7" w:rsidP="00567AA7">
      <w:pPr>
        <w:numPr>
          <w:ilvl w:val="0"/>
          <w:numId w:val="16"/>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травми м’яких тканин, язика та слизової оболонки порожнини рота</w:t>
      </w:r>
    </w:p>
    <w:p w:rsidR="000936D0" w:rsidRDefault="00567AA7" w:rsidP="00567AA7">
      <w:pPr>
        <w:numPr>
          <w:ilvl w:val="0"/>
          <w:numId w:val="16"/>
        </w:numPr>
        <w:pBdr>
          <w:top w:val="nil"/>
          <w:left w:val="nil"/>
          <w:bottom w:val="nil"/>
          <w:right w:val="nil"/>
          <w:between w:val="nil"/>
        </w:pBdr>
        <w:tabs>
          <w:tab w:val="left" w:pos="973"/>
        </w:tabs>
        <w:ind w:left="55" w:right="122" w:firstLine="424"/>
        <w:contextualSpacing/>
        <w:rPr>
          <w:color w:val="000000"/>
          <w:sz w:val="28"/>
          <w:szCs w:val="28"/>
        </w:rPr>
      </w:pPr>
      <w:r>
        <w:rPr>
          <w:color w:val="000000"/>
          <w:sz w:val="28"/>
          <w:szCs w:val="28"/>
        </w:rPr>
        <w:t>вогнепальні поранення та невогнепальні ушкодження тканин щелепно- лицьової локалізації; черепно-щелепно-лицьові ушкодження</w:t>
      </w:r>
    </w:p>
    <w:p w:rsidR="000936D0" w:rsidRDefault="00567AA7" w:rsidP="00567AA7">
      <w:pPr>
        <w:numPr>
          <w:ilvl w:val="0"/>
          <w:numId w:val="16"/>
        </w:numPr>
        <w:pBdr>
          <w:top w:val="nil"/>
          <w:left w:val="nil"/>
          <w:bottom w:val="nil"/>
          <w:right w:val="nil"/>
          <w:between w:val="nil"/>
        </w:pBdr>
        <w:tabs>
          <w:tab w:val="left" w:pos="942"/>
        </w:tabs>
        <w:ind w:left="55" w:right="125" w:firstLine="424"/>
        <w:contextualSpacing/>
        <w:rPr>
          <w:color w:val="000000"/>
          <w:sz w:val="28"/>
          <w:szCs w:val="28"/>
        </w:rPr>
      </w:pPr>
      <w:r>
        <w:rPr>
          <w:color w:val="000000"/>
          <w:sz w:val="28"/>
          <w:szCs w:val="28"/>
        </w:rPr>
        <w:t>термічні, хімічні, електричні та променеві ушкодження тканин щелепно- лицьової локалізації; комбінована травма</w:t>
      </w:r>
    </w:p>
    <w:p w:rsidR="000936D0" w:rsidRDefault="00567AA7" w:rsidP="00567AA7">
      <w:pPr>
        <w:pStyle w:val="1"/>
        <w:spacing w:before="5" w:line="240" w:lineRule="auto"/>
        <w:ind w:firstLine="55"/>
        <w:contextualSpacing/>
      </w:pPr>
      <w:r>
        <w:t>В) Захворювання скронево-нижньощелепного суглоба:</w:t>
      </w:r>
    </w:p>
    <w:p w:rsidR="000936D0" w:rsidRDefault="00567AA7" w:rsidP="00567AA7">
      <w:pPr>
        <w:numPr>
          <w:ilvl w:val="0"/>
          <w:numId w:val="16"/>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артрити, артрозо-артрити, артрози</w:t>
      </w:r>
    </w:p>
    <w:p w:rsidR="000936D0" w:rsidRDefault="00567AA7" w:rsidP="00567AA7">
      <w:pPr>
        <w:numPr>
          <w:ilvl w:val="0"/>
          <w:numId w:val="16"/>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анкілози</w:t>
      </w:r>
    </w:p>
    <w:p w:rsidR="000936D0" w:rsidRDefault="00567AA7" w:rsidP="00567AA7">
      <w:pPr>
        <w:numPr>
          <w:ilvl w:val="0"/>
          <w:numId w:val="16"/>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дисфункції СНЩС, вивихи та контрактури нижньої щелепи</w:t>
      </w:r>
    </w:p>
    <w:p w:rsidR="000936D0" w:rsidRDefault="00567AA7" w:rsidP="00567AA7">
      <w:pPr>
        <w:pStyle w:val="1"/>
        <w:spacing w:before="5" w:line="240" w:lineRule="auto"/>
        <w:ind w:firstLine="55"/>
        <w:contextualSpacing/>
      </w:pPr>
      <w:r>
        <w:t>Г) Пухлини та пухлиноподібні утворення СОПР, слинних залоз, м’яких тканин щелепно-лицьової локалізації та шиї, кісток лицьового скелету:</w:t>
      </w:r>
    </w:p>
    <w:p w:rsidR="000936D0" w:rsidRDefault="00567AA7" w:rsidP="00567AA7">
      <w:pPr>
        <w:numPr>
          <w:ilvl w:val="0"/>
          <w:numId w:val="16"/>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доброякісні пухлини та пухлиноподібні новоутворення</w:t>
      </w:r>
    </w:p>
    <w:p w:rsidR="000936D0" w:rsidRDefault="00567AA7" w:rsidP="00567AA7">
      <w:pPr>
        <w:numPr>
          <w:ilvl w:val="0"/>
          <w:numId w:val="16"/>
        </w:numPr>
        <w:pBdr>
          <w:top w:val="nil"/>
          <w:left w:val="nil"/>
          <w:bottom w:val="nil"/>
          <w:right w:val="nil"/>
          <w:between w:val="nil"/>
        </w:pBdr>
        <w:tabs>
          <w:tab w:val="left" w:pos="973"/>
        </w:tabs>
        <w:ind w:left="55" w:right="133" w:firstLine="424"/>
        <w:contextualSpacing/>
        <w:rPr>
          <w:color w:val="000000"/>
          <w:sz w:val="28"/>
          <w:szCs w:val="28"/>
        </w:rPr>
      </w:pPr>
      <w:r>
        <w:rPr>
          <w:color w:val="000000"/>
          <w:sz w:val="28"/>
          <w:szCs w:val="28"/>
        </w:rPr>
        <w:t>передракові захворювання та злоякісні пухлини СОПР, слинних залоз, м’яких тканин щелепно-лицьової локалізації та шиї, кісток лицьового скелету</w:t>
      </w:r>
    </w:p>
    <w:p w:rsidR="000936D0" w:rsidRDefault="00567AA7" w:rsidP="00567AA7">
      <w:pPr>
        <w:pStyle w:val="1"/>
        <w:spacing w:line="240" w:lineRule="auto"/>
        <w:ind w:firstLine="55"/>
        <w:contextualSpacing/>
      </w:pPr>
      <w:r>
        <w:t>Д) Вроджені та набуті дефекти і деформації тканин голови та шиї:</w:t>
      </w:r>
    </w:p>
    <w:p w:rsidR="000936D0" w:rsidRDefault="00567AA7" w:rsidP="00567AA7">
      <w:pPr>
        <w:numPr>
          <w:ilvl w:val="0"/>
          <w:numId w:val="16"/>
        </w:numPr>
        <w:pBdr>
          <w:top w:val="nil"/>
          <w:left w:val="nil"/>
          <w:bottom w:val="nil"/>
          <w:right w:val="nil"/>
          <w:between w:val="nil"/>
        </w:pBdr>
        <w:tabs>
          <w:tab w:val="left" w:pos="891"/>
        </w:tabs>
        <w:ind w:left="55" w:right="134" w:firstLine="424"/>
        <w:contextualSpacing/>
        <w:jc w:val="both"/>
        <w:rPr>
          <w:color w:val="000000"/>
          <w:sz w:val="28"/>
          <w:szCs w:val="28"/>
        </w:rPr>
      </w:pPr>
      <w:r>
        <w:rPr>
          <w:color w:val="000000"/>
          <w:sz w:val="28"/>
          <w:szCs w:val="28"/>
        </w:rPr>
        <w:t>аномалії розвитку зубів, вроджені деформації щелеп, дефекти та деформації кісток лицьового скелету, поєднані аномалії та деформації мозкового та лицьового скелету і зубо-щелепної системи</w:t>
      </w:r>
    </w:p>
    <w:p w:rsidR="000936D0" w:rsidRDefault="00567AA7" w:rsidP="00567AA7">
      <w:pPr>
        <w:numPr>
          <w:ilvl w:val="0"/>
          <w:numId w:val="16"/>
        </w:numPr>
        <w:pBdr>
          <w:top w:val="nil"/>
          <w:left w:val="nil"/>
          <w:bottom w:val="nil"/>
          <w:right w:val="nil"/>
          <w:between w:val="nil"/>
        </w:pBdr>
        <w:tabs>
          <w:tab w:val="left" w:pos="900"/>
        </w:tabs>
        <w:spacing w:before="25"/>
        <w:ind w:left="900" w:hanging="420"/>
        <w:contextualSpacing/>
        <w:rPr>
          <w:color w:val="000000"/>
          <w:sz w:val="28"/>
          <w:szCs w:val="28"/>
        </w:rPr>
      </w:pPr>
      <w:r>
        <w:rPr>
          <w:color w:val="000000"/>
          <w:sz w:val="28"/>
          <w:szCs w:val="28"/>
        </w:rPr>
        <w:t>вроджені дефекти та деформації м’яких тканин голови та шиї</w:t>
      </w:r>
    </w:p>
    <w:p w:rsidR="000936D0" w:rsidRDefault="00567AA7" w:rsidP="00567AA7">
      <w:pPr>
        <w:numPr>
          <w:ilvl w:val="0"/>
          <w:numId w:val="16"/>
        </w:numPr>
        <w:pBdr>
          <w:top w:val="nil"/>
          <w:left w:val="nil"/>
          <w:bottom w:val="nil"/>
          <w:right w:val="nil"/>
          <w:between w:val="nil"/>
        </w:pBdr>
        <w:tabs>
          <w:tab w:val="left" w:pos="910"/>
        </w:tabs>
        <w:spacing w:before="26"/>
        <w:ind w:left="55" w:right="131" w:firstLine="424"/>
        <w:contextualSpacing/>
        <w:rPr>
          <w:color w:val="000000"/>
          <w:sz w:val="28"/>
          <w:szCs w:val="28"/>
        </w:rPr>
      </w:pPr>
      <w:r>
        <w:rPr>
          <w:color w:val="000000"/>
          <w:sz w:val="28"/>
          <w:szCs w:val="28"/>
        </w:rPr>
        <w:t>набуті дефекти та деформації м’яких тканин щелепно-лицьової локалізації та шиї, кісток лицьового скелету</w:t>
      </w:r>
    </w:p>
    <w:p w:rsidR="000936D0" w:rsidRDefault="00567AA7" w:rsidP="00567AA7">
      <w:pPr>
        <w:numPr>
          <w:ilvl w:val="0"/>
          <w:numId w:val="16"/>
        </w:numPr>
        <w:pBdr>
          <w:top w:val="nil"/>
          <w:left w:val="nil"/>
          <w:bottom w:val="nil"/>
          <w:right w:val="nil"/>
          <w:between w:val="nil"/>
        </w:pBdr>
        <w:tabs>
          <w:tab w:val="left" w:pos="922"/>
        </w:tabs>
        <w:spacing w:before="2"/>
        <w:ind w:left="55" w:right="136" w:firstLine="424"/>
        <w:contextualSpacing/>
        <w:rPr>
          <w:color w:val="000000"/>
          <w:sz w:val="28"/>
          <w:szCs w:val="28"/>
        </w:rPr>
      </w:pPr>
      <w:r>
        <w:rPr>
          <w:color w:val="000000"/>
          <w:sz w:val="28"/>
          <w:szCs w:val="28"/>
        </w:rPr>
        <w:t>вікові зміни м’яких тканин обличчя та шиї, вертикальна та горизонтальна атрофія альвеолярних відростків щелепних кісток, адентії, рецесія ясен</w:t>
      </w:r>
    </w:p>
    <w:p w:rsidR="000936D0" w:rsidRDefault="00567AA7" w:rsidP="00567AA7">
      <w:pPr>
        <w:numPr>
          <w:ilvl w:val="0"/>
          <w:numId w:val="16"/>
        </w:numPr>
        <w:pBdr>
          <w:top w:val="nil"/>
          <w:left w:val="nil"/>
          <w:bottom w:val="nil"/>
          <w:right w:val="nil"/>
          <w:between w:val="nil"/>
        </w:pBdr>
        <w:tabs>
          <w:tab w:val="left" w:pos="900"/>
        </w:tabs>
        <w:ind w:left="900" w:hanging="420"/>
        <w:contextualSpacing/>
        <w:rPr>
          <w:color w:val="000000"/>
          <w:sz w:val="28"/>
          <w:szCs w:val="28"/>
        </w:rPr>
        <w:sectPr w:rsidR="000936D0">
          <w:pgSz w:w="12240" w:h="16840"/>
          <w:pgMar w:top="760" w:right="720" w:bottom="280" w:left="1080" w:header="708" w:footer="708" w:gutter="0"/>
          <w:cols w:space="720"/>
        </w:sectPr>
      </w:pPr>
      <w:r>
        <w:rPr>
          <w:color w:val="000000"/>
          <w:sz w:val="28"/>
          <w:szCs w:val="28"/>
        </w:rPr>
        <w:t>косметичні дефекти та деформації органів і тканин голови та шиї</w:t>
      </w:r>
    </w:p>
    <w:p w:rsidR="000936D0" w:rsidRDefault="00567AA7" w:rsidP="00567AA7">
      <w:pPr>
        <w:pStyle w:val="1"/>
        <w:spacing w:before="71" w:line="240" w:lineRule="auto"/>
        <w:ind w:firstLine="55"/>
        <w:contextualSpacing/>
      </w:pPr>
      <w:r>
        <w:lastRenderedPageBreak/>
        <w:t>Е) Диспластичні захворювання щелепно-лицьової локалізації:</w:t>
      </w:r>
    </w:p>
    <w:p w:rsidR="000936D0" w:rsidRDefault="00567AA7" w:rsidP="00567AA7">
      <w:pPr>
        <w:numPr>
          <w:ilvl w:val="0"/>
          <w:numId w:val="16"/>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дистрофічні захворювання тканин пародонта</w:t>
      </w:r>
    </w:p>
    <w:p w:rsidR="000936D0" w:rsidRDefault="00567AA7" w:rsidP="00567AA7">
      <w:pPr>
        <w:numPr>
          <w:ilvl w:val="0"/>
          <w:numId w:val="16"/>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сіалози</w:t>
      </w:r>
    </w:p>
    <w:p w:rsidR="000936D0" w:rsidRDefault="00567AA7" w:rsidP="00567AA7">
      <w:pPr>
        <w:numPr>
          <w:ilvl w:val="0"/>
          <w:numId w:val="16"/>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диспластичні захворювання м’яких тканин голови та шиї</w:t>
      </w:r>
    </w:p>
    <w:p w:rsidR="000936D0" w:rsidRDefault="00567AA7" w:rsidP="00567AA7">
      <w:pPr>
        <w:pStyle w:val="1"/>
        <w:spacing w:line="240" w:lineRule="auto"/>
        <w:ind w:firstLine="55"/>
        <w:contextualSpacing/>
      </w:pPr>
      <w:r>
        <w:t>Є) Нейростоматологічні захворювання:</w:t>
      </w:r>
    </w:p>
    <w:p w:rsidR="000936D0" w:rsidRDefault="00567AA7" w:rsidP="00567AA7">
      <w:pPr>
        <w:numPr>
          <w:ilvl w:val="0"/>
          <w:numId w:val="16"/>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неврити, невралгії трійчастого нерва</w:t>
      </w:r>
    </w:p>
    <w:p w:rsidR="000936D0" w:rsidRDefault="000936D0" w:rsidP="00567AA7">
      <w:pPr>
        <w:pBdr>
          <w:top w:val="nil"/>
          <w:left w:val="nil"/>
          <w:bottom w:val="nil"/>
          <w:right w:val="nil"/>
          <w:between w:val="nil"/>
        </w:pBdr>
        <w:spacing w:before="7"/>
        <w:contextualSpacing/>
        <w:rPr>
          <w:color w:val="000000"/>
          <w:sz w:val="28"/>
          <w:szCs w:val="28"/>
        </w:rPr>
      </w:pPr>
    </w:p>
    <w:p w:rsidR="000936D0" w:rsidRDefault="00567AA7" w:rsidP="00567AA7">
      <w:pPr>
        <w:numPr>
          <w:ilvl w:val="0"/>
          <w:numId w:val="18"/>
        </w:numPr>
        <w:pBdr>
          <w:top w:val="nil"/>
          <w:left w:val="nil"/>
          <w:bottom w:val="nil"/>
          <w:right w:val="nil"/>
          <w:between w:val="nil"/>
        </w:pBdr>
        <w:tabs>
          <w:tab w:val="left" w:pos="265"/>
        </w:tabs>
        <w:ind w:left="265" w:hanging="210"/>
        <w:contextualSpacing/>
        <w:rPr>
          <w:b/>
          <w:bCs/>
          <w:color w:val="000000"/>
          <w:sz w:val="28"/>
          <w:szCs w:val="28"/>
        </w:rPr>
      </w:pPr>
      <w:r>
        <w:rPr>
          <w:b/>
          <w:bCs/>
          <w:color w:val="000000"/>
          <w:sz w:val="28"/>
          <w:szCs w:val="28"/>
          <w:u w:val="single"/>
        </w:rPr>
        <w:t xml:space="preserve"> Ортопедична стоматологія:</w:t>
      </w:r>
    </w:p>
    <w:p w:rsidR="000936D0" w:rsidRDefault="00567AA7" w:rsidP="00567AA7">
      <w:pPr>
        <w:numPr>
          <w:ilvl w:val="0"/>
          <w:numId w:val="16"/>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часткова втрата зубів</w:t>
      </w:r>
    </w:p>
    <w:p w:rsidR="000936D0" w:rsidRDefault="00567AA7" w:rsidP="00567AA7">
      <w:pPr>
        <w:pBdr>
          <w:top w:val="nil"/>
          <w:left w:val="nil"/>
          <w:bottom w:val="nil"/>
          <w:right w:val="nil"/>
          <w:between w:val="nil"/>
        </w:pBdr>
        <w:ind w:left="905" w:right="3555"/>
        <w:contextualSpacing/>
        <w:rPr>
          <w:color w:val="000000"/>
          <w:sz w:val="28"/>
          <w:szCs w:val="28"/>
        </w:rPr>
      </w:pPr>
      <w:r>
        <w:rPr>
          <w:color w:val="000000"/>
          <w:sz w:val="28"/>
          <w:szCs w:val="28"/>
        </w:rPr>
        <w:t>а) дистально обмежені дефекти зубних рядів б) дистально необмежені дефекти зубних рядів</w:t>
      </w:r>
    </w:p>
    <w:p w:rsidR="000936D0" w:rsidRDefault="00567AA7" w:rsidP="00567AA7">
      <w:pPr>
        <w:numPr>
          <w:ilvl w:val="0"/>
          <w:numId w:val="16"/>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повна втрата зубів</w:t>
      </w:r>
    </w:p>
    <w:p w:rsidR="000936D0" w:rsidRDefault="00567AA7" w:rsidP="00567AA7">
      <w:pPr>
        <w:numPr>
          <w:ilvl w:val="0"/>
          <w:numId w:val="16"/>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надмірне стирання зубів</w:t>
      </w:r>
    </w:p>
    <w:p w:rsidR="000936D0" w:rsidRDefault="00567AA7" w:rsidP="00567AA7">
      <w:pPr>
        <w:numPr>
          <w:ilvl w:val="0"/>
          <w:numId w:val="16"/>
        </w:numPr>
        <w:pBdr>
          <w:top w:val="nil"/>
          <w:left w:val="nil"/>
          <w:bottom w:val="nil"/>
          <w:right w:val="nil"/>
          <w:between w:val="nil"/>
        </w:pBdr>
        <w:tabs>
          <w:tab w:val="left" w:pos="897"/>
        </w:tabs>
        <w:spacing w:before="2"/>
        <w:ind w:left="897" w:hanging="417"/>
        <w:contextualSpacing/>
        <w:rPr>
          <w:color w:val="000000"/>
          <w:sz w:val="28"/>
          <w:szCs w:val="28"/>
        </w:rPr>
      </w:pPr>
      <w:r>
        <w:rPr>
          <w:color w:val="000000"/>
          <w:sz w:val="28"/>
          <w:szCs w:val="28"/>
        </w:rPr>
        <w:t>дефекти коронкової частини зубів</w:t>
      </w:r>
    </w:p>
    <w:p w:rsidR="000936D0" w:rsidRDefault="00567AA7" w:rsidP="00567AA7">
      <w:pPr>
        <w:numPr>
          <w:ilvl w:val="0"/>
          <w:numId w:val="16"/>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повне руйнування коронкової частини зуба</w:t>
      </w:r>
    </w:p>
    <w:p w:rsidR="000936D0" w:rsidRDefault="00567AA7" w:rsidP="00567AA7">
      <w:pPr>
        <w:numPr>
          <w:ilvl w:val="0"/>
          <w:numId w:val="16"/>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зубощелепні деформації</w:t>
      </w:r>
    </w:p>
    <w:p w:rsidR="000936D0" w:rsidRDefault="00567AA7" w:rsidP="00567AA7">
      <w:pPr>
        <w:numPr>
          <w:ilvl w:val="0"/>
          <w:numId w:val="16"/>
        </w:numPr>
        <w:pBdr>
          <w:top w:val="nil"/>
          <w:left w:val="nil"/>
          <w:bottom w:val="nil"/>
          <w:right w:val="nil"/>
          <w:between w:val="nil"/>
        </w:pBdr>
        <w:tabs>
          <w:tab w:val="left" w:pos="897"/>
        </w:tabs>
        <w:ind w:left="897" w:hanging="417"/>
        <w:contextualSpacing/>
        <w:rPr>
          <w:color w:val="000000"/>
          <w:sz w:val="28"/>
          <w:szCs w:val="28"/>
        </w:rPr>
      </w:pPr>
      <w:r>
        <w:rPr>
          <w:color w:val="000000"/>
          <w:sz w:val="28"/>
          <w:szCs w:val="28"/>
        </w:rPr>
        <w:t>парафункції жувальних м’язів</w:t>
      </w:r>
    </w:p>
    <w:p w:rsidR="000936D0" w:rsidRDefault="00567AA7" w:rsidP="00567AA7">
      <w:pPr>
        <w:numPr>
          <w:ilvl w:val="0"/>
          <w:numId w:val="16"/>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травматична оклюзія</w:t>
      </w:r>
    </w:p>
    <w:p w:rsidR="000936D0" w:rsidRDefault="00567AA7" w:rsidP="00567AA7">
      <w:pPr>
        <w:numPr>
          <w:ilvl w:val="0"/>
          <w:numId w:val="16"/>
        </w:numPr>
        <w:pBdr>
          <w:top w:val="nil"/>
          <w:left w:val="nil"/>
          <w:bottom w:val="nil"/>
          <w:right w:val="nil"/>
          <w:between w:val="nil"/>
        </w:pBdr>
        <w:tabs>
          <w:tab w:val="left" w:pos="900"/>
        </w:tabs>
        <w:ind w:left="900" w:hanging="420"/>
        <w:contextualSpacing/>
        <w:rPr>
          <w:color w:val="000000"/>
          <w:sz w:val="28"/>
          <w:szCs w:val="28"/>
        </w:rPr>
      </w:pPr>
      <w:r>
        <w:rPr>
          <w:color w:val="000000"/>
          <w:sz w:val="28"/>
          <w:szCs w:val="28"/>
        </w:rPr>
        <w:t>травми та дефекти щелеп, носа, вуха, орбіт, комбіновані дефекти</w:t>
      </w:r>
    </w:p>
    <w:p w:rsidR="000936D0" w:rsidRDefault="00567AA7" w:rsidP="00567AA7">
      <w:pPr>
        <w:numPr>
          <w:ilvl w:val="0"/>
          <w:numId w:val="16"/>
        </w:numPr>
        <w:pBdr>
          <w:top w:val="nil"/>
          <w:left w:val="nil"/>
          <w:bottom w:val="nil"/>
          <w:right w:val="nil"/>
          <w:between w:val="nil"/>
        </w:pBdr>
        <w:tabs>
          <w:tab w:val="left" w:pos="1038"/>
        </w:tabs>
        <w:spacing w:before="2"/>
        <w:ind w:left="1038" w:hanging="558"/>
        <w:contextualSpacing/>
        <w:rPr>
          <w:color w:val="000000"/>
          <w:sz w:val="28"/>
          <w:szCs w:val="28"/>
        </w:rPr>
      </w:pPr>
      <w:r>
        <w:rPr>
          <w:color w:val="000000"/>
          <w:sz w:val="28"/>
          <w:szCs w:val="28"/>
        </w:rPr>
        <w:t>захворювання СНЩС</w:t>
      </w:r>
    </w:p>
    <w:p w:rsidR="000936D0" w:rsidRDefault="00567AA7" w:rsidP="00567AA7">
      <w:pPr>
        <w:numPr>
          <w:ilvl w:val="0"/>
          <w:numId w:val="16"/>
        </w:numPr>
        <w:pBdr>
          <w:top w:val="nil"/>
          <w:left w:val="nil"/>
          <w:bottom w:val="nil"/>
          <w:right w:val="nil"/>
          <w:between w:val="nil"/>
        </w:pBdr>
        <w:tabs>
          <w:tab w:val="left" w:pos="1038"/>
        </w:tabs>
        <w:ind w:left="1038" w:hanging="558"/>
        <w:contextualSpacing/>
        <w:rPr>
          <w:color w:val="000000"/>
          <w:sz w:val="28"/>
          <w:szCs w:val="28"/>
        </w:rPr>
      </w:pPr>
      <w:r>
        <w:rPr>
          <w:color w:val="000000"/>
          <w:sz w:val="28"/>
          <w:szCs w:val="28"/>
        </w:rPr>
        <w:t>дисфункції СНЩС</w:t>
      </w:r>
    </w:p>
    <w:p w:rsidR="000936D0" w:rsidRDefault="000936D0" w:rsidP="00567AA7">
      <w:pPr>
        <w:pBdr>
          <w:top w:val="nil"/>
          <w:left w:val="nil"/>
          <w:bottom w:val="nil"/>
          <w:right w:val="nil"/>
          <w:between w:val="nil"/>
        </w:pBdr>
        <w:spacing w:before="4"/>
        <w:contextualSpacing/>
        <w:rPr>
          <w:color w:val="000000"/>
          <w:sz w:val="28"/>
          <w:szCs w:val="28"/>
        </w:rPr>
      </w:pPr>
    </w:p>
    <w:p w:rsidR="000936D0" w:rsidRDefault="00567AA7" w:rsidP="00567AA7">
      <w:pPr>
        <w:numPr>
          <w:ilvl w:val="0"/>
          <w:numId w:val="18"/>
        </w:numPr>
        <w:pBdr>
          <w:top w:val="nil"/>
          <w:left w:val="nil"/>
          <w:bottom w:val="nil"/>
          <w:right w:val="nil"/>
          <w:between w:val="nil"/>
        </w:pBdr>
        <w:tabs>
          <w:tab w:val="left" w:pos="265"/>
        </w:tabs>
        <w:ind w:left="265" w:hanging="210"/>
        <w:contextualSpacing/>
        <w:rPr>
          <w:b/>
          <w:bCs/>
          <w:color w:val="000000"/>
          <w:sz w:val="28"/>
          <w:szCs w:val="28"/>
        </w:rPr>
      </w:pPr>
      <w:r>
        <w:rPr>
          <w:b/>
          <w:bCs/>
          <w:color w:val="000000"/>
          <w:sz w:val="28"/>
          <w:szCs w:val="28"/>
          <w:u w:val="single"/>
        </w:rPr>
        <w:t xml:space="preserve"> Ортодонтія</w:t>
      </w:r>
    </w:p>
    <w:p w:rsidR="000936D0" w:rsidRDefault="00567AA7" w:rsidP="00567AA7">
      <w:pPr>
        <w:pStyle w:val="1"/>
        <w:spacing w:before="0" w:line="240" w:lineRule="auto"/>
        <w:ind w:firstLine="55"/>
        <w:contextualSpacing/>
      </w:pPr>
      <w:r>
        <w:t>А) Аномалії окремих зубів:</w:t>
      </w:r>
    </w:p>
    <w:p w:rsidR="000936D0" w:rsidRDefault="00567AA7" w:rsidP="00567AA7">
      <w:pPr>
        <w:numPr>
          <w:ilvl w:val="0"/>
          <w:numId w:val="16"/>
        </w:numPr>
        <w:pBdr>
          <w:top w:val="nil"/>
          <w:left w:val="nil"/>
          <w:bottom w:val="nil"/>
          <w:right w:val="nil"/>
          <w:between w:val="nil"/>
        </w:pBdr>
        <w:tabs>
          <w:tab w:val="left" w:pos="1180"/>
        </w:tabs>
        <w:ind w:left="1180" w:hanging="558"/>
        <w:contextualSpacing/>
        <w:rPr>
          <w:color w:val="000000"/>
          <w:sz w:val="28"/>
          <w:szCs w:val="28"/>
        </w:rPr>
      </w:pPr>
      <w:r>
        <w:rPr>
          <w:color w:val="000000"/>
          <w:sz w:val="28"/>
          <w:szCs w:val="28"/>
        </w:rPr>
        <w:t>розмірів</w:t>
      </w:r>
    </w:p>
    <w:p w:rsidR="000936D0" w:rsidRDefault="00567AA7" w:rsidP="00567AA7">
      <w:pPr>
        <w:numPr>
          <w:ilvl w:val="0"/>
          <w:numId w:val="16"/>
        </w:numPr>
        <w:pBdr>
          <w:top w:val="nil"/>
          <w:left w:val="nil"/>
          <w:bottom w:val="nil"/>
          <w:right w:val="nil"/>
          <w:between w:val="nil"/>
        </w:pBdr>
        <w:tabs>
          <w:tab w:val="left" w:pos="1180"/>
        </w:tabs>
        <w:ind w:left="1180" w:hanging="558"/>
        <w:contextualSpacing/>
        <w:rPr>
          <w:color w:val="000000"/>
          <w:sz w:val="28"/>
          <w:szCs w:val="28"/>
        </w:rPr>
      </w:pPr>
      <w:r>
        <w:rPr>
          <w:color w:val="000000"/>
          <w:sz w:val="28"/>
          <w:szCs w:val="28"/>
        </w:rPr>
        <w:t>форми</w:t>
      </w:r>
    </w:p>
    <w:p w:rsidR="000936D0" w:rsidRDefault="00567AA7" w:rsidP="00567AA7">
      <w:pPr>
        <w:numPr>
          <w:ilvl w:val="0"/>
          <w:numId w:val="16"/>
        </w:numPr>
        <w:pBdr>
          <w:top w:val="nil"/>
          <w:left w:val="nil"/>
          <w:bottom w:val="nil"/>
          <w:right w:val="nil"/>
          <w:between w:val="nil"/>
        </w:pBdr>
        <w:tabs>
          <w:tab w:val="left" w:pos="1180"/>
        </w:tabs>
        <w:spacing w:before="2"/>
        <w:ind w:left="1180" w:hanging="558"/>
        <w:contextualSpacing/>
        <w:rPr>
          <w:color w:val="000000"/>
          <w:sz w:val="28"/>
          <w:szCs w:val="28"/>
        </w:rPr>
      </w:pPr>
      <w:r>
        <w:rPr>
          <w:color w:val="000000"/>
          <w:sz w:val="28"/>
          <w:szCs w:val="28"/>
        </w:rPr>
        <w:t>кількості</w:t>
      </w:r>
    </w:p>
    <w:p w:rsidR="000936D0" w:rsidRDefault="00567AA7" w:rsidP="00567AA7">
      <w:pPr>
        <w:numPr>
          <w:ilvl w:val="0"/>
          <w:numId w:val="16"/>
        </w:numPr>
        <w:pBdr>
          <w:top w:val="nil"/>
          <w:left w:val="nil"/>
          <w:bottom w:val="nil"/>
          <w:right w:val="nil"/>
          <w:between w:val="nil"/>
        </w:pBdr>
        <w:tabs>
          <w:tab w:val="left" w:pos="1180"/>
        </w:tabs>
        <w:ind w:left="1180" w:hanging="558"/>
        <w:contextualSpacing/>
        <w:rPr>
          <w:color w:val="000000"/>
          <w:sz w:val="28"/>
          <w:szCs w:val="28"/>
        </w:rPr>
      </w:pPr>
      <w:r>
        <w:rPr>
          <w:color w:val="000000"/>
          <w:sz w:val="28"/>
          <w:szCs w:val="28"/>
        </w:rPr>
        <w:t>ретенція</w:t>
      </w:r>
    </w:p>
    <w:p w:rsidR="000936D0" w:rsidRDefault="00567AA7" w:rsidP="00567AA7">
      <w:pPr>
        <w:pStyle w:val="1"/>
        <w:spacing w:line="240" w:lineRule="auto"/>
        <w:ind w:firstLine="55"/>
        <w:contextualSpacing/>
      </w:pPr>
      <w:r>
        <w:t>Б) Аномалії положення зубів:</w:t>
      </w:r>
    </w:p>
    <w:p w:rsidR="000936D0" w:rsidRDefault="00567AA7" w:rsidP="00567AA7">
      <w:pPr>
        <w:numPr>
          <w:ilvl w:val="0"/>
          <w:numId w:val="16"/>
        </w:numPr>
        <w:pBdr>
          <w:top w:val="nil"/>
          <w:left w:val="nil"/>
          <w:bottom w:val="nil"/>
          <w:right w:val="nil"/>
          <w:between w:val="nil"/>
        </w:pBdr>
        <w:tabs>
          <w:tab w:val="left" w:pos="1180"/>
        </w:tabs>
        <w:ind w:left="1180" w:hanging="558"/>
        <w:contextualSpacing/>
        <w:rPr>
          <w:color w:val="000000"/>
          <w:sz w:val="28"/>
          <w:szCs w:val="28"/>
        </w:rPr>
      </w:pPr>
      <w:r>
        <w:rPr>
          <w:color w:val="000000"/>
          <w:sz w:val="28"/>
          <w:szCs w:val="28"/>
        </w:rPr>
        <w:t>діастеми та треми</w:t>
      </w:r>
    </w:p>
    <w:p w:rsidR="000936D0" w:rsidRDefault="00567AA7" w:rsidP="00567AA7">
      <w:pPr>
        <w:numPr>
          <w:ilvl w:val="0"/>
          <w:numId w:val="16"/>
        </w:numPr>
        <w:pBdr>
          <w:top w:val="nil"/>
          <w:left w:val="nil"/>
          <w:bottom w:val="nil"/>
          <w:right w:val="nil"/>
          <w:between w:val="nil"/>
        </w:pBdr>
        <w:tabs>
          <w:tab w:val="left" w:pos="1180"/>
        </w:tabs>
        <w:ind w:left="1180" w:hanging="558"/>
        <w:contextualSpacing/>
        <w:rPr>
          <w:color w:val="000000"/>
          <w:sz w:val="28"/>
          <w:szCs w:val="28"/>
        </w:rPr>
      </w:pPr>
      <w:r>
        <w:rPr>
          <w:color w:val="000000"/>
          <w:sz w:val="28"/>
          <w:szCs w:val="28"/>
        </w:rPr>
        <w:t>скупченість зубів</w:t>
      </w:r>
    </w:p>
    <w:p w:rsidR="000936D0" w:rsidRDefault="00567AA7" w:rsidP="00567AA7">
      <w:pPr>
        <w:numPr>
          <w:ilvl w:val="0"/>
          <w:numId w:val="16"/>
        </w:numPr>
        <w:pBdr>
          <w:top w:val="nil"/>
          <w:left w:val="nil"/>
          <w:bottom w:val="nil"/>
          <w:right w:val="nil"/>
          <w:between w:val="nil"/>
        </w:pBdr>
        <w:tabs>
          <w:tab w:val="left" w:pos="1180"/>
        </w:tabs>
        <w:ind w:left="1180" w:hanging="558"/>
        <w:contextualSpacing/>
        <w:rPr>
          <w:color w:val="000000"/>
          <w:sz w:val="28"/>
          <w:szCs w:val="28"/>
        </w:rPr>
      </w:pPr>
      <w:r>
        <w:rPr>
          <w:color w:val="000000"/>
          <w:sz w:val="28"/>
          <w:szCs w:val="28"/>
        </w:rPr>
        <w:t>тортоаномалія</w:t>
      </w:r>
    </w:p>
    <w:p w:rsidR="000936D0" w:rsidRDefault="00567AA7" w:rsidP="00567AA7">
      <w:pPr>
        <w:numPr>
          <w:ilvl w:val="0"/>
          <w:numId w:val="16"/>
        </w:numPr>
        <w:pBdr>
          <w:top w:val="nil"/>
          <w:left w:val="nil"/>
          <w:bottom w:val="nil"/>
          <w:right w:val="nil"/>
          <w:between w:val="nil"/>
        </w:pBdr>
        <w:tabs>
          <w:tab w:val="left" w:pos="1180"/>
        </w:tabs>
        <w:spacing w:before="2"/>
        <w:ind w:left="622" w:right="812" w:firstLine="0"/>
        <w:contextualSpacing/>
        <w:rPr>
          <w:color w:val="000000"/>
          <w:sz w:val="28"/>
          <w:szCs w:val="28"/>
        </w:rPr>
      </w:pPr>
      <w:r>
        <w:rPr>
          <w:color w:val="000000"/>
          <w:sz w:val="28"/>
          <w:szCs w:val="28"/>
        </w:rPr>
        <w:t>вестибуло-оральне положення зубів, дистопія, транспозиція, супра- інфрапозиція</w:t>
      </w:r>
    </w:p>
    <w:p w:rsidR="000936D0" w:rsidRDefault="00567AA7" w:rsidP="00567AA7">
      <w:pPr>
        <w:pStyle w:val="1"/>
        <w:spacing w:before="5" w:line="240" w:lineRule="auto"/>
        <w:ind w:firstLine="55"/>
        <w:contextualSpacing/>
      </w:pPr>
      <w:r>
        <w:t>В) Сагітальні аномалії прикусу:</w:t>
      </w:r>
    </w:p>
    <w:p w:rsidR="000936D0" w:rsidRDefault="00567AA7" w:rsidP="00567AA7">
      <w:pPr>
        <w:numPr>
          <w:ilvl w:val="0"/>
          <w:numId w:val="16"/>
        </w:numPr>
        <w:pBdr>
          <w:top w:val="nil"/>
          <w:left w:val="nil"/>
          <w:bottom w:val="nil"/>
          <w:right w:val="nil"/>
          <w:between w:val="nil"/>
        </w:pBdr>
        <w:tabs>
          <w:tab w:val="left" w:pos="1180"/>
        </w:tabs>
        <w:ind w:left="1180" w:hanging="558"/>
        <w:contextualSpacing/>
        <w:rPr>
          <w:color w:val="000000"/>
          <w:sz w:val="28"/>
          <w:szCs w:val="28"/>
        </w:rPr>
      </w:pPr>
      <w:r>
        <w:rPr>
          <w:color w:val="000000"/>
          <w:sz w:val="28"/>
          <w:szCs w:val="28"/>
        </w:rPr>
        <w:t>прогенія (мезіальний) (скелетна, зубоальвеолярна)</w:t>
      </w:r>
    </w:p>
    <w:p w:rsidR="000936D0" w:rsidRDefault="00567AA7" w:rsidP="00567AA7">
      <w:pPr>
        <w:numPr>
          <w:ilvl w:val="0"/>
          <w:numId w:val="16"/>
        </w:numPr>
        <w:pBdr>
          <w:top w:val="nil"/>
          <w:left w:val="nil"/>
          <w:bottom w:val="nil"/>
          <w:right w:val="nil"/>
          <w:between w:val="nil"/>
        </w:pBdr>
        <w:tabs>
          <w:tab w:val="left" w:pos="1180"/>
        </w:tabs>
        <w:ind w:left="1180" w:hanging="558"/>
        <w:contextualSpacing/>
        <w:rPr>
          <w:color w:val="000000"/>
          <w:sz w:val="28"/>
          <w:szCs w:val="28"/>
        </w:rPr>
      </w:pPr>
      <w:r>
        <w:rPr>
          <w:color w:val="000000"/>
          <w:sz w:val="28"/>
          <w:szCs w:val="28"/>
        </w:rPr>
        <w:t>прогнатія (дистальний) (скелетна, зубоальвеолярна)</w:t>
      </w:r>
    </w:p>
    <w:p w:rsidR="000936D0" w:rsidRDefault="00567AA7" w:rsidP="00567AA7">
      <w:pPr>
        <w:pStyle w:val="1"/>
        <w:spacing w:line="240" w:lineRule="auto"/>
        <w:ind w:firstLine="55"/>
        <w:contextualSpacing/>
      </w:pPr>
      <w:r>
        <w:t>Г) Вертикальні аномалії прикусу:</w:t>
      </w:r>
    </w:p>
    <w:p w:rsidR="000936D0" w:rsidRDefault="00567AA7" w:rsidP="00567AA7">
      <w:pPr>
        <w:numPr>
          <w:ilvl w:val="0"/>
          <w:numId w:val="16"/>
        </w:numPr>
        <w:pBdr>
          <w:top w:val="nil"/>
          <w:left w:val="nil"/>
          <w:bottom w:val="nil"/>
          <w:right w:val="nil"/>
          <w:between w:val="nil"/>
        </w:pBdr>
        <w:tabs>
          <w:tab w:val="left" w:pos="1180"/>
        </w:tabs>
        <w:ind w:left="1180" w:hanging="558"/>
        <w:contextualSpacing/>
        <w:rPr>
          <w:color w:val="000000"/>
          <w:sz w:val="28"/>
          <w:szCs w:val="28"/>
        </w:rPr>
      </w:pPr>
      <w:r>
        <w:rPr>
          <w:color w:val="000000"/>
          <w:sz w:val="28"/>
          <w:szCs w:val="28"/>
        </w:rPr>
        <w:t>відкритий (скелетна, зубоальвеолярна)</w:t>
      </w:r>
    </w:p>
    <w:p w:rsidR="000936D0" w:rsidRDefault="00567AA7" w:rsidP="00567AA7">
      <w:pPr>
        <w:numPr>
          <w:ilvl w:val="0"/>
          <w:numId w:val="16"/>
        </w:numPr>
        <w:pBdr>
          <w:top w:val="nil"/>
          <w:left w:val="nil"/>
          <w:bottom w:val="nil"/>
          <w:right w:val="nil"/>
          <w:between w:val="nil"/>
        </w:pBdr>
        <w:tabs>
          <w:tab w:val="left" w:pos="1180"/>
        </w:tabs>
        <w:spacing w:before="28"/>
        <w:ind w:left="1180" w:hanging="558"/>
        <w:contextualSpacing/>
        <w:rPr>
          <w:color w:val="000000"/>
          <w:sz w:val="28"/>
          <w:szCs w:val="28"/>
        </w:rPr>
      </w:pPr>
      <w:r>
        <w:rPr>
          <w:color w:val="000000"/>
          <w:sz w:val="28"/>
          <w:szCs w:val="28"/>
        </w:rPr>
        <w:t>глибокий (скелетна, зубоальвеолярна)</w:t>
      </w:r>
    </w:p>
    <w:p w:rsidR="000936D0" w:rsidRDefault="00567AA7" w:rsidP="00567AA7">
      <w:pPr>
        <w:pStyle w:val="1"/>
        <w:spacing w:before="5" w:line="240" w:lineRule="auto"/>
        <w:ind w:firstLine="55"/>
        <w:contextualSpacing/>
      </w:pPr>
      <w:r>
        <w:t>Д) Трансверзальні аномалії прикусу:</w:t>
      </w:r>
    </w:p>
    <w:p w:rsidR="000936D0" w:rsidRDefault="00567AA7" w:rsidP="00567AA7">
      <w:pPr>
        <w:numPr>
          <w:ilvl w:val="0"/>
          <w:numId w:val="16"/>
        </w:numPr>
        <w:pBdr>
          <w:top w:val="nil"/>
          <w:left w:val="nil"/>
          <w:bottom w:val="nil"/>
          <w:right w:val="nil"/>
          <w:between w:val="nil"/>
        </w:pBdr>
        <w:tabs>
          <w:tab w:val="left" w:pos="1180"/>
        </w:tabs>
        <w:ind w:left="622" w:right="442" w:firstLine="0"/>
        <w:contextualSpacing/>
        <w:rPr>
          <w:color w:val="000000"/>
          <w:sz w:val="28"/>
          <w:szCs w:val="28"/>
        </w:rPr>
        <w:sectPr w:rsidR="000936D0">
          <w:pgSz w:w="12240" w:h="16840"/>
          <w:pgMar w:top="760" w:right="720" w:bottom="280" w:left="1080" w:header="708" w:footer="708" w:gutter="0"/>
          <w:cols w:space="720"/>
        </w:sectPr>
      </w:pPr>
      <w:r>
        <w:rPr>
          <w:color w:val="000000"/>
          <w:sz w:val="28"/>
          <w:szCs w:val="28"/>
        </w:rPr>
        <w:t>перехресний (одно - або двосторонній, зі зміщенням, або без зміщення нижньої щелепи) (скелетна, зубоальвеолярна).</w:t>
      </w:r>
    </w:p>
    <w:p w:rsidR="000936D0" w:rsidRDefault="00567AA7" w:rsidP="00567AA7">
      <w:pPr>
        <w:pStyle w:val="1"/>
        <w:spacing w:before="71" w:line="240" w:lineRule="auto"/>
        <w:ind w:left="1910"/>
        <w:contextualSpacing/>
      </w:pPr>
      <w:r>
        <w:lastRenderedPageBreak/>
        <w:t>Список 2.1 Основні стоматологічні захворювання</w:t>
      </w:r>
    </w:p>
    <w:p w:rsidR="000936D0" w:rsidRDefault="00567AA7" w:rsidP="00567AA7">
      <w:pPr>
        <w:numPr>
          <w:ilvl w:val="0"/>
          <w:numId w:val="15"/>
        </w:numPr>
        <w:pBdr>
          <w:top w:val="nil"/>
          <w:left w:val="nil"/>
          <w:bottom w:val="nil"/>
          <w:right w:val="nil"/>
          <w:between w:val="nil"/>
        </w:pBdr>
        <w:tabs>
          <w:tab w:val="left" w:pos="901"/>
        </w:tabs>
        <w:ind w:left="901" w:hanging="279"/>
        <w:contextualSpacing/>
        <w:rPr>
          <w:color w:val="000000"/>
          <w:sz w:val="28"/>
          <w:szCs w:val="28"/>
        </w:rPr>
      </w:pPr>
      <w:r>
        <w:rPr>
          <w:color w:val="000000"/>
          <w:sz w:val="28"/>
          <w:szCs w:val="28"/>
        </w:rPr>
        <w:t>некаріозні ураження зубів</w:t>
      </w:r>
    </w:p>
    <w:p w:rsidR="000936D0" w:rsidRDefault="00567AA7" w:rsidP="00567AA7">
      <w:pPr>
        <w:numPr>
          <w:ilvl w:val="0"/>
          <w:numId w:val="15"/>
        </w:numPr>
        <w:pBdr>
          <w:top w:val="nil"/>
          <w:left w:val="nil"/>
          <w:bottom w:val="nil"/>
          <w:right w:val="nil"/>
          <w:between w:val="nil"/>
        </w:pBdr>
        <w:tabs>
          <w:tab w:val="left" w:pos="901"/>
        </w:tabs>
        <w:ind w:left="901" w:hanging="279"/>
        <w:contextualSpacing/>
        <w:rPr>
          <w:color w:val="000000"/>
          <w:sz w:val="28"/>
          <w:szCs w:val="28"/>
        </w:rPr>
      </w:pPr>
      <w:r>
        <w:rPr>
          <w:color w:val="000000"/>
          <w:sz w:val="28"/>
          <w:szCs w:val="28"/>
        </w:rPr>
        <w:t>карієс тимчасових та постійних зубів</w:t>
      </w:r>
    </w:p>
    <w:p w:rsidR="000936D0" w:rsidRDefault="00567AA7" w:rsidP="00567AA7">
      <w:pPr>
        <w:numPr>
          <w:ilvl w:val="0"/>
          <w:numId w:val="15"/>
        </w:numPr>
        <w:pBdr>
          <w:top w:val="nil"/>
          <w:left w:val="nil"/>
          <w:bottom w:val="nil"/>
          <w:right w:val="nil"/>
          <w:between w:val="nil"/>
        </w:pBdr>
        <w:tabs>
          <w:tab w:val="left" w:pos="901"/>
        </w:tabs>
        <w:ind w:left="901" w:hanging="279"/>
        <w:contextualSpacing/>
        <w:rPr>
          <w:color w:val="000000"/>
          <w:sz w:val="28"/>
          <w:szCs w:val="28"/>
        </w:rPr>
      </w:pPr>
      <w:r>
        <w:rPr>
          <w:color w:val="000000"/>
          <w:sz w:val="28"/>
          <w:szCs w:val="28"/>
        </w:rPr>
        <w:t>захворювання пульпи тимчасових та постійних зубів</w:t>
      </w:r>
    </w:p>
    <w:p w:rsidR="000936D0" w:rsidRDefault="00567AA7" w:rsidP="00567AA7">
      <w:pPr>
        <w:numPr>
          <w:ilvl w:val="0"/>
          <w:numId w:val="15"/>
        </w:numPr>
        <w:pBdr>
          <w:top w:val="nil"/>
          <w:left w:val="nil"/>
          <w:bottom w:val="nil"/>
          <w:right w:val="nil"/>
          <w:between w:val="nil"/>
        </w:pBdr>
        <w:tabs>
          <w:tab w:val="left" w:pos="901"/>
        </w:tabs>
        <w:ind w:left="901" w:hanging="279"/>
        <w:contextualSpacing/>
        <w:rPr>
          <w:color w:val="000000"/>
          <w:sz w:val="28"/>
          <w:szCs w:val="28"/>
        </w:rPr>
      </w:pPr>
      <w:r>
        <w:rPr>
          <w:color w:val="000000"/>
          <w:sz w:val="28"/>
          <w:szCs w:val="28"/>
        </w:rPr>
        <w:t>періодонтит тимчасових та постійних зубів</w:t>
      </w:r>
    </w:p>
    <w:p w:rsidR="000936D0" w:rsidRDefault="00567AA7" w:rsidP="00567AA7">
      <w:pPr>
        <w:numPr>
          <w:ilvl w:val="0"/>
          <w:numId w:val="15"/>
        </w:numPr>
        <w:pBdr>
          <w:top w:val="nil"/>
          <w:left w:val="nil"/>
          <w:bottom w:val="nil"/>
          <w:right w:val="nil"/>
          <w:between w:val="nil"/>
        </w:pBdr>
        <w:tabs>
          <w:tab w:val="left" w:pos="901"/>
        </w:tabs>
        <w:ind w:left="901" w:hanging="279"/>
        <w:contextualSpacing/>
        <w:rPr>
          <w:color w:val="000000"/>
          <w:sz w:val="28"/>
          <w:szCs w:val="28"/>
        </w:rPr>
      </w:pPr>
      <w:r>
        <w:rPr>
          <w:color w:val="000000"/>
          <w:sz w:val="28"/>
          <w:szCs w:val="28"/>
        </w:rPr>
        <w:t>папіліт</w:t>
      </w:r>
    </w:p>
    <w:p w:rsidR="000936D0" w:rsidRDefault="00567AA7" w:rsidP="00567AA7">
      <w:pPr>
        <w:numPr>
          <w:ilvl w:val="0"/>
          <w:numId w:val="15"/>
        </w:numPr>
        <w:pBdr>
          <w:top w:val="nil"/>
          <w:left w:val="nil"/>
          <w:bottom w:val="nil"/>
          <w:right w:val="nil"/>
          <w:between w:val="nil"/>
        </w:pBdr>
        <w:tabs>
          <w:tab w:val="left" w:pos="901"/>
        </w:tabs>
        <w:spacing w:before="2"/>
        <w:ind w:left="901" w:hanging="279"/>
        <w:contextualSpacing/>
        <w:rPr>
          <w:color w:val="000000"/>
          <w:sz w:val="28"/>
          <w:szCs w:val="28"/>
        </w:rPr>
      </w:pPr>
      <w:r>
        <w:rPr>
          <w:color w:val="000000"/>
          <w:sz w:val="28"/>
          <w:szCs w:val="28"/>
        </w:rPr>
        <w:t>гінгівіт</w:t>
      </w:r>
    </w:p>
    <w:p w:rsidR="000936D0" w:rsidRDefault="00567AA7" w:rsidP="00567AA7">
      <w:pPr>
        <w:numPr>
          <w:ilvl w:val="0"/>
          <w:numId w:val="15"/>
        </w:numPr>
        <w:pBdr>
          <w:top w:val="nil"/>
          <w:left w:val="nil"/>
          <w:bottom w:val="nil"/>
          <w:right w:val="nil"/>
          <w:between w:val="nil"/>
        </w:pBdr>
        <w:tabs>
          <w:tab w:val="left" w:pos="901"/>
        </w:tabs>
        <w:ind w:left="901" w:hanging="279"/>
        <w:contextualSpacing/>
        <w:rPr>
          <w:color w:val="000000"/>
          <w:sz w:val="28"/>
          <w:szCs w:val="28"/>
        </w:rPr>
      </w:pPr>
      <w:r>
        <w:rPr>
          <w:color w:val="000000"/>
          <w:sz w:val="28"/>
          <w:szCs w:val="28"/>
        </w:rPr>
        <w:t>пародонтит</w:t>
      </w:r>
    </w:p>
    <w:p w:rsidR="000936D0" w:rsidRDefault="00567AA7" w:rsidP="00567AA7">
      <w:pPr>
        <w:numPr>
          <w:ilvl w:val="0"/>
          <w:numId w:val="15"/>
        </w:numPr>
        <w:pBdr>
          <w:top w:val="nil"/>
          <w:left w:val="nil"/>
          <w:bottom w:val="nil"/>
          <w:right w:val="nil"/>
          <w:between w:val="nil"/>
        </w:pBdr>
        <w:tabs>
          <w:tab w:val="left" w:pos="901"/>
        </w:tabs>
        <w:ind w:left="901" w:hanging="279"/>
        <w:contextualSpacing/>
        <w:rPr>
          <w:color w:val="000000"/>
          <w:sz w:val="28"/>
          <w:szCs w:val="28"/>
        </w:rPr>
      </w:pPr>
      <w:r>
        <w:rPr>
          <w:color w:val="000000"/>
          <w:sz w:val="28"/>
          <w:szCs w:val="28"/>
        </w:rPr>
        <w:t>пародонтоз</w:t>
      </w:r>
    </w:p>
    <w:p w:rsidR="000936D0" w:rsidRDefault="00567AA7" w:rsidP="00567AA7">
      <w:pPr>
        <w:numPr>
          <w:ilvl w:val="0"/>
          <w:numId w:val="15"/>
        </w:numPr>
        <w:pBdr>
          <w:top w:val="nil"/>
          <w:left w:val="nil"/>
          <w:bottom w:val="nil"/>
          <w:right w:val="nil"/>
          <w:between w:val="nil"/>
        </w:pBdr>
        <w:tabs>
          <w:tab w:val="left" w:pos="901"/>
        </w:tabs>
        <w:ind w:left="901" w:hanging="279"/>
        <w:contextualSpacing/>
        <w:rPr>
          <w:color w:val="000000"/>
          <w:sz w:val="28"/>
          <w:szCs w:val="28"/>
        </w:rPr>
      </w:pPr>
      <w:r>
        <w:rPr>
          <w:color w:val="000000"/>
          <w:sz w:val="28"/>
          <w:szCs w:val="28"/>
        </w:rPr>
        <w:t>травматичні ураження</w:t>
      </w:r>
    </w:p>
    <w:p w:rsidR="000936D0" w:rsidRDefault="00567AA7" w:rsidP="00567AA7">
      <w:pPr>
        <w:numPr>
          <w:ilvl w:val="0"/>
          <w:numId w:val="15"/>
        </w:numPr>
        <w:pBdr>
          <w:top w:val="nil"/>
          <w:left w:val="nil"/>
          <w:bottom w:val="nil"/>
          <w:right w:val="nil"/>
          <w:between w:val="nil"/>
        </w:pBdr>
        <w:tabs>
          <w:tab w:val="left" w:pos="1084"/>
        </w:tabs>
        <w:ind w:left="194" w:right="133" w:firstLine="427"/>
        <w:contextualSpacing/>
        <w:rPr>
          <w:color w:val="000000"/>
          <w:sz w:val="28"/>
          <w:szCs w:val="28"/>
        </w:rPr>
      </w:pPr>
      <w:r>
        <w:rPr>
          <w:color w:val="000000"/>
          <w:sz w:val="28"/>
          <w:szCs w:val="28"/>
        </w:rPr>
        <w:t>аутоінфекційні хвороби СОПР (гострий афтозний стоматит, герпетичні, виразково-некротичні, кандидозні ураження СОПР)</w:t>
      </w:r>
    </w:p>
    <w:p w:rsidR="000936D0" w:rsidRDefault="00567AA7" w:rsidP="00567AA7">
      <w:pPr>
        <w:numPr>
          <w:ilvl w:val="0"/>
          <w:numId w:val="15"/>
        </w:numPr>
        <w:pBdr>
          <w:top w:val="nil"/>
          <w:left w:val="nil"/>
          <w:bottom w:val="nil"/>
          <w:right w:val="nil"/>
          <w:between w:val="nil"/>
        </w:pBdr>
        <w:tabs>
          <w:tab w:val="left" w:pos="1148"/>
        </w:tabs>
        <w:ind w:left="194" w:right="125" w:firstLine="427"/>
        <w:contextualSpacing/>
        <w:rPr>
          <w:color w:val="000000"/>
          <w:sz w:val="28"/>
          <w:szCs w:val="28"/>
        </w:rPr>
      </w:pPr>
      <w:r>
        <w:rPr>
          <w:color w:val="000000"/>
          <w:sz w:val="28"/>
          <w:szCs w:val="28"/>
        </w:rPr>
        <w:t>вторинні бактеріальні захворювання (дифтерія, туберкульоз, сифіліс, гонорея)</w:t>
      </w:r>
    </w:p>
    <w:p w:rsidR="000936D0" w:rsidRDefault="00567AA7" w:rsidP="00567AA7">
      <w:pPr>
        <w:numPr>
          <w:ilvl w:val="0"/>
          <w:numId w:val="15"/>
        </w:numPr>
        <w:pBdr>
          <w:top w:val="nil"/>
          <w:left w:val="nil"/>
          <w:bottom w:val="nil"/>
          <w:right w:val="nil"/>
          <w:between w:val="nil"/>
        </w:pBdr>
        <w:tabs>
          <w:tab w:val="left" w:pos="1039"/>
        </w:tabs>
        <w:ind w:left="1039" w:hanging="417"/>
        <w:contextualSpacing/>
        <w:rPr>
          <w:color w:val="000000"/>
          <w:sz w:val="28"/>
          <w:szCs w:val="28"/>
        </w:rPr>
      </w:pPr>
      <w:r>
        <w:rPr>
          <w:color w:val="000000"/>
          <w:sz w:val="28"/>
          <w:szCs w:val="28"/>
        </w:rPr>
        <w:t>прояви імунодефіцитних станів на СОПР (СНІД)</w:t>
      </w:r>
    </w:p>
    <w:p w:rsidR="000936D0" w:rsidRDefault="00567AA7" w:rsidP="00567AA7">
      <w:pPr>
        <w:numPr>
          <w:ilvl w:val="0"/>
          <w:numId w:val="15"/>
        </w:numPr>
        <w:pBdr>
          <w:top w:val="nil"/>
          <w:left w:val="nil"/>
          <w:bottom w:val="nil"/>
          <w:right w:val="nil"/>
          <w:between w:val="nil"/>
        </w:pBdr>
        <w:tabs>
          <w:tab w:val="left" w:pos="1042"/>
        </w:tabs>
        <w:ind w:left="1042" w:hanging="420"/>
        <w:contextualSpacing/>
        <w:rPr>
          <w:color w:val="000000"/>
          <w:sz w:val="28"/>
          <w:szCs w:val="28"/>
        </w:rPr>
      </w:pPr>
      <w:r>
        <w:rPr>
          <w:color w:val="000000"/>
          <w:sz w:val="28"/>
          <w:szCs w:val="28"/>
        </w:rPr>
        <w:t>алергійні ураження</w:t>
      </w:r>
    </w:p>
    <w:p w:rsidR="000936D0" w:rsidRDefault="00567AA7" w:rsidP="00567AA7">
      <w:pPr>
        <w:numPr>
          <w:ilvl w:val="0"/>
          <w:numId w:val="15"/>
        </w:numPr>
        <w:pBdr>
          <w:top w:val="nil"/>
          <w:left w:val="nil"/>
          <w:bottom w:val="nil"/>
          <w:right w:val="nil"/>
          <w:between w:val="nil"/>
        </w:pBdr>
        <w:tabs>
          <w:tab w:val="left" w:pos="1042"/>
        </w:tabs>
        <w:ind w:left="1042" w:hanging="420"/>
        <w:contextualSpacing/>
        <w:rPr>
          <w:color w:val="000000"/>
          <w:sz w:val="28"/>
          <w:szCs w:val="28"/>
        </w:rPr>
      </w:pPr>
      <w:r>
        <w:rPr>
          <w:color w:val="000000"/>
          <w:sz w:val="28"/>
          <w:szCs w:val="28"/>
        </w:rPr>
        <w:t>альвеоліт</w:t>
      </w:r>
    </w:p>
    <w:p w:rsidR="000936D0" w:rsidRDefault="00567AA7" w:rsidP="00567AA7">
      <w:pPr>
        <w:numPr>
          <w:ilvl w:val="0"/>
          <w:numId w:val="15"/>
        </w:numPr>
        <w:pBdr>
          <w:top w:val="nil"/>
          <w:left w:val="nil"/>
          <w:bottom w:val="nil"/>
          <w:right w:val="nil"/>
          <w:between w:val="nil"/>
        </w:pBdr>
        <w:tabs>
          <w:tab w:val="left" w:pos="1039"/>
        </w:tabs>
        <w:ind w:left="1039" w:hanging="417"/>
        <w:contextualSpacing/>
        <w:rPr>
          <w:color w:val="000000"/>
          <w:sz w:val="28"/>
          <w:szCs w:val="28"/>
        </w:rPr>
      </w:pPr>
      <w:r>
        <w:rPr>
          <w:color w:val="000000"/>
          <w:sz w:val="28"/>
          <w:szCs w:val="28"/>
        </w:rPr>
        <w:t>перікоронарит</w:t>
      </w:r>
    </w:p>
    <w:p w:rsidR="000936D0" w:rsidRDefault="00567AA7" w:rsidP="00567AA7">
      <w:pPr>
        <w:numPr>
          <w:ilvl w:val="0"/>
          <w:numId w:val="15"/>
        </w:numPr>
        <w:pBdr>
          <w:top w:val="nil"/>
          <w:left w:val="nil"/>
          <w:bottom w:val="nil"/>
          <w:right w:val="nil"/>
          <w:between w:val="nil"/>
        </w:pBdr>
        <w:tabs>
          <w:tab w:val="left" w:pos="1039"/>
        </w:tabs>
        <w:ind w:left="1039" w:hanging="417"/>
        <w:contextualSpacing/>
        <w:rPr>
          <w:color w:val="000000"/>
          <w:sz w:val="28"/>
          <w:szCs w:val="28"/>
        </w:rPr>
      </w:pPr>
      <w:r>
        <w:rPr>
          <w:color w:val="000000"/>
          <w:sz w:val="28"/>
          <w:szCs w:val="28"/>
        </w:rPr>
        <w:t>періостит</w:t>
      </w:r>
    </w:p>
    <w:p w:rsidR="000936D0" w:rsidRDefault="00567AA7" w:rsidP="00567AA7">
      <w:pPr>
        <w:numPr>
          <w:ilvl w:val="0"/>
          <w:numId w:val="15"/>
        </w:numPr>
        <w:pBdr>
          <w:top w:val="nil"/>
          <w:left w:val="nil"/>
          <w:bottom w:val="nil"/>
          <w:right w:val="nil"/>
          <w:between w:val="nil"/>
        </w:pBdr>
        <w:tabs>
          <w:tab w:val="left" w:pos="1042"/>
        </w:tabs>
        <w:spacing w:before="1"/>
        <w:ind w:left="1042" w:hanging="420"/>
        <w:contextualSpacing/>
        <w:rPr>
          <w:color w:val="000000"/>
          <w:sz w:val="28"/>
          <w:szCs w:val="28"/>
        </w:rPr>
      </w:pPr>
      <w:r>
        <w:rPr>
          <w:color w:val="000000"/>
          <w:sz w:val="28"/>
          <w:szCs w:val="28"/>
        </w:rPr>
        <w:t>лімфаденіт</w:t>
      </w:r>
    </w:p>
    <w:p w:rsidR="000936D0" w:rsidRDefault="00567AA7" w:rsidP="00567AA7">
      <w:pPr>
        <w:numPr>
          <w:ilvl w:val="0"/>
          <w:numId w:val="15"/>
        </w:numPr>
        <w:pBdr>
          <w:top w:val="nil"/>
          <w:left w:val="nil"/>
          <w:bottom w:val="nil"/>
          <w:right w:val="nil"/>
          <w:between w:val="nil"/>
        </w:pBdr>
        <w:tabs>
          <w:tab w:val="left" w:pos="1042"/>
        </w:tabs>
        <w:ind w:left="1042" w:hanging="420"/>
        <w:contextualSpacing/>
        <w:rPr>
          <w:color w:val="000000"/>
          <w:sz w:val="28"/>
          <w:szCs w:val="28"/>
        </w:rPr>
      </w:pPr>
      <w:r>
        <w:rPr>
          <w:color w:val="000000"/>
          <w:sz w:val="28"/>
          <w:szCs w:val="28"/>
        </w:rPr>
        <w:t>травматичні пошкодження м’яких тканин обличчя</w:t>
      </w:r>
    </w:p>
    <w:p w:rsidR="000936D0" w:rsidRDefault="00567AA7" w:rsidP="00567AA7">
      <w:pPr>
        <w:numPr>
          <w:ilvl w:val="0"/>
          <w:numId w:val="15"/>
        </w:numPr>
        <w:pBdr>
          <w:top w:val="nil"/>
          <w:left w:val="nil"/>
          <w:bottom w:val="nil"/>
          <w:right w:val="nil"/>
          <w:between w:val="nil"/>
        </w:pBdr>
        <w:tabs>
          <w:tab w:val="left" w:pos="1042"/>
        </w:tabs>
        <w:ind w:left="1042" w:hanging="420"/>
        <w:contextualSpacing/>
        <w:rPr>
          <w:color w:val="000000"/>
          <w:sz w:val="28"/>
          <w:szCs w:val="28"/>
        </w:rPr>
      </w:pPr>
      <w:r>
        <w:rPr>
          <w:color w:val="000000"/>
          <w:sz w:val="28"/>
          <w:szCs w:val="28"/>
        </w:rPr>
        <w:t>гострий та звичний вивих нижньої щелепи</w:t>
      </w:r>
    </w:p>
    <w:p w:rsidR="000936D0" w:rsidRDefault="00567AA7" w:rsidP="00567AA7">
      <w:pPr>
        <w:numPr>
          <w:ilvl w:val="0"/>
          <w:numId w:val="15"/>
        </w:numPr>
        <w:pBdr>
          <w:top w:val="nil"/>
          <w:left w:val="nil"/>
          <w:bottom w:val="nil"/>
          <w:right w:val="nil"/>
          <w:between w:val="nil"/>
        </w:pBdr>
        <w:tabs>
          <w:tab w:val="left" w:pos="1039"/>
        </w:tabs>
        <w:ind w:left="1039" w:hanging="417"/>
        <w:contextualSpacing/>
        <w:rPr>
          <w:color w:val="000000"/>
          <w:sz w:val="28"/>
          <w:szCs w:val="28"/>
        </w:rPr>
      </w:pPr>
      <w:r>
        <w:rPr>
          <w:color w:val="000000"/>
          <w:sz w:val="28"/>
          <w:szCs w:val="28"/>
        </w:rPr>
        <w:t>неускладнені переломи верхньої та нижньої щелеп</w:t>
      </w:r>
    </w:p>
    <w:p w:rsidR="000936D0" w:rsidRDefault="00567AA7" w:rsidP="00567AA7">
      <w:pPr>
        <w:numPr>
          <w:ilvl w:val="0"/>
          <w:numId w:val="15"/>
        </w:numPr>
        <w:pBdr>
          <w:top w:val="nil"/>
          <w:left w:val="nil"/>
          <w:bottom w:val="nil"/>
          <w:right w:val="nil"/>
          <w:between w:val="nil"/>
        </w:pBdr>
        <w:tabs>
          <w:tab w:val="left" w:pos="1039"/>
        </w:tabs>
        <w:ind w:left="1039" w:hanging="417"/>
        <w:contextualSpacing/>
        <w:rPr>
          <w:color w:val="000000"/>
          <w:sz w:val="28"/>
          <w:szCs w:val="28"/>
        </w:rPr>
      </w:pPr>
      <w:r>
        <w:rPr>
          <w:color w:val="000000"/>
          <w:sz w:val="28"/>
          <w:szCs w:val="28"/>
        </w:rPr>
        <w:t>дефекти коронкової частини зубів</w:t>
      </w:r>
    </w:p>
    <w:p w:rsidR="000936D0" w:rsidRDefault="00567AA7" w:rsidP="00567AA7">
      <w:pPr>
        <w:numPr>
          <w:ilvl w:val="0"/>
          <w:numId w:val="15"/>
        </w:numPr>
        <w:pBdr>
          <w:top w:val="nil"/>
          <w:left w:val="nil"/>
          <w:bottom w:val="nil"/>
          <w:right w:val="nil"/>
          <w:between w:val="nil"/>
        </w:pBdr>
        <w:tabs>
          <w:tab w:val="left" w:pos="1042"/>
        </w:tabs>
        <w:ind w:left="1042" w:hanging="420"/>
        <w:contextualSpacing/>
        <w:rPr>
          <w:color w:val="000000"/>
          <w:sz w:val="28"/>
          <w:szCs w:val="28"/>
        </w:rPr>
      </w:pPr>
      <w:r>
        <w:rPr>
          <w:color w:val="000000"/>
          <w:sz w:val="28"/>
          <w:szCs w:val="28"/>
        </w:rPr>
        <w:t>часткова та повна відсутність зубів</w:t>
      </w:r>
    </w:p>
    <w:p w:rsidR="000936D0" w:rsidRDefault="000936D0" w:rsidP="00567AA7">
      <w:pPr>
        <w:pBdr>
          <w:top w:val="nil"/>
          <w:left w:val="nil"/>
          <w:bottom w:val="nil"/>
          <w:right w:val="nil"/>
          <w:between w:val="nil"/>
        </w:pBdr>
        <w:spacing w:before="234"/>
        <w:contextualSpacing/>
        <w:rPr>
          <w:color w:val="000000"/>
          <w:sz w:val="28"/>
          <w:szCs w:val="28"/>
        </w:rPr>
      </w:pPr>
    </w:p>
    <w:p w:rsidR="000936D0" w:rsidRDefault="00567AA7" w:rsidP="00567AA7">
      <w:pPr>
        <w:spacing w:before="1"/>
        <w:ind w:right="499"/>
        <w:contextualSpacing/>
        <w:jc w:val="center"/>
        <w:rPr>
          <w:b/>
          <w:bCs/>
          <w:sz w:val="28"/>
          <w:szCs w:val="28"/>
        </w:rPr>
      </w:pPr>
      <w:r>
        <w:rPr>
          <w:b/>
          <w:bCs/>
          <w:sz w:val="28"/>
          <w:szCs w:val="28"/>
        </w:rPr>
        <w:t>Список 3.</w:t>
      </w:r>
    </w:p>
    <w:p w:rsidR="000936D0" w:rsidRDefault="00567AA7" w:rsidP="00567AA7">
      <w:pPr>
        <w:spacing w:before="2"/>
        <w:ind w:left="202" w:right="76"/>
        <w:contextualSpacing/>
        <w:jc w:val="center"/>
        <w:rPr>
          <w:b/>
          <w:bCs/>
          <w:sz w:val="28"/>
          <w:szCs w:val="28"/>
        </w:rPr>
      </w:pPr>
      <w:r>
        <w:rPr>
          <w:b/>
          <w:bCs/>
          <w:sz w:val="28"/>
          <w:szCs w:val="28"/>
        </w:rPr>
        <w:t>Фізіологічні стани та соматичні захворювання, що потребують особливої тактики ведення пацієнта</w:t>
      </w:r>
    </w:p>
    <w:p w:rsidR="000936D0" w:rsidRDefault="00567AA7" w:rsidP="00567AA7">
      <w:pPr>
        <w:ind w:left="336"/>
        <w:contextualSpacing/>
        <w:rPr>
          <w:b/>
          <w:bCs/>
          <w:sz w:val="28"/>
          <w:szCs w:val="28"/>
        </w:rPr>
      </w:pPr>
      <w:r>
        <w:rPr>
          <w:b/>
          <w:bCs/>
          <w:sz w:val="28"/>
          <w:szCs w:val="28"/>
        </w:rPr>
        <w:t>А) Фізіологічні стани:</w:t>
      </w:r>
    </w:p>
    <w:p w:rsidR="000936D0" w:rsidRDefault="00567AA7" w:rsidP="00567AA7">
      <w:pPr>
        <w:numPr>
          <w:ilvl w:val="0"/>
          <w:numId w:val="14"/>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вагітність</w:t>
      </w:r>
    </w:p>
    <w:p w:rsidR="000936D0" w:rsidRDefault="00567AA7" w:rsidP="00567AA7">
      <w:pPr>
        <w:pStyle w:val="1"/>
        <w:spacing w:line="240" w:lineRule="auto"/>
        <w:ind w:left="336"/>
        <w:contextualSpacing/>
      </w:pPr>
      <w:r>
        <w:t>Б) Хвороби крові та кровотворних органів:</w:t>
      </w:r>
    </w:p>
    <w:p w:rsidR="000936D0" w:rsidRDefault="00567AA7" w:rsidP="00567AA7">
      <w:pPr>
        <w:numPr>
          <w:ilvl w:val="0"/>
          <w:numId w:val="14"/>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анемії</w:t>
      </w:r>
    </w:p>
    <w:p w:rsidR="000936D0" w:rsidRDefault="00567AA7" w:rsidP="00567AA7">
      <w:pPr>
        <w:numPr>
          <w:ilvl w:val="0"/>
          <w:numId w:val="14"/>
        </w:numPr>
        <w:pBdr>
          <w:top w:val="nil"/>
          <w:left w:val="nil"/>
          <w:bottom w:val="nil"/>
          <w:right w:val="nil"/>
          <w:between w:val="nil"/>
        </w:pBdr>
        <w:tabs>
          <w:tab w:val="left" w:pos="1042"/>
        </w:tabs>
        <w:spacing w:before="2"/>
        <w:ind w:left="1042" w:hanging="278"/>
        <w:contextualSpacing/>
        <w:rPr>
          <w:color w:val="000000"/>
          <w:sz w:val="28"/>
          <w:szCs w:val="28"/>
        </w:rPr>
      </w:pPr>
      <w:r>
        <w:rPr>
          <w:color w:val="000000"/>
          <w:sz w:val="28"/>
          <w:szCs w:val="28"/>
        </w:rPr>
        <w:t>гемофілія</w:t>
      </w:r>
    </w:p>
    <w:p w:rsidR="000936D0" w:rsidRDefault="00567AA7" w:rsidP="00567AA7">
      <w:pPr>
        <w:numPr>
          <w:ilvl w:val="0"/>
          <w:numId w:val="14"/>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лейкемії</w:t>
      </w:r>
    </w:p>
    <w:p w:rsidR="000936D0" w:rsidRDefault="00567AA7" w:rsidP="00567AA7">
      <w:pPr>
        <w:numPr>
          <w:ilvl w:val="0"/>
          <w:numId w:val="14"/>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тромбоцитопенічна пурпура</w:t>
      </w:r>
    </w:p>
    <w:p w:rsidR="000936D0" w:rsidRDefault="00567AA7" w:rsidP="00567AA7">
      <w:pPr>
        <w:pStyle w:val="1"/>
        <w:spacing w:line="240" w:lineRule="auto"/>
        <w:ind w:left="336"/>
        <w:contextualSpacing/>
      </w:pPr>
      <w:r>
        <w:t>В) Серцево-судинні захворювання:</w:t>
      </w:r>
    </w:p>
    <w:p w:rsidR="000936D0" w:rsidRDefault="00567AA7" w:rsidP="00567AA7">
      <w:pPr>
        <w:numPr>
          <w:ilvl w:val="0"/>
          <w:numId w:val="14"/>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артеріальна гіпертензія</w:t>
      </w:r>
    </w:p>
    <w:p w:rsidR="000936D0" w:rsidRDefault="00567AA7" w:rsidP="00567AA7">
      <w:pPr>
        <w:numPr>
          <w:ilvl w:val="0"/>
          <w:numId w:val="14"/>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інфекційний ендокардит</w:t>
      </w:r>
    </w:p>
    <w:p w:rsidR="000936D0" w:rsidRDefault="00567AA7" w:rsidP="00567AA7">
      <w:pPr>
        <w:numPr>
          <w:ilvl w:val="0"/>
          <w:numId w:val="14"/>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вади серця</w:t>
      </w:r>
    </w:p>
    <w:p w:rsidR="000936D0" w:rsidRDefault="00567AA7" w:rsidP="00567AA7">
      <w:pPr>
        <w:numPr>
          <w:ilvl w:val="0"/>
          <w:numId w:val="14"/>
        </w:numPr>
        <w:pBdr>
          <w:top w:val="nil"/>
          <w:left w:val="nil"/>
          <w:bottom w:val="nil"/>
          <w:right w:val="nil"/>
          <w:between w:val="nil"/>
        </w:pBdr>
        <w:tabs>
          <w:tab w:val="left" w:pos="1042"/>
        </w:tabs>
        <w:spacing w:before="2"/>
        <w:ind w:left="1042" w:hanging="278"/>
        <w:contextualSpacing/>
        <w:rPr>
          <w:color w:val="000000"/>
          <w:sz w:val="28"/>
          <w:szCs w:val="28"/>
        </w:rPr>
      </w:pPr>
      <w:r>
        <w:rPr>
          <w:color w:val="000000"/>
          <w:sz w:val="28"/>
          <w:szCs w:val="28"/>
        </w:rPr>
        <w:t>серцева недостатність</w:t>
      </w:r>
    </w:p>
    <w:p w:rsidR="000936D0" w:rsidRDefault="00567AA7" w:rsidP="00567AA7">
      <w:pPr>
        <w:numPr>
          <w:ilvl w:val="0"/>
          <w:numId w:val="14"/>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серцева аритмія</w:t>
      </w:r>
    </w:p>
    <w:p w:rsidR="000936D0" w:rsidRDefault="00567AA7" w:rsidP="00567AA7">
      <w:pPr>
        <w:numPr>
          <w:ilvl w:val="0"/>
          <w:numId w:val="14"/>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наявність кардіостимулятора</w:t>
      </w:r>
    </w:p>
    <w:p w:rsidR="000936D0" w:rsidRDefault="00567AA7" w:rsidP="00567AA7">
      <w:pPr>
        <w:pStyle w:val="1"/>
        <w:spacing w:before="5" w:line="240" w:lineRule="auto"/>
        <w:ind w:left="336"/>
        <w:contextualSpacing/>
      </w:pPr>
      <w:r>
        <w:t>Г) Психічні порушення:</w:t>
      </w:r>
    </w:p>
    <w:p w:rsidR="000936D0" w:rsidRDefault="00567AA7" w:rsidP="00567AA7">
      <w:pPr>
        <w:numPr>
          <w:ilvl w:val="0"/>
          <w:numId w:val="14"/>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гострий психоз, у т.ч. алкогольний делірій</w:t>
      </w:r>
    </w:p>
    <w:p w:rsidR="000936D0" w:rsidRDefault="00567AA7" w:rsidP="00567AA7">
      <w:pPr>
        <w:numPr>
          <w:ilvl w:val="0"/>
          <w:numId w:val="14"/>
        </w:numPr>
        <w:pBdr>
          <w:top w:val="nil"/>
          <w:left w:val="nil"/>
          <w:bottom w:val="nil"/>
          <w:right w:val="nil"/>
          <w:between w:val="nil"/>
        </w:pBdr>
        <w:tabs>
          <w:tab w:val="left" w:pos="1183"/>
        </w:tabs>
        <w:ind w:left="1183" w:hanging="420"/>
        <w:contextualSpacing/>
        <w:rPr>
          <w:color w:val="000000"/>
          <w:sz w:val="28"/>
          <w:szCs w:val="28"/>
        </w:rPr>
        <w:sectPr w:rsidR="000936D0">
          <w:pgSz w:w="12240" w:h="16840"/>
          <w:pgMar w:top="760" w:right="720" w:bottom="280" w:left="1080" w:header="708" w:footer="708" w:gutter="0"/>
          <w:cols w:space="720"/>
        </w:sectPr>
      </w:pPr>
      <w:r>
        <w:rPr>
          <w:color w:val="000000"/>
          <w:sz w:val="28"/>
          <w:szCs w:val="28"/>
        </w:rPr>
        <w:t>епілепсія</w:t>
      </w:r>
    </w:p>
    <w:p w:rsidR="000936D0" w:rsidRDefault="00567AA7" w:rsidP="00567AA7">
      <w:pPr>
        <w:pStyle w:val="1"/>
        <w:spacing w:before="71" w:line="240" w:lineRule="auto"/>
        <w:ind w:left="336"/>
        <w:contextualSpacing/>
      </w:pPr>
      <w:r>
        <w:lastRenderedPageBreak/>
        <w:t>Д) Хвороби дихальної системи та середостіння:</w:t>
      </w:r>
    </w:p>
    <w:p w:rsidR="000936D0" w:rsidRDefault="00567AA7" w:rsidP="00567AA7">
      <w:pPr>
        <w:numPr>
          <w:ilvl w:val="0"/>
          <w:numId w:val="14"/>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бронхіальна астма</w:t>
      </w:r>
    </w:p>
    <w:p w:rsidR="000936D0" w:rsidRDefault="00567AA7" w:rsidP="00567AA7">
      <w:pPr>
        <w:pStyle w:val="1"/>
        <w:spacing w:before="5" w:line="240" w:lineRule="auto"/>
        <w:ind w:left="336"/>
        <w:contextualSpacing/>
      </w:pPr>
      <w:r>
        <w:t>Е) Патологія ЛОР органів:</w:t>
      </w:r>
    </w:p>
    <w:p w:rsidR="000936D0" w:rsidRDefault="00567AA7" w:rsidP="00567AA7">
      <w:pPr>
        <w:numPr>
          <w:ilvl w:val="0"/>
          <w:numId w:val="14"/>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тонзиліт</w:t>
      </w:r>
    </w:p>
    <w:p w:rsidR="000936D0" w:rsidRDefault="00567AA7" w:rsidP="00567AA7">
      <w:pPr>
        <w:numPr>
          <w:ilvl w:val="0"/>
          <w:numId w:val="14"/>
        </w:numPr>
        <w:pBdr>
          <w:top w:val="nil"/>
          <w:left w:val="nil"/>
          <w:bottom w:val="nil"/>
          <w:right w:val="nil"/>
          <w:between w:val="nil"/>
        </w:pBdr>
        <w:tabs>
          <w:tab w:val="left" w:pos="1182"/>
        </w:tabs>
        <w:ind w:left="1182" w:hanging="418"/>
        <w:contextualSpacing/>
        <w:rPr>
          <w:color w:val="000000"/>
          <w:sz w:val="28"/>
          <w:szCs w:val="28"/>
        </w:rPr>
      </w:pPr>
      <w:r>
        <w:rPr>
          <w:color w:val="000000"/>
          <w:sz w:val="28"/>
          <w:szCs w:val="28"/>
        </w:rPr>
        <w:t>риніт</w:t>
      </w:r>
    </w:p>
    <w:p w:rsidR="000936D0" w:rsidRDefault="00567AA7" w:rsidP="00567AA7">
      <w:pPr>
        <w:numPr>
          <w:ilvl w:val="0"/>
          <w:numId w:val="14"/>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синусит</w:t>
      </w:r>
    </w:p>
    <w:p w:rsidR="000936D0" w:rsidRDefault="00567AA7" w:rsidP="00567AA7">
      <w:pPr>
        <w:numPr>
          <w:ilvl w:val="0"/>
          <w:numId w:val="14"/>
        </w:numPr>
        <w:pBdr>
          <w:top w:val="nil"/>
          <w:left w:val="nil"/>
          <w:bottom w:val="nil"/>
          <w:right w:val="nil"/>
          <w:between w:val="nil"/>
        </w:pBdr>
        <w:tabs>
          <w:tab w:val="left" w:pos="1183"/>
        </w:tabs>
        <w:spacing w:before="2"/>
        <w:ind w:left="1183" w:hanging="420"/>
        <w:contextualSpacing/>
        <w:rPr>
          <w:color w:val="000000"/>
          <w:sz w:val="28"/>
          <w:szCs w:val="28"/>
        </w:rPr>
      </w:pPr>
      <w:r>
        <w:rPr>
          <w:color w:val="000000"/>
          <w:sz w:val="28"/>
          <w:szCs w:val="28"/>
        </w:rPr>
        <w:t>викривлення носової перетинки</w:t>
      </w:r>
    </w:p>
    <w:p w:rsidR="000936D0" w:rsidRDefault="00567AA7" w:rsidP="00567AA7">
      <w:pPr>
        <w:pStyle w:val="1"/>
        <w:spacing w:line="240" w:lineRule="auto"/>
        <w:ind w:left="336"/>
        <w:contextualSpacing/>
      </w:pPr>
      <w:r>
        <w:t>Є) Хвороби ендокринної системи:</w:t>
      </w:r>
    </w:p>
    <w:p w:rsidR="000936D0" w:rsidRDefault="00567AA7" w:rsidP="00567AA7">
      <w:pPr>
        <w:numPr>
          <w:ilvl w:val="0"/>
          <w:numId w:val="14"/>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цукровий діабет</w:t>
      </w:r>
    </w:p>
    <w:p w:rsidR="000936D0" w:rsidRDefault="00567AA7" w:rsidP="00567AA7">
      <w:pPr>
        <w:numPr>
          <w:ilvl w:val="0"/>
          <w:numId w:val="14"/>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хвороби щитоподібної залози</w:t>
      </w:r>
    </w:p>
    <w:p w:rsidR="000936D0" w:rsidRDefault="00567AA7" w:rsidP="00567AA7">
      <w:pPr>
        <w:pStyle w:val="1"/>
        <w:spacing w:line="240" w:lineRule="auto"/>
        <w:ind w:left="336"/>
        <w:contextualSpacing/>
      </w:pPr>
      <w:r>
        <w:t>Ж) Патології скелетно-мʼязової системи та сполучної тканини:</w:t>
      </w:r>
    </w:p>
    <w:p w:rsidR="000936D0" w:rsidRDefault="00567AA7" w:rsidP="00567AA7">
      <w:pPr>
        <w:numPr>
          <w:ilvl w:val="0"/>
          <w:numId w:val="14"/>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системні васкуліти (геморагічний васкуліт)</w:t>
      </w:r>
    </w:p>
    <w:p w:rsidR="000936D0" w:rsidRDefault="00567AA7" w:rsidP="00567AA7">
      <w:pPr>
        <w:numPr>
          <w:ilvl w:val="0"/>
          <w:numId w:val="14"/>
        </w:numPr>
        <w:pBdr>
          <w:top w:val="nil"/>
          <w:left w:val="nil"/>
          <w:bottom w:val="nil"/>
          <w:right w:val="nil"/>
          <w:between w:val="nil"/>
        </w:pBdr>
        <w:tabs>
          <w:tab w:val="left" w:pos="1180"/>
        </w:tabs>
        <w:spacing w:before="1"/>
        <w:ind w:left="1180" w:hanging="417"/>
        <w:contextualSpacing/>
        <w:rPr>
          <w:color w:val="000000"/>
          <w:sz w:val="28"/>
          <w:szCs w:val="28"/>
        </w:rPr>
      </w:pPr>
      <w:r>
        <w:rPr>
          <w:color w:val="000000"/>
          <w:sz w:val="28"/>
          <w:szCs w:val="28"/>
        </w:rPr>
        <w:t>ревматоїдний артрит</w:t>
      </w:r>
    </w:p>
    <w:p w:rsidR="000936D0" w:rsidRDefault="00567AA7" w:rsidP="00567AA7">
      <w:pPr>
        <w:numPr>
          <w:ilvl w:val="0"/>
          <w:numId w:val="14"/>
        </w:numPr>
        <w:pBdr>
          <w:top w:val="nil"/>
          <w:left w:val="nil"/>
          <w:bottom w:val="nil"/>
          <w:right w:val="nil"/>
          <w:between w:val="nil"/>
        </w:pBdr>
        <w:tabs>
          <w:tab w:val="left" w:pos="1180"/>
        </w:tabs>
        <w:spacing w:before="2"/>
        <w:ind w:left="1180" w:hanging="417"/>
        <w:contextualSpacing/>
        <w:rPr>
          <w:color w:val="000000"/>
          <w:sz w:val="28"/>
          <w:szCs w:val="28"/>
        </w:rPr>
      </w:pPr>
      <w:r>
        <w:rPr>
          <w:color w:val="000000"/>
          <w:sz w:val="28"/>
          <w:szCs w:val="28"/>
        </w:rPr>
        <w:t>порушення постави</w:t>
      </w:r>
    </w:p>
    <w:p w:rsidR="000936D0" w:rsidRDefault="00567AA7" w:rsidP="00567AA7">
      <w:pPr>
        <w:pStyle w:val="1"/>
        <w:spacing w:line="240" w:lineRule="auto"/>
        <w:ind w:left="336"/>
        <w:contextualSpacing/>
      </w:pPr>
      <w:r>
        <w:t>З) Інфекційні і паразитарні хвороби:</w:t>
      </w:r>
    </w:p>
    <w:p w:rsidR="000936D0" w:rsidRDefault="00567AA7" w:rsidP="00567AA7">
      <w:pPr>
        <w:numPr>
          <w:ilvl w:val="0"/>
          <w:numId w:val="14"/>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ВІЛ-інфекція /СНІД</w:t>
      </w:r>
    </w:p>
    <w:p w:rsidR="000936D0" w:rsidRDefault="00567AA7" w:rsidP="00567AA7">
      <w:pPr>
        <w:numPr>
          <w:ilvl w:val="0"/>
          <w:numId w:val="14"/>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вірусні гепатити</w:t>
      </w:r>
    </w:p>
    <w:p w:rsidR="000936D0" w:rsidRDefault="00567AA7" w:rsidP="00567AA7">
      <w:pPr>
        <w:numPr>
          <w:ilvl w:val="0"/>
          <w:numId w:val="14"/>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дифтерія</w:t>
      </w:r>
    </w:p>
    <w:p w:rsidR="000936D0" w:rsidRDefault="00567AA7" w:rsidP="00567AA7">
      <w:pPr>
        <w:numPr>
          <w:ilvl w:val="0"/>
          <w:numId w:val="14"/>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правець</w:t>
      </w:r>
    </w:p>
    <w:p w:rsidR="000936D0" w:rsidRDefault="00567AA7" w:rsidP="00567AA7">
      <w:pPr>
        <w:numPr>
          <w:ilvl w:val="0"/>
          <w:numId w:val="14"/>
        </w:numPr>
        <w:pBdr>
          <w:top w:val="nil"/>
          <w:left w:val="nil"/>
          <w:bottom w:val="nil"/>
          <w:right w:val="nil"/>
          <w:between w:val="nil"/>
        </w:pBdr>
        <w:tabs>
          <w:tab w:val="left" w:pos="1183"/>
        </w:tabs>
        <w:spacing w:before="2"/>
        <w:ind w:left="1183" w:hanging="420"/>
        <w:contextualSpacing/>
        <w:rPr>
          <w:color w:val="000000"/>
          <w:sz w:val="28"/>
          <w:szCs w:val="28"/>
        </w:rPr>
      </w:pPr>
      <w:r>
        <w:rPr>
          <w:color w:val="000000"/>
          <w:sz w:val="28"/>
          <w:szCs w:val="28"/>
        </w:rPr>
        <w:t>сибірка</w:t>
      </w:r>
    </w:p>
    <w:p w:rsidR="000936D0" w:rsidRDefault="00567AA7" w:rsidP="00567AA7">
      <w:pPr>
        <w:numPr>
          <w:ilvl w:val="0"/>
          <w:numId w:val="14"/>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туберкульоз різної локалізації</w:t>
      </w:r>
    </w:p>
    <w:p w:rsidR="000936D0" w:rsidRDefault="00567AA7" w:rsidP="00567AA7">
      <w:pPr>
        <w:numPr>
          <w:ilvl w:val="0"/>
          <w:numId w:val="14"/>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холера</w:t>
      </w:r>
    </w:p>
    <w:p w:rsidR="000936D0" w:rsidRDefault="00567AA7" w:rsidP="00567AA7">
      <w:pPr>
        <w:numPr>
          <w:ilvl w:val="0"/>
          <w:numId w:val="14"/>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чума</w:t>
      </w:r>
    </w:p>
    <w:p w:rsidR="000936D0" w:rsidRDefault="00567AA7" w:rsidP="00567AA7">
      <w:pPr>
        <w:numPr>
          <w:ilvl w:val="0"/>
          <w:numId w:val="14"/>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гонорея</w:t>
      </w:r>
    </w:p>
    <w:p w:rsidR="000936D0" w:rsidRDefault="00567AA7" w:rsidP="00567AA7">
      <w:pPr>
        <w:numPr>
          <w:ilvl w:val="0"/>
          <w:numId w:val="14"/>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сифіліс</w:t>
      </w:r>
    </w:p>
    <w:p w:rsidR="000936D0" w:rsidRDefault="000936D0" w:rsidP="00567AA7">
      <w:pPr>
        <w:pBdr>
          <w:top w:val="nil"/>
          <w:left w:val="nil"/>
          <w:bottom w:val="nil"/>
          <w:right w:val="nil"/>
          <w:between w:val="nil"/>
        </w:pBdr>
        <w:spacing w:before="6"/>
        <w:contextualSpacing/>
        <w:rPr>
          <w:color w:val="000000"/>
          <w:sz w:val="28"/>
          <w:szCs w:val="28"/>
        </w:rPr>
      </w:pPr>
    </w:p>
    <w:p w:rsidR="000936D0" w:rsidRDefault="00567AA7" w:rsidP="00567AA7">
      <w:pPr>
        <w:pStyle w:val="1"/>
        <w:spacing w:before="0" w:line="240" w:lineRule="auto"/>
        <w:ind w:left="3332"/>
        <w:contextualSpacing/>
      </w:pPr>
      <w:r>
        <w:t>Список 4. Невідкладні стани</w:t>
      </w:r>
    </w:p>
    <w:p w:rsidR="000936D0" w:rsidRDefault="00567AA7" w:rsidP="00567AA7">
      <w:pPr>
        <w:numPr>
          <w:ilvl w:val="0"/>
          <w:numId w:val="13"/>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асфіксія (у тому числі новонароджених)</w:t>
      </w:r>
    </w:p>
    <w:p w:rsidR="000936D0" w:rsidRDefault="00567AA7" w:rsidP="00567AA7">
      <w:pPr>
        <w:numPr>
          <w:ilvl w:val="0"/>
          <w:numId w:val="13"/>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гіпертонічний криз</w:t>
      </w:r>
    </w:p>
    <w:p w:rsidR="000936D0" w:rsidRDefault="00567AA7" w:rsidP="00567AA7">
      <w:pPr>
        <w:numPr>
          <w:ilvl w:val="0"/>
          <w:numId w:val="13"/>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гостра дихальна недостатність</w:t>
      </w:r>
    </w:p>
    <w:p w:rsidR="000936D0" w:rsidRDefault="00567AA7" w:rsidP="00567AA7">
      <w:pPr>
        <w:numPr>
          <w:ilvl w:val="0"/>
          <w:numId w:val="13"/>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гостра серцева недостатність</w:t>
      </w:r>
    </w:p>
    <w:p w:rsidR="000936D0" w:rsidRDefault="00567AA7" w:rsidP="00567AA7">
      <w:pPr>
        <w:numPr>
          <w:ilvl w:val="0"/>
          <w:numId w:val="13"/>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гостре отруєння</w:t>
      </w:r>
    </w:p>
    <w:p w:rsidR="000936D0" w:rsidRDefault="00567AA7" w:rsidP="00567AA7">
      <w:pPr>
        <w:numPr>
          <w:ilvl w:val="0"/>
          <w:numId w:val="13"/>
        </w:numPr>
        <w:pBdr>
          <w:top w:val="nil"/>
          <w:left w:val="nil"/>
          <w:bottom w:val="nil"/>
          <w:right w:val="nil"/>
          <w:between w:val="nil"/>
        </w:pBdr>
        <w:tabs>
          <w:tab w:val="left" w:pos="1066"/>
        </w:tabs>
        <w:spacing w:before="2"/>
        <w:ind w:left="1066" w:hanging="303"/>
        <w:contextualSpacing/>
        <w:rPr>
          <w:color w:val="000000"/>
          <w:sz w:val="28"/>
          <w:szCs w:val="28"/>
        </w:rPr>
      </w:pPr>
      <w:r>
        <w:rPr>
          <w:color w:val="000000"/>
          <w:sz w:val="28"/>
          <w:szCs w:val="28"/>
        </w:rPr>
        <w:t>«гострий» живіт</w:t>
      </w:r>
    </w:p>
    <w:p w:rsidR="000936D0" w:rsidRDefault="00567AA7" w:rsidP="00567AA7">
      <w:pPr>
        <w:numPr>
          <w:ilvl w:val="0"/>
          <w:numId w:val="13"/>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електротравма</w:t>
      </w:r>
    </w:p>
    <w:p w:rsidR="000936D0" w:rsidRDefault="00567AA7" w:rsidP="00567AA7">
      <w:pPr>
        <w:numPr>
          <w:ilvl w:val="0"/>
          <w:numId w:val="13"/>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непритомність</w:t>
      </w:r>
    </w:p>
    <w:p w:rsidR="000936D0" w:rsidRDefault="00567AA7" w:rsidP="00567AA7">
      <w:pPr>
        <w:numPr>
          <w:ilvl w:val="0"/>
          <w:numId w:val="13"/>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зовнішня кровотеча</w:t>
      </w:r>
    </w:p>
    <w:p w:rsidR="000936D0" w:rsidRDefault="00567AA7" w:rsidP="00567AA7">
      <w:pPr>
        <w:numPr>
          <w:ilvl w:val="0"/>
          <w:numId w:val="13"/>
        </w:numPr>
        <w:pBdr>
          <w:top w:val="nil"/>
          <w:left w:val="nil"/>
          <w:bottom w:val="nil"/>
          <w:right w:val="nil"/>
          <w:between w:val="nil"/>
        </w:pBdr>
        <w:tabs>
          <w:tab w:val="left" w:pos="1187"/>
        </w:tabs>
        <w:ind w:left="1187" w:hanging="423"/>
        <w:contextualSpacing/>
        <w:rPr>
          <w:color w:val="000000"/>
          <w:sz w:val="28"/>
          <w:szCs w:val="28"/>
        </w:rPr>
      </w:pPr>
      <w:r>
        <w:rPr>
          <w:color w:val="000000"/>
          <w:sz w:val="28"/>
          <w:szCs w:val="28"/>
        </w:rPr>
        <w:t>колапс</w:t>
      </w:r>
    </w:p>
    <w:p w:rsidR="000936D0" w:rsidRDefault="00567AA7" w:rsidP="00567AA7">
      <w:pPr>
        <w:numPr>
          <w:ilvl w:val="0"/>
          <w:numId w:val="13"/>
        </w:numPr>
        <w:pBdr>
          <w:top w:val="nil"/>
          <w:left w:val="nil"/>
          <w:bottom w:val="nil"/>
          <w:right w:val="nil"/>
          <w:between w:val="nil"/>
        </w:pBdr>
        <w:tabs>
          <w:tab w:val="left" w:pos="1187"/>
        </w:tabs>
        <w:ind w:left="1187" w:hanging="423"/>
        <w:contextualSpacing/>
        <w:rPr>
          <w:color w:val="000000"/>
          <w:sz w:val="28"/>
          <w:szCs w:val="28"/>
        </w:rPr>
      </w:pPr>
      <w:r>
        <w:rPr>
          <w:color w:val="000000"/>
          <w:sz w:val="28"/>
          <w:szCs w:val="28"/>
        </w:rPr>
        <w:t>кома</w:t>
      </w:r>
    </w:p>
    <w:p w:rsidR="000936D0" w:rsidRDefault="00567AA7" w:rsidP="00567AA7">
      <w:pPr>
        <w:numPr>
          <w:ilvl w:val="0"/>
          <w:numId w:val="13"/>
        </w:numPr>
        <w:pBdr>
          <w:top w:val="nil"/>
          <w:left w:val="nil"/>
          <w:bottom w:val="nil"/>
          <w:right w:val="nil"/>
          <w:between w:val="nil"/>
        </w:pBdr>
        <w:tabs>
          <w:tab w:val="left" w:pos="1187"/>
        </w:tabs>
        <w:ind w:left="1187" w:hanging="423"/>
        <w:contextualSpacing/>
        <w:rPr>
          <w:color w:val="000000"/>
          <w:sz w:val="28"/>
          <w:szCs w:val="28"/>
        </w:rPr>
      </w:pPr>
      <w:r>
        <w:rPr>
          <w:color w:val="000000"/>
          <w:sz w:val="28"/>
          <w:szCs w:val="28"/>
        </w:rPr>
        <w:t>набряк гортані</w:t>
      </w:r>
    </w:p>
    <w:p w:rsidR="000936D0" w:rsidRDefault="00567AA7" w:rsidP="00567AA7">
      <w:pPr>
        <w:numPr>
          <w:ilvl w:val="0"/>
          <w:numId w:val="13"/>
        </w:numPr>
        <w:pBdr>
          <w:top w:val="nil"/>
          <w:left w:val="nil"/>
          <w:bottom w:val="nil"/>
          <w:right w:val="nil"/>
          <w:between w:val="nil"/>
        </w:pBdr>
        <w:tabs>
          <w:tab w:val="left" w:pos="1187"/>
        </w:tabs>
        <w:spacing w:before="2"/>
        <w:ind w:left="1187" w:hanging="423"/>
        <w:contextualSpacing/>
        <w:rPr>
          <w:color w:val="000000"/>
          <w:sz w:val="28"/>
          <w:szCs w:val="28"/>
        </w:rPr>
      </w:pPr>
      <w:r>
        <w:rPr>
          <w:color w:val="000000"/>
          <w:sz w:val="28"/>
          <w:szCs w:val="28"/>
        </w:rPr>
        <w:t>набряк Квінке</w:t>
      </w:r>
    </w:p>
    <w:p w:rsidR="000936D0" w:rsidRDefault="00567AA7" w:rsidP="00567AA7">
      <w:pPr>
        <w:numPr>
          <w:ilvl w:val="0"/>
          <w:numId w:val="13"/>
        </w:numPr>
        <w:pBdr>
          <w:top w:val="nil"/>
          <w:left w:val="nil"/>
          <w:bottom w:val="nil"/>
          <w:right w:val="nil"/>
          <w:between w:val="nil"/>
        </w:pBdr>
        <w:tabs>
          <w:tab w:val="left" w:pos="1187"/>
        </w:tabs>
        <w:ind w:left="1187" w:hanging="423"/>
        <w:contextualSpacing/>
        <w:rPr>
          <w:color w:val="000000"/>
          <w:sz w:val="28"/>
          <w:szCs w:val="28"/>
        </w:rPr>
      </w:pPr>
      <w:r>
        <w:rPr>
          <w:color w:val="000000"/>
          <w:sz w:val="28"/>
          <w:szCs w:val="28"/>
        </w:rPr>
        <w:t>опіки та обмороження</w:t>
      </w:r>
    </w:p>
    <w:p w:rsidR="000936D0" w:rsidRDefault="00567AA7" w:rsidP="00567AA7">
      <w:pPr>
        <w:numPr>
          <w:ilvl w:val="0"/>
          <w:numId w:val="13"/>
        </w:numPr>
        <w:pBdr>
          <w:top w:val="nil"/>
          <w:left w:val="nil"/>
          <w:bottom w:val="nil"/>
          <w:right w:val="nil"/>
          <w:between w:val="nil"/>
        </w:pBdr>
        <w:tabs>
          <w:tab w:val="left" w:pos="1187"/>
        </w:tabs>
        <w:ind w:left="1187" w:hanging="423"/>
        <w:contextualSpacing/>
        <w:rPr>
          <w:color w:val="000000"/>
          <w:sz w:val="28"/>
          <w:szCs w:val="28"/>
        </w:rPr>
      </w:pPr>
      <w:r>
        <w:rPr>
          <w:color w:val="000000"/>
          <w:sz w:val="28"/>
          <w:szCs w:val="28"/>
        </w:rPr>
        <w:t>судоми</w:t>
      </w:r>
    </w:p>
    <w:p w:rsidR="000936D0" w:rsidRDefault="00567AA7" w:rsidP="00567AA7">
      <w:pPr>
        <w:numPr>
          <w:ilvl w:val="0"/>
          <w:numId w:val="13"/>
        </w:numPr>
        <w:pBdr>
          <w:top w:val="nil"/>
          <w:left w:val="nil"/>
          <w:bottom w:val="nil"/>
          <w:right w:val="nil"/>
          <w:between w:val="nil"/>
        </w:pBdr>
        <w:tabs>
          <w:tab w:val="left" w:pos="1187"/>
        </w:tabs>
        <w:ind w:left="1187" w:hanging="423"/>
        <w:contextualSpacing/>
        <w:rPr>
          <w:color w:val="000000"/>
          <w:sz w:val="28"/>
          <w:szCs w:val="28"/>
        </w:rPr>
      </w:pPr>
      <w:r>
        <w:rPr>
          <w:color w:val="000000"/>
          <w:sz w:val="28"/>
          <w:szCs w:val="28"/>
        </w:rPr>
        <w:t>утоплення</w:t>
      </w:r>
    </w:p>
    <w:p w:rsidR="000936D0" w:rsidRDefault="00567AA7" w:rsidP="00567AA7">
      <w:pPr>
        <w:numPr>
          <w:ilvl w:val="0"/>
          <w:numId w:val="13"/>
        </w:numPr>
        <w:pBdr>
          <w:top w:val="nil"/>
          <w:left w:val="nil"/>
          <w:bottom w:val="nil"/>
          <w:right w:val="nil"/>
          <w:between w:val="nil"/>
        </w:pBdr>
        <w:tabs>
          <w:tab w:val="left" w:pos="1187"/>
        </w:tabs>
        <w:ind w:left="1187" w:hanging="423"/>
        <w:contextualSpacing/>
        <w:rPr>
          <w:color w:val="000000"/>
          <w:sz w:val="28"/>
          <w:szCs w:val="28"/>
        </w:rPr>
      </w:pPr>
      <w:r>
        <w:rPr>
          <w:color w:val="000000"/>
          <w:sz w:val="28"/>
          <w:szCs w:val="28"/>
        </w:rPr>
        <w:t>фізіологічні пологи</w:t>
      </w:r>
    </w:p>
    <w:p w:rsidR="000936D0" w:rsidRDefault="00567AA7" w:rsidP="00567AA7">
      <w:pPr>
        <w:numPr>
          <w:ilvl w:val="0"/>
          <w:numId w:val="13"/>
        </w:numPr>
        <w:pBdr>
          <w:top w:val="nil"/>
          <w:left w:val="nil"/>
          <w:bottom w:val="nil"/>
          <w:right w:val="nil"/>
          <w:between w:val="nil"/>
        </w:pBdr>
        <w:tabs>
          <w:tab w:val="left" w:pos="1187"/>
        </w:tabs>
        <w:ind w:left="1187" w:hanging="423"/>
        <w:contextualSpacing/>
        <w:rPr>
          <w:color w:val="000000"/>
          <w:sz w:val="28"/>
          <w:szCs w:val="28"/>
        </w:rPr>
      </w:pPr>
      <w:r>
        <w:rPr>
          <w:color w:val="000000"/>
          <w:sz w:val="28"/>
          <w:szCs w:val="28"/>
        </w:rPr>
        <w:t>шок</w:t>
      </w:r>
    </w:p>
    <w:p w:rsidR="000936D0" w:rsidRDefault="00567AA7" w:rsidP="00567AA7">
      <w:pPr>
        <w:numPr>
          <w:ilvl w:val="0"/>
          <w:numId w:val="13"/>
        </w:numPr>
        <w:pBdr>
          <w:top w:val="nil"/>
          <w:left w:val="nil"/>
          <w:bottom w:val="nil"/>
          <w:right w:val="nil"/>
          <w:between w:val="nil"/>
        </w:pBdr>
        <w:tabs>
          <w:tab w:val="left" w:pos="1187"/>
        </w:tabs>
        <w:spacing w:before="2"/>
        <w:ind w:left="1187" w:hanging="423"/>
        <w:contextualSpacing/>
        <w:rPr>
          <w:color w:val="000000"/>
          <w:sz w:val="28"/>
          <w:szCs w:val="28"/>
        </w:rPr>
        <w:sectPr w:rsidR="000936D0">
          <w:pgSz w:w="12240" w:h="16840"/>
          <w:pgMar w:top="760" w:right="720" w:bottom="280" w:left="1080" w:header="708" w:footer="708" w:gutter="0"/>
          <w:cols w:space="720"/>
        </w:sectPr>
      </w:pPr>
      <w:r>
        <w:rPr>
          <w:color w:val="000000"/>
          <w:sz w:val="28"/>
          <w:szCs w:val="28"/>
        </w:rPr>
        <w:t>травма кісток</w:t>
      </w:r>
    </w:p>
    <w:p w:rsidR="000936D0" w:rsidRDefault="00567AA7" w:rsidP="00567AA7">
      <w:pPr>
        <w:pStyle w:val="1"/>
        <w:spacing w:before="71" w:line="240" w:lineRule="auto"/>
        <w:ind w:left="1586"/>
        <w:contextualSpacing/>
      </w:pPr>
      <w:r>
        <w:lastRenderedPageBreak/>
        <w:t>Список 5. Лабораторні та інструментальні дослідження</w:t>
      </w:r>
    </w:p>
    <w:p w:rsidR="000936D0" w:rsidRDefault="00567AA7" w:rsidP="00567AA7">
      <w:pPr>
        <w:numPr>
          <w:ilvl w:val="0"/>
          <w:numId w:val="12"/>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аналіз пунктату новоутворень м’яких тканин і кісток</w:t>
      </w:r>
    </w:p>
    <w:p w:rsidR="000936D0" w:rsidRDefault="00567AA7" w:rsidP="00567AA7">
      <w:pPr>
        <w:numPr>
          <w:ilvl w:val="0"/>
          <w:numId w:val="12"/>
        </w:numPr>
        <w:pBdr>
          <w:top w:val="nil"/>
          <w:left w:val="nil"/>
          <w:bottom w:val="nil"/>
          <w:right w:val="nil"/>
          <w:between w:val="nil"/>
        </w:pBdr>
        <w:tabs>
          <w:tab w:val="left" w:pos="1066"/>
        </w:tabs>
        <w:ind w:left="336" w:right="547" w:firstLine="427"/>
        <w:contextualSpacing/>
        <w:rPr>
          <w:color w:val="000000"/>
          <w:sz w:val="28"/>
          <w:szCs w:val="28"/>
        </w:rPr>
      </w:pPr>
      <w:r>
        <w:rPr>
          <w:color w:val="000000"/>
          <w:sz w:val="28"/>
          <w:szCs w:val="28"/>
        </w:rPr>
        <w:t>гістоморфологічне дослідження біоптату лімфатичних вузлів, слинних залоз, слизових оболонок, м’яких тканин</w:t>
      </w:r>
    </w:p>
    <w:p w:rsidR="000936D0" w:rsidRDefault="00567AA7" w:rsidP="00567AA7">
      <w:pPr>
        <w:numPr>
          <w:ilvl w:val="0"/>
          <w:numId w:val="12"/>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аналіз вмісту глюкози у крові</w:t>
      </w:r>
    </w:p>
    <w:p w:rsidR="000936D0" w:rsidRDefault="00567AA7" w:rsidP="00567AA7">
      <w:pPr>
        <w:numPr>
          <w:ilvl w:val="0"/>
          <w:numId w:val="12"/>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вивчення контрольно-діагностичних моделей щелеп</w:t>
      </w:r>
    </w:p>
    <w:p w:rsidR="000936D0" w:rsidRDefault="00567AA7" w:rsidP="00567AA7">
      <w:pPr>
        <w:numPr>
          <w:ilvl w:val="0"/>
          <w:numId w:val="12"/>
        </w:numPr>
        <w:pBdr>
          <w:top w:val="nil"/>
          <w:left w:val="nil"/>
          <w:bottom w:val="nil"/>
          <w:right w:val="nil"/>
          <w:between w:val="nil"/>
        </w:pBdr>
        <w:tabs>
          <w:tab w:val="left" w:pos="1066"/>
        </w:tabs>
        <w:spacing w:before="2"/>
        <w:ind w:left="336" w:right="993" w:firstLine="427"/>
        <w:contextualSpacing/>
        <w:rPr>
          <w:color w:val="000000"/>
          <w:sz w:val="28"/>
          <w:szCs w:val="28"/>
        </w:rPr>
      </w:pPr>
      <w:r>
        <w:rPr>
          <w:color w:val="000000"/>
          <w:sz w:val="28"/>
          <w:szCs w:val="28"/>
        </w:rPr>
        <w:t>вивчення функцій ЗЩД (дихання, ковтання, мовлення, жування та СНЩС)</w:t>
      </w:r>
    </w:p>
    <w:p w:rsidR="000936D0" w:rsidRDefault="00567AA7" w:rsidP="00567AA7">
      <w:pPr>
        <w:numPr>
          <w:ilvl w:val="0"/>
          <w:numId w:val="12"/>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загальний аналіз крові</w:t>
      </w:r>
    </w:p>
    <w:p w:rsidR="000936D0" w:rsidRDefault="00567AA7" w:rsidP="00567AA7">
      <w:pPr>
        <w:numPr>
          <w:ilvl w:val="0"/>
          <w:numId w:val="12"/>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загальний аналіз сечі</w:t>
      </w:r>
    </w:p>
    <w:p w:rsidR="000936D0" w:rsidRDefault="00567AA7" w:rsidP="00567AA7">
      <w:pPr>
        <w:numPr>
          <w:ilvl w:val="0"/>
          <w:numId w:val="12"/>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біохімічний аналіз крові</w:t>
      </w:r>
    </w:p>
    <w:p w:rsidR="000936D0" w:rsidRDefault="00567AA7" w:rsidP="00567AA7">
      <w:pPr>
        <w:numPr>
          <w:ilvl w:val="0"/>
          <w:numId w:val="12"/>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імунологічне дослідження при стоматологічних захворюваннях</w:t>
      </w:r>
    </w:p>
    <w:p w:rsidR="000936D0" w:rsidRDefault="00567AA7" w:rsidP="00567AA7">
      <w:pPr>
        <w:numPr>
          <w:ilvl w:val="0"/>
          <w:numId w:val="12"/>
        </w:numPr>
        <w:pBdr>
          <w:top w:val="nil"/>
          <w:left w:val="nil"/>
          <w:bottom w:val="nil"/>
          <w:right w:val="nil"/>
          <w:between w:val="nil"/>
        </w:pBdr>
        <w:tabs>
          <w:tab w:val="left" w:pos="1187"/>
        </w:tabs>
        <w:ind w:left="1187" w:hanging="423"/>
        <w:contextualSpacing/>
        <w:rPr>
          <w:color w:val="000000"/>
          <w:sz w:val="28"/>
          <w:szCs w:val="28"/>
        </w:rPr>
      </w:pPr>
      <w:r>
        <w:rPr>
          <w:color w:val="000000"/>
          <w:sz w:val="28"/>
          <w:szCs w:val="28"/>
        </w:rPr>
        <w:t>аналіз коагулограми</w:t>
      </w:r>
    </w:p>
    <w:p w:rsidR="000936D0" w:rsidRDefault="00567AA7" w:rsidP="00567AA7">
      <w:pPr>
        <w:numPr>
          <w:ilvl w:val="0"/>
          <w:numId w:val="12"/>
        </w:numPr>
        <w:pBdr>
          <w:top w:val="nil"/>
          <w:left w:val="nil"/>
          <w:bottom w:val="nil"/>
          <w:right w:val="nil"/>
          <w:between w:val="nil"/>
        </w:pBdr>
        <w:tabs>
          <w:tab w:val="left" w:pos="1187"/>
        </w:tabs>
        <w:spacing w:before="2"/>
        <w:ind w:left="336" w:right="454" w:firstLine="427"/>
        <w:contextualSpacing/>
        <w:rPr>
          <w:color w:val="000000"/>
          <w:sz w:val="28"/>
          <w:szCs w:val="28"/>
        </w:rPr>
      </w:pPr>
      <w:r>
        <w:rPr>
          <w:color w:val="000000"/>
          <w:sz w:val="28"/>
          <w:szCs w:val="28"/>
        </w:rPr>
        <w:t>інтерпретація променевої діагностики черепа, зубощелепного апарату, слинних залоз</w:t>
      </w:r>
    </w:p>
    <w:p w:rsidR="000936D0" w:rsidRDefault="00567AA7" w:rsidP="00567AA7">
      <w:pPr>
        <w:numPr>
          <w:ilvl w:val="0"/>
          <w:numId w:val="12"/>
        </w:numPr>
        <w:pBdr>
          <w:top w:val="nil"/>
          <w:left w:val="nil"/>
          <w:bottom w:val="nil"/>
          <w:right w:val="nil"/>
          <w:between w:val="nil"/>
        </w:pBdr>
        <w:tabs>
          <w:tab w:val="left" w:pos="1187"/>
        </w:tabs>
        <w:ind w:left="1187" w:hanging="423"/>
        <w:contextualSpacing/>
        <w:rPr>
          <w:color w:val="000000"/>
          <w:sz w:val="28"/>
          <w:szCs w:val="28"/>
        </w:rPr>
      </w:pPr>
      <w:r>
        <w:rPr>
          <w:color w:val="000000"/>
          <w:sz w:val="28"/>
          <w:szCs w:val="28"/>
        </w:rPr>
        <w:t>цитологічне дослідження органів та тканин зубощелепного апарату</w:t>
      </w:r>
    </w:p>
    <w:p w:rsidR="000936D0" w:rsidRDefault="00567AA7" w:rsidP="00567AA7">
      <w:pPr>
        <w:numPr>
          <w:ilvl w:val="0"/>
          <w:numId w:val="12"/>
        </w:numPr>
        <w:pBdr>
          <w:top w:val="nil"/>
          <w:left w:val="nil"/>
          <w:bottom w:val="nil"/>
          <w:right w:val="nil"/>
          <w:between w:val="nil"/>
        </w:pBdr>
        <w:tabs>
          <w:tab w:val="left" w:pos="1187"/>
        </w:tabs>
        <w:ind w:left="1187" w:hanging="423"/>
        <w:contextualSpacing/>
        <w:rPr>
          <w:color w:val="000000"/>
          <w:sz w:val="28"/>
          <w:szCs w:val="28"/>
        </w:rPr>
      </w:pPr>
      <w:r>
        <w:rPr>
          <w:color w:val="000000"/>
          <w:sz w:val="28"/>
          <w:szCs w:val="28"/>
        </w:rPr>
        <w:t>мікробіологічне дослідження ротової рідини, мазків зі СОПР, пародонта</w:t>
      </w:r>
    </w:p>
    <w:p w:rsidR="000936D0" w:rsidRDefault="00567AA7" w:rsidP="00567AA7">
      <w:pPr>
        <w:numPr>
          <w:ilvl w:val="0"/>
          <w:numId w:val="12"/>
        </w:numPr>
        <w:pBdr>
          <w:top w:val="nil"/>
          <w:left w:val="nil"/>
          <w:bottom w:val="nil"/>
          <w:right w:val="nil"/>
          <w:between w:val="nil"/>
        </w:pBdr>
        <w:tabs>
          <w:tab w:val="left" w:pos="1187"/>
          <w:tab w:val="left" w:pos="3197"/>
          <w:tab w:val="left" w:pos="4822"/>
          <w:tab w:val="left" w:pos="5699"/>
          <w:tab w:val="left" w:pos="7283"/>
          <w:tab w:val="left" w:pos="8029"/>
        </w:tabs>
        <w:ind w:left="336" w:right="134" w:firstLine="427"/>
        <w:contextualSpacing/>
        <w:rPr>
          <w:color w:val="000000"/>
          <w:sz w:val="28"/>
          <w:szCs w:val="28"/>
        </w:rPr>
      </w:pPr>
      <w:r>
        <w:rPr>
          <w:color w:val="000000"/>
          <w:sz w:val="28"/>
          <w:szCs w:val="28"/>
        </w:rPr>
        <w:t>функціональна</w:t>
      </w:r>
      <w:r>
        <w:rPr>
          <w:color w:val="000000"/>
          <w:sz w:val="28"/>
          <w:szCs w:val="28"/>
        </w:rPr>
        <w:tab/>
        <w:t>діагностика</w:t>
      </w:r>
      <w:r>
        <w:rPr>
          <w:color w:val="000000"/>
          <w:sz w:val="28"/>
          <w:szCs w:val="28"/>
        </w:rPr>
        <w:tab/>
        <w:t>стану</w:t>
      </w:r>
      <w:r>
        <w:rPr>
          <w:color w:val="000000"/>
          <w:sz w:val="28"/>
          <w:szCs w:val="28"/>
        </w:rPr>
        <w:tab/>
        <w:t>порожнини</w:t>
      </w:r>
      <w:r>
        <w:rPr>
          <w:color w:val="000000"/>
          <w:sz w:val="28"/>
          <w:szCs w:val="28"/>
        </w:rPr>
        <w:tab/>
        <w:t>рота</w:t>
      </w:r>
      <w:r>
        <w:rPr>
          <w:color w:val="000000"/>
          <w:sz w:val="28"/>
          <w:szCs w:val="28"/>
        </w:rPr>
        <w:tab/>
        <w:t>(люмінісцентна, реопародонтографія, стоматоскопія, капіляроскопія, вакуумна проба та ін.).</w:t>
      </w:r>
    </w:p>
    <w:p w:rsidR="000936D0" w:rsidRDefault="000936D0" w:rsidP="00567AA7">
      <w:pPr>
        <w:pBdr>
          <w:top w:val="nil"/>
          <w:left w:val="nil"/>
          <w:bottom w:val="nil"/>
          <w:right w:val="nil"/>
          <w:between w:val="nil"/>
        </w:pBdr>
        <w:spacing w:before="6"/>
        <w:contextualSpacing/>
        <w:rPr>
          <w:color w:val="000000"/>
          <w:sz w:val="28"/>
          <w:szCs w:val="28"/>
        </w:rPr>
      </w:pPr>
    </w:p>
    <w:p w:rsidR="000936D0" w:rsidRDefault="00567AA7" w:rsidP="00567AA7">
      <w:pPr>
        <w:pStyle w:val="1"/>
        <w:spacing w:before="0" w:line="240" w:lineRule="auto"/>
        <w:ind w:left="3176"/>
        <w:contextualSpacing/>
      </w:pPr>
      <w:r>
        <w:t>Список 6. Медичні маніпуляції</w:t>
      </w:r>
    </w:p>
    <w:p w:rsidR="000936D0" w:rsidRDefault="00567AA7" w:rsidP="00567AA7">
      <w:pPr>
        <w:numPr>
          <w:ilvl w:val="0"/>
          <w:numId w:val="11"/>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виконувати штучне дихання</w:t>
      </w:r>
    </w:p>
    <w:p w:rsidR="000936D0" w:rsidRDefault="00567AA7" w:rsidP="00567AA7">
      <w:pPr>
        <w:numPr>
          <w:ilvl w:val="0"/>
          <w:numId w:val="11"/>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виконувати непрямий масаж серця</w:t>
      </w:r>
    </w:p>
    <w:p w:rsidR="000936D0" w:rsidRDefault="00567AA7" w:rsidP="00567AA7">
      <w:pPr>
        <w:numPr>
          <w:ilvl w:val="0"/>
          <w:numId w:val="11"/>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фіксувати язик</w:t>
      </w:r>
    </w:p>
    <w:p w:rsidR="000936D0" w:rsidRDefault="00567AA7" w:rsidP="00567AA7">
      <w:pPr>
        <w:numPr>
          <w:ilvl w:val="0"/>
          <w:numId w:val="11"/>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здійснювати тимчасову зупинку зовнішньої кровотечі</w:t>
      </w:r>
    </w:p>
    <w:p w:rsidR="000936D0" w:rsidRDefault="00567AA7" w:rsidP="00567AA7">
      <w:pPr>
        <w:numPr>
          <w:ilvl w:val="0"/>
          <w:numId w:val="11"/>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проводити первинну хірургічну обробку ран</w:t>
      </w:r>
    </w:p>
    <w:p w:rsidR="000936D0" w:rsidRDefault="00567AA7" w:rsidP="00567AA7">
      <w:pPr>
        <w:numPr>
          <w:ilvl w:val="0"/>
          <w:numId w:val="11"/>
        </w:numPr>
        <w:pBdr>
          <w:top w:val="nil"/>
          <w:left w:val="nil"/>
          <w:bottom w:val="nil"/>
          <w:right w:val="nil"/>
          <w:between w:val="nil"/>
        </w:pBdr>
        <w:tabs>
          <w:tab w:val="left" w:pos="1066"/>
        </w:tabs>
        <w:spacing w:before="2"/>
        <w:ind w:left="1066" w:hanging="303"/>
        <w:contextualSpacing/>
        <w:rPr>
          <w:color w:val="000000"/>
          <w:sz w:val="28"/>
          <w:szCs w:val="28"/>
        </w:rPr>
      </w:pPr>
      <w:r>
        <w:rPr>
          <w:color w:val="000000"/>
          <w:sz w:val="28"/>
          <w:szCs w:val="28"/>
        </w:rPr>
        <w:t>промивати шлунок, кишечник</w:t>
      </w:r>
    </w:p>
    <w:p w:rsidR="000936D0" w:rsidRDefault="00567AA7" w:rsidP="00567AA7">
      <w:pPr>
        <w:numPr>
          <w:ilvl w:val="0"/>
          <w:numId w:val="11"/>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проводити транспортну іммобілізацію</w:t>
      </w:r>
    </w:p>
    <w:p w:rsidR="000936D0" w:rsidRDefault="00567AA7" w:rsidP="00567AA7">
      <w:pPr>
        <w:numPr>
          <w:ilvl w:val="0"/>
          <w:numId w:val="11"/>
        </w:numPr>
        <w:pBdr>
          <w:top w:val="nil"/>
          <w:left w:val="nil"/>
          <w:bottom w:val="nil"/>
          <w:right w:val="nil"/>
          <w:between w:val="nil"/>
        </w:pBdr>
        <w:tabs>
          <w:tab w:val="left" w:pos="1066"/>
        </w:tabs>
        <w:ind w:left="336" w:right="47" w:firstLine="427"/>
        <w:contextualSpacing/>
        <w:rPr>
          <w:color w:val="000000"/>
          <w:sz w:val="28"/>
          <w:szCs w:val="28"/>
        </w:rPr>
      </w:pPr>
      <w:r>
        <w:rPr>
          <w:color w:val="000000"/>
          <w:sz w:val="28"/>
          <w:szCs w:val="28"/>
        </w:rPr>
        <w:t>проводити ін'єкції лікарських речовин (внутрішньомʼязове, підшкірне, внутрішньовенне струминне та крапельне введення)</w:t>
      </w:r>
    </w:p>
    <w:p w:rsidR="000936D0" w:rsidRDefault="00567AA7" w:rsidP="00567AA7">
      <w:pPr>
        <w:numPr>
          <w:ilvl w:val="0"/>
          <w:numId w:val="11"/>
        </w:numPr>
        <w:pBdr>
          <w:top w:val="nil"/>
          <w:left w:val="nil"/>
          <w:bottom w:val="nil"/>
          <w:right w:val="nil"/>
          <w:between w:val="nil"/>
        </w:pBdr>
        <w:tabs>
          <w:tab w:val="left" w:pos="1066"/>
        </w:tabs>
        <w:ind w:left="1066" w:hanging="303"/>
        <w:contextualSpacing/>
        <w:rPr>
          <w:color w:val="000000"/>
          <w:sz w:val="28"/>
          <w:szCs w:val="28"/>
        </w:rPr>
      </w:pPr>
      <w:r>
        <w:rPr>
          <w:color w:val="000000"/>
          <w:sz w:val="28"/>
          <w:szCs w:val="28"/>
        </w:rPr>
        <w:t>вимірювати артеріальний тиск</w:t>
      </w:r>
    </w:p>
    <w:p w:rsidR="000936D0" w:rsidRDefault="00567AA7" w:rsidP="00567AA7">
      <w:pPr>
        <w:numPr>
          <w:ilvl w:val="0"/>
          <w:numId w:val="11"/>
        </w:numPr>
        <w:pBdr>
          <w:top w:val="nil"/>
          <w:left w:val="nil"/>
          <w:bottom w:val="nil"/>
          <w:right w:val="nil"/>
          <w:between w:val="nil"/>
        </w:pBdr>
        <w:tabs>
          <w:tab w:val="left" w:pos="1187"/>
        </w:tabs>
        <w:ind w:left="1187" w:hanging="423"/>
        <w:contextualSpacing/>
        <w:rPr>
          <w:color w:val="000000"/>
          <w:sz w:val="28"/>
          <w:szCs w:val="28"/>
        </w:rPr>
      </w:pPr>
      <w:r>
        <w:rPr>
          <w:color w:val="000000"/>
          <w:sz w:val="28"/>
          <w:szCs w:val="28"/>
        </w:rPr>
        <w:t>проводити первинний туалет новонародженого</w:t>
      </w:r>
    </w:p>
    <w:p w:rsidR="000936D0" w:rsidRDefault="00567AA7" w:rsidP="00567AA7">
      <w:pPr>
        <w:numPr>
          <w:ilvl w:val="0"/>
          <w:numId w:val="11"/>
        </w:numPr>
        <w:pBdr>
          <w:top w:val="nil"/>
          <w:left w:val="nil"/>
          <w:bottom w:val="nil"/>
          <w:right w:val="nil"/>
          <w:between w:val="nil"/>
        </w:pBdr>
        <w:tabs>
          <w:tab w:val="left" w:pos="1187"/>
        </w:tabs>
        <w:spacing w:before="1"/>
        <w:ind w:left="1187" w:hanging="423"/>
        <w:contextualSpacing/>
        <w:rPr>
          <w:color w:val="000000"/>
          <w:sz w:val="28"/>
          <w:szCs w:val="28"/>
        </w:rPr>
      </w:pPr>
      <w:r>
        <w:rPr>
          <w:color w:val="000000"/>
          <w:sz w:val="28"/>
          <w:szCs w:val="28"/>
        </w:rPr>
        <w:t>визначати групи крові, резус-належність</w:t>
      </w:r>
    </w:p>
    <w:p w:rsidR="000936D0" w:rsidRDefault="000936D0" w:rsidP="00567AA7">
      <w:pPr>
        <w:pBdr>
          <w:top w:val="nil"/>
          <w:left w:val="nil"/>
          <w:bottom w:val="nil"/>
          <w:right w:val="nil"/>
          <w:between w:val="nil"/>
        </w:pBdr>
        <w:spacing w:before="5"/>
        <w:contextualSpacing/>
        <w:rPr>
          <w:color w:val="000000"/>
          <w:sz w:val="28"/>
          <w:szCs w:val="28"/>
        </w:rPr>
      </w:pPr>
    </w:p>
    <w:p w:rsidR="000936D0" w:rsidRDefault="00567AA7" w:rsidP="00567AA7">
      <w:pPr>
        <w:pStyle w:val="1"/>
        <w:spacing w:before="0" w:line="240" w:lineRule="auto"/>
        <w:ind w:left="2729"/>
        <w:contextualSpacing/>
      </w:pPr>
      <w:r>
        <w:t>Список 7. Стоматологічні маніпуляції</w:t>
      </w:r>
    </w:p>
    <w:p w:rsidR="000936D0" w:rsidRDefault="00567AA7" w:rsidP="00567AA7">
      <w:pPr>
        <w:numPr>
          <w:ilvl w:val="0"/>
          <w:numId w:val="1"/>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альвеолотомія</w:t>
      </w:r>
    </w:p>
    <w:p w:rsidR="000936D0" w:rsidRDefault="00567AA7" w:rsidP="00567AA7">
      <w:pPr>
        <w:numPr>
          <w:ilvl w:val="0"/>
          <w:numId w:val="1"/>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ампутація пульпи тимчасових та постійних зубів</w:t>
      </w:r>
    </w:p>
    <w:p w:rsidR="000936D0" w:rsidRDefault="00567AA7" w:rsidP="00567AA7">
      <w:pPr>
        <w:numPr>
          <w:ilvl w:val="0"/>
          <w:numId w:val="1"/>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антропометричні дослідження моделей щелеп</w:t>
      </w:r>
    </w:p>
    <w:p w:rsidR="000936D0" w:rsidRDefault="00567AA7" w:rsidP="00567AA7">
      <w:pPr>
        <w:numPr>
          <w:ilvl w:val="0"/>
          <w:numId w:val="1"/>
        </w:numPr>
        <w:pBdr>
          <w:top w:val="nil"/>
          <w:left w:val="nil"/>
          <w:bottom w:val="nil"/>
          <w:right w:val="nil"/>
          <w:between w:val="nil"/>
        </w:pBdr>
        <w:tabs>
          <w:tab w:val="left" w:pos="1042"/>
        </w:tabs>
        <w:ind w:left="336" w:right="852" w:firstLine="427"/>
        <w:contextualSpacing/>
        <w:rPr>
          <w:color w:val="000000"/>
          <w:sz w:val="28"/>
          <w:szCs w:val="28"/>
        </w:rPr>
      </w:pPr>
      <w:r>
        <w:rPr>
          <w:color w:val="000000"/>
          <w:sz w:val="28"/>
          <w:szCs w:val="28"/>
        </w:rPr>
        <w:t>вибіркове пришліфування зубів, вирівнювання оклюзійної поверхні, оклюзограма, заповнення пародонтограми</w:t>
      </w:r>
    </w:p>
    <w:p w:rsidR="000936D0" w:rsidRDefault="00567AA7" w:rsidP="00567AA7">
      <w:pPr>
        <w:numPr>
          <w:ilvl w:val="0"/>
          <w:numId w:val="1"/>
        </w:numPr>
        <w:pBdr>
          <w:top w:val="nil"/>
          <w:left w:val="nil"/>
          <w:bottom w:val="nil"/>
          <w:right w:val="nil"/>
          <w:between w:val="nil"/>
        </w:pBdr>
        <w:tabs>
          <w:tab w:val="left" w:pos="1042"/>
        </w:tabs>
        <w:ind w:left="336" w:right="1068" w:firstLine="427"/>
        <w:contextualSpacing/>
        <w:rPr>
          <w:color w:val="000000"/>
          <w:sz w:val="28"/>
          <w:szCs w:val="28"/>
        </w:rPr>
      </w:pPr>
      <w:r>
        <w:rPr>
          <w:color w:val="000000"/>
          <w:sz w:val="28"/>
          <w:szCs w:val="28"/>
        </w:rPr>
        <w:t>виготовлення тимчасових шин та шинування при переломах зубів, альвеолярних відростків та щелеп</w:t>
      </w:r>
    </w:p>
    <w:p w:rsidR="000936D0" w:rsidRDefault="00567AA7" w:rsidP="00567AA7">
      <w:pPr>
        <w:numPr>
          <w:ilvl w:val="0"/>
          <w:numId w:val="1"/>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видалення зубних нашарувань</w:t>
      </w:r>
    </w:p>
    <w:p w:rsidR="000936D0" w:rsidRDefault="00567AA7" w:rsidP="00567AA7">
      <w:pPr>
        <w:numPr>
          <w:ilvl w:val="0"/>
          <w:numId w:val="1"/>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визначення кислотостійкості емалі зубів (ТЕР, КОШРЕ, СКТ-тест)</w:t>
      </w:r>
    </w:p>
    <w:p w:rsidR="000936D0" w:rsidRDefault="00567AA7" w:rsidP="00567AA7">
      <w:pPr>
        <w:numPr>
          <w:ilvl w:val="0"/>
          <w:numId w:val="1"/>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визначення та фіксація центрального співвідношення</w:t>
      </w:r>
    </w:p>
    <w:p w:rsidR="000936D0" w:rsidRDefault="00567AA7" w:rsidP="00567AA7">
      <w:pPr>
        <w:numPr>
          <w:ilvl w:val="0"/>
          <w:numId w:val="1"/>
        </w:numPr>
        <w:pBdr>
          <w:top w:val="nil"/>
          <w:left w:val="nil"/>
          <w:bottom w:val="nil"/>
          <w:right w:val="nil"/>
          <w:between w:val="nil"/>
        </w:pBdr>
        <w:tabs>
          <w:tab w:val="left" w:pos="1042"/>
        </w:tabs>
        <w:ind w:left="1042" w:hanging="278"/>
        <w:contextualSpacing/>
        <w:rPr>
          <w:color w:val="000000"/>
          <w:sz w:val="28"/>
          <w:szCs w:val="28"/>
        </w:rPr>
      </w:pPr>
      <w:r>
        <w:rPr>
          <w:color w:val="000000"/>
          <w:sz w:val="28"/>
          <w:szCs w:val="28"/>
        </w:rPr>
        <w:t>визначення симптому Цилінського</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sectPr w:rsidR="000936D0">
          <w:pgSz w:w="12240" w:h="16840"/>
          <w:pgMar w:top="760" w:right="720" w:bottom="280" w:left="1080" w:header="708" w:footer="708" w:gutter="0"/>
          <w:cols w:space="720"/>
        </w:sectPr>
      </w:pPr>
      <w:r>
        <w:rPr>
          <w:color w:val="000000"/>
          <w:sz w:val="28"/>
          <w:szCs w:val="28"/>
        </w:rPr>
        <w:t>визначення конструктивного прикусу</w:t>
      </w:r>
    </w:p>
    <w:p w:rsidR="000936D0" w:rsidRDefault="00567AA7" w:rsidP="00567AA7">
      <w:pPr>
        <w:numPr>
          <w:ilvl w:val="0"/>
          <w:numId w:val="1"/>
        </w:numPr>
        <w:pBdr>
          <w:top w:val="nil"/>
          <w:left w:val="nil"/>
          <w:bottom w:val="nil"/>
          <w:right w:val="nil"/>
          <w:between w:val="nil"/>
        </w:pBdr>
        <w:tabs>
          <w:tab w:val="left" w:pos="1183"/>
        </w:tabs>
        <w:spacing w:before="66"/>
        <w:ind w:left="1183" w:hanging="420"/>
        <w:contextualSpacing/>
        <w:rPr>
          <w:color w:val="000000"/>
          <w:sz w:val="28"/>
          <w:szCs w:val="28"/>
        </w:rPr>
      </w:pPr>
      <w:r>
        <w:rPr>
          <w:color w:val="000000"/>
          <w:sz w:val="28"/>
          <w:szCs w:val="28"/>
        </w:rPr>
        <w:lastRenderedPageBreak/>
        <w:t>визначення сагітального зазору</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визначення вертикального зазору</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визначення ознак ортогнатичного прикусу та його різновидів</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визначення ознак патологічних видів прикусів</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вправлення вивиху нижньої щелепи</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герметизація фісур</w:t>
      </w:r>
    </w:p>
    <w:p w:rsidR="000936D0" w:rsidRDefault="00567AA7" w:rsidP="00567AA7">
      <w:pPr>
        <w:numPr>
          <w:ilvl w:val="0"/>
          <w:numId w:val="1"/>
        </w:numPr>
        <w:pBdr>
          <w:top w:val="nil"/>
          <w:left w:val="nil"/>
          <w:bottom w:val="nil"/>
          <w:right w:val="nil"/>
          <w:between w:val="nil"/>
        </w:pBdr>
        <w:tabs>
          <w:tab w:val="left" w:pos="1180"/>
        </w:tabs>
        <w:spacing w:before="2"/>
        <w:ind w:left="1180" w:hanging="417"/>
        <w:contextualSpacing/>
        <w:rPr>
          <w:color w:val="000000"/>
          <w:sz w:val="28"/>
          <w:szCs w:val="28"/>
        </w:rPr>
      </w:pPr>
      <w:r>
        <w:rPr>
          <w:color w:val="000000"/>
          <w:sz w:val="28"/>
          <w:szCs w:val="28"/>
        </w:rPr>
        <w:t>діагностичне використання барвників</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діатермокоагуляція</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екстирпація пульпи тимчасових та постійних зубів</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електроодонтодіагностика</w:t>
      </w:r>
    </w:p>
    <w:p w:rsidR="000936D0" w:rsidRDefault="00567AA7" w:rsidP="00567AA7">
      <w:pPr>
        <w:numPr>
          <w:ilvl w:val="0"/>
          <w:numId w:val="1"/>
        </w:numPr>
        <w:pBdr>
          <w:top w:val="nil"/>
          <w:left w:val="nil"/>
          <w:bottom w:val="nil"/>
          <w:right w:val="nil"/>
          <w:between w:val="nil"/>
        </w:pBdr>
        <w:tabs>
          <w:tab w:val="left" w:pos="1183"/>
        </w:tabs>
        <w:ind w:left="336" w:right="1434" w:firstLine="427"/>
        <w:contextualSpacing/>
        <w:rPr>
          <w:color w:val="000000"/>
          <w:sz w:val="28"/>
          <w:szCs w:val="28"/>
        </w:rPr>
      </w:pPr>
      <w:r>
        <w:rPr>
          <w:color w:val="000000"/>
          <w:sz w:val="28"/>
          <w:szCs w:val="28"/>
        </w:rPr>
        <w:t>використання засобів локальної дії при лікуванні захворювань пародонта та СОПР</w:t>
      </w:r>
    </w:p>
    <w:p w:rsidR="000936D0" w:rsidRDefault="00567AA7" w:rsidP="00567AA7">
      <w:pPr>
        <w:numPr>
          <w:ilvl w:val="0"/>
          <w:numId w:val="1"/>
        </w:numPr>
        <w:pBdr>
          <w:top w:val="nil"/>
          <w:left w:val="nil"/>
          <w:bottom w:val="nil"/>
          <w:right w:val="nil"/>
          <w:between w:val="nil"/>
        </w:pBdr>
        <w:tabs>
          <w:tab w:val="left" w:pos="1183"/>
        </w:tabs>
        <w:ind w:left="336" w:right="858" w:firstLine="427"/>
        <w:contextualSpacing/>
        <w:rPr>
          <w:color w:val="000000"/>
          <w:sz w:val="28"/>
          <w:szCs w:val="28"/>
        </w:rPr>
      </w:pPr>
      <w:r>
        <w:rPr>
          <w:color w:val="000000"/>
          <w:sz w:val="28"/>
          <w:szCs w:val="28"/>
        </w:rPr>
        <w:t>місцеве знеболювання при лікуванні стоматологічних захворювань різними методами (аплікаційне, інфільтраційне, провідникове)</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зняття штучних коронок</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зубозберігаючі оперативні втручання при періодонтитах</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зупинка кровотечі після видалення зуба</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глибоке фторування твердих тканин тимчасових зубів</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корекція часткових та повних знімних протезів</w:t>
      </w:r>
    </w:p>
    <w:p w:rsidR="000936D0" w:rsidRDefault="00567AA7" w:rsidP="00567AA7">
      <w:pPr>
        <w:numPr>
          <w:ilvl w:val="0"/>
          <w:numId w:val="1"/>
        </w:numPr>
        <w:pBdr>
          <w:top w:val="nil"/>
          <w:left w:val="nil"/>
          <w:bottom w:val="nil"/>
          <w:right w:val="nil"/>
          <w:between w:val="nil"/>
        </w:pBdr>
        <w:tabs>
          <w:tab w:val="left" w:pos="1183"/>
        </w:tabs>
        <w:spacing w:before="1"/>
        <w:ind w:left="1183" w:hanging="420"/>
        <w:contextualSpacing/>
        <w:rPr>
          <w:color w:val="000000"/>
          <w:sz w:val="28"/>
          <w:szCs w:val="28"/>
        </w:rPr>
      </w:pPr>
      <w:r>
        <w:rPr>
          <w:color w:val="000000"/>
          <w:sz w:val="28"/>
          <w:szCs w:val="28"/>
        </w:rPr>
        <w:t>корекція і активація знімних ортодонтичних апаратів</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кюретаж лунки</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кюретаж пародонтальних кишень</w:t>
      </w:r>
    </w:p>
    <w:p w:rsidR="000936D0" w:rsidRDefault="00567AA7" w:rsidP="00567AA7">
      <w:pPr>
        <w:numPr>
          <w:ilvl w:val="0"/>
          <w:numId w:val="1"/>
        </w:numPr>
        <w:pBdr>
          <w:top w:val="nil"/>
          <w:left w:val="nil"/>
          <w:bottom w:val="nil"/>
          <w:right w:val="nil"/>
          <w:between w:val="nil"/>
        </w:pBdr>
        <w:tabs>
          <w:tab w:val="left" w:pos="1183"/>
        </w:tabs>
        <w:ind w:left="336" w:right="1424" w:firstLine="427"/>
        <w:contextualSpacing/>
        <w:rPr>
          <w:color w:val="000000"/>
          <w:sz w:val="28"/>
          <w:szCs w:val="28"/>
        </w:rPr>
      </w:pPr>
      <w:r>
        <w:rPr>
          <w:color w:val="000000"/>
          <w:sz w:val="28"/>
          <w:szCs w:val="28"/>
        </w:rPr>
        <w:t>медикаментозна обробка уражених ділянок слизової оболонки порожнини рота та пародонта</w:t>
      </w:r>
    </w:p>
    <w:p w:rsidR="000936D0" w:rsidRDefault="00567AA7" w:rsidP="00567AA7">
      <w:pPr>
        <w:numPr>
          <w:ilvl w:val="0"/>
          <w:numId w:val="1"/>
        </w:numPr>
        <w:pBdr>
          <w:top w:val="nil"/>
          <w:left w:val="nil"/>
          <w:bottom w:val="nil"/>
          <w:right w:val="nil"/>
          <w:between w:val="nil"/>
        </w:pBdr>
        <w:tabs>
          <w:tab w:val="left" w:pos="1180"/>
        </w:tabs>
        <w:ind w:left="336" w:right="273" w:firstLine="427"/>
        <w:contextualSpacing/>
        <w:rPr>
          <w:color w:val="000000"/>
          <w:sz w:val="28"/>
          <w:szCs w:val="28"/>
        </w:rPr>
      </w:pPr>
      <w:r>
        <w:rPr>
          <w:color w:val="000000"/>
          <w:sz w:val="28"/>
          <w:szCs w:val="28"/>
        </w:rPr>
        <w:t>накладання та видалення тимчасових пломб і герметичних повʼязок при лікуванні карієсу, пульпіту, періодонтиту</w:t>
      </w:r>
    </w:p>
    <w:p w:rsidR="000936D0" w:rsidRDefault="00567AA7" w:rsidP="00567AA7">
      <w:pPr>
        <w:numPr>
          <w:ilvl w:val="0"/>
          <w:numId w:val="1"/>
        </w:numPr>
        <w:pBdr>
          <w:top w:val="nil"/>
          <w:left w:val="nil"/>
          <w:bottom w:val="nil"/>
          <w:right w:val="nil"/>
          <w:between w:val="nil"/>
        </w:pBdr>
        <w:tabs>
          <w:tab w:val="left" w:pos="1180"/>
        </w:tabs>
        <w:spacing w:before="1"/>
        <w:ind w:left="1180" w:hanging="417"/>
        <w:contextualSpacing/>
        <w:rPr>
          <w:color w:val="000000"/>
          <w:sz w:val="28"/>
          <w:szCs w:val="28"/>
        </w:rPr>
      </w:pPr>
      <w:r>
        <w:rPr>
          <w:color w:val="000000"/>
          <w:sz w:val="28"/>
          <w:szCs w:val="28"/>
        </w:rPr>
        <w:t>накладання кофердаму</w:t>
      </w:r>
    </w:p>
    <w:p w:rsidR="000936D0" w:rsidRDefault="00567AA7" w:rsidP="00567AA7">
      <w:pPr>
        <w:numPr>
          <w:ilvl w:val="0"/>
          <w:numId w:val="1"/>
        </w:numPr>
        <w:pBdr>
          <w:top w:val="nil"/>
          <w:left w:val="nil"/>
          <w:bottom w:val="nil"/>
          <w:right w:val="nil"/>
          <w:between w:val="nil"/>
        </w:pBdr>
        <w:tabs>
          <w:tab w:val="left" w:pos="1180"/>
        </w:tabs>
        <w:ind w:left="336" w:right="1167" w:firstLine="427"/>
        <w:contextualSpacing/>
        <w:rPr>
          <w:color w:val="000000"/>
          <w:sz w:val="28"/>
          <w:szCs w:val="28"/>
        </w:rPr>
      </w:pPr>
      <w:r>
        <w:rPr>
          <w:color w:val="000000"/>
          <w:sz w:val="28"/>
          <w:szCs w:val="28"/>
        </w:rPr>
        <w:t>накладання щелепно-лицевих апаратів (репозійних, формуючих, заміщуючих та фіксуючих)</w:t>
      </w:r>
    </w:p>
    <w:p w:rsidR="000936D0" w:rsidRDefault="00567AA7" w:rsidP="00567AA7">
      <w:pPr>
        <w:numPr>
          <w:ilvl w:val="0"/>
          <w:numId w:val="1"/>
        </w:numPr>
        <w:pBdr>
          <w:top w:val="nil"/>
          <w:left w:val="nil"/>
          <w:bottom w:val="nil"/>
          <w:right w:val="nil"/>
          <w:between w:val="nil"/>
        </w:pBdr>
        <w:tabs>
          <w:tab w:val="left" w:pos="1180"/>
        </w:tabs>
        <w:ind w:left="336" w:right="742" w:firstLine="427"/>
        <w:contextualSpacing/>
        <w:rPr>
          <w:color w:val="000000"/>
          <w:sz w:val="28"/>
          <w:szCs w:val="28"/>
        </w:rPr>
      </w:pPr>
      <w:r>
        <w:rPr>
          <w:color w:val="000000"/>
          <w:sz w:val="28"/>
          <w:szCs w:val="28"/>
        </w:rPr>
        <w:t>обтурація кореневих каналів тимчасових та постійних зубів різними матеріалами</w:t>
      </w:r>
    </w:p>
    <w:p w:rsidR="000936D0" w:rsidRDefault="00567AA7" w:rsidP="00567AA7">
      <w:pPr>
        <w:numPr>
          <w:ilvl w:val="0"/>
          <w:numId w:val="1"/>
        </w:numPr>
        <w:pBdr>
          <w:top w:val="nil"/>
          <w:left w:val="nil"/>
          <w:bottom w:val="nil"/>
          <w:right w:val="nil"/>
          <w:between w:val="nil"/>
        </w:pBdr>
        <w:tabs>
          <w:tab w:val="left" w:pos="1180"/>
        </w:tabs>
        <w:ind w:left="336" w:right="1673" w:firstLine="427"/>
        <w:contextualSpacing/>
        <w:rPr>
          <w:color w:val="000000"/>
          <w:sz w:val="28"/>
          <w:szCs w:val="28"/>
        </w:rPr>
      </w:pPr>
      <w:r>
        <w:rPr>
          <w:color w:val="000000"/>
          <w:sz w:val="28"/>
          <w:szCs w:val="28"/>
        </w:rPr>
        <w:t>отримання анатомічних та функціональних відбитків різним відбитковим матеріалом</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отримання моделей щелеп</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отримання відбитків з внутрішньокісткових імплантатів</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паралелометрія при плануванні конструкції бюгельного протеза</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перевірка конструкції протеза при частковій та повній відсутності зубів</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періостотомія</w:t>
      </w:r>
    </w:p>
    <w:p w:rsidR="000936D0" w:rsidRDefault="00567AA7" w:rsidP="00567AA7">
      <w:pPr>
        <w:numPr>
          <w:ilvl w:val="0"/>
          <w:numId w:val="1"/>
        </w:numPr>
        <w:pBdr>
          <w:top w:val="nil"/>
          <w:left w:val="nil"/>
          <w:bottom w:val="nil"/>
          <w:right w:val="nil"/>
          <w:between w:val="nil"/>
        </w:pBdr>
        <w:tabs>
          <w:tab w:val="left" w:pos="1180"/>
        </w:tabs>
        <w:ind w:left="336" w:right="1087" w:firstLine="427"/>
        <w:contextualSpacing/>
        <w:rPr>
          <w:color w:val="000000"/>
          <w:sz w:val="28"/>
          <w:szCs w:val="28"/>
        </w:rPr>
      </w:pPr>
      <w:r>
        <w:rPr>
          <w:color w:val="000000"/>
          <w:sz w:val="28"/>
          <w:szCs w:val="28"/>
        </w:rPr>
        <w:t>пломбування каріозних порожнин тимчасових та постійних зубів різними пломбувальними матеріалами</w:t>
      </w:r>
    </w:p>
    <w:p w:rsidR="000936D0" w:rsidRDefault="00567AA7" w:rsidP="00567AA7">
      <w:pPr>
        <w:numPr>
          <w:ilvl w:val="0"/>
          <w:numId w:val="1"/>
        </w:numPr>
        <w:pBdr>
          <w:top w:val="nil"/>
          <w:left w:val="nil"/>
          <w:bottom w:val="nil"/>
          <w:right w:val="nil"/>
          <w:between w:val="nil"/>
        </w:pBdr>
        <w:tabs>
          <w:tab w:val="left" w:pos="1180"/>
        </w:tabs>
        <w:ind w:left="336" w:right="965" w:firstLine="427"/>
        <w:contextualSpacing/>
        <w:rPr>
          <w:color w:val="000000"/>
          <w:sz w:val="28"/>
          <w:szCs w:val="28"/>
        </w:rPr>
      </w:pPr>
      <w:r>
        <w:rPr>
          <w:color w:val="000000"/>
          <w:sz w:val="28"/>
          <w:szCs w:val="28"/>
        </w:rPr>
        <w:t>покриття зубів лікувальними та профілактичними лаками, гелями, десенситайзерами</w:t>
      </w:r>
    </w:p>
    <w:p w:rsidR="000936D0" w:rsidRDefault="00567AA7" w:rsidP="00567AA7">
      <w:pPr>
        <w:numPr>
          <w:ilvl w:val="0"/>
          <w:numId w:val="1"/>
        </w:numPr>
        <w:pBdr>
          <w:top w:val="nil"/>
          <w:left w:val="nil"/>
          <w:bottom w:val="nil"/>
          <w:right w:val="nil"/>
          <w:between w:val="nil"/>
        </w:pBdr>
        <w:tabs>
          <w:tab w:val="left" w:pos="1180"/>
        </w:tabs>
        <w:ind w:left="336" w:right="1819" w:firstLine="427"/>
        <w:contextualSpacing/>
        <w:rPr>
          <w:color w:val="000000"/>
          <w:sz w:val="28"/>
          <w:szCs w:val="28"/>
        </w:rPr>
      </w:pPr>
      <w:r>
        <w:rPr>
          <w:color w:val="000000"/>
          <w:sz w:val="28"/>
          <w:szCs w:val="28"/>
        </w:rPr>
        <w:t>препарування зубів під металеву штамповану, пластмасову суцільнолиту, суцільнолиту комбіновану, безметалеву коронку</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препарування зубів під вкладки та вініри</w:t>
      </w:r>
    </w:p>
    <w:p w:rsidR="000936D0" w:rsidRDefault="00567AA7" w:rsidP="00567AA7">
      <w:pPr>
        <w:numPr>
          <w:ilvl w:val="0"/>
          <w:numId w:val="1"/>
        </w:numPr>
        <w:pBdr>
          <w:top w:val="nil"/>
          <w:left w:val="nil"/>
          <w:bottom w:val="nil"/>
          <w:right w:val="nil"/>
          <w:between w:val="nil"/>
        </w:pBdr>
        <w:tabs>
          <w:tab w:val="left" w:pos="1180"/>
        </w:tabs>
        <w:ind w:left="336" w:right="365" w:firstLine="427"/>
        <w:contextualSpacing/>
        <w:rPr>
          <w:color w:val="000000"/>
          <w:sz w:val="28"/>
          <w:szCs w:val="28"/>
        </w:rPr>
        <w:sectPr w:rsidR="000936D0">
          <w:pgSz w:w="12240" w:h="16840"/>
          <w:pgMar w:top="760" w:right="720" w:bottom="280" w:left="1080" w:header="708" w:footer="708" w:gutter="0"/>
          <w:cols w:space="720"/>
        </w:sectPr>
      </w:pPr>
      <w:r>
        <w:rPr>
          <w:color w:val="000000"/>
          <w:sz w:val="28"/>
          <w:szCs w:val="28"/>
        </w:rPr>
        <w:t>препарування та очищення кореневих каналів тимчасових та постійних зубів</w:t>
      </w:r>
    </w:p>
    <w:p w:rsidR="000936D0" w:rsidRDefault="00567AA7" w:rsidP="00567AA7">
      <w:pPr>
        <w:numPr>
          <w:ilvl w:val="0"/>
          <w:numId w:val="1"/>
        </w:numPr>
        <w:pBdr>
          <w:top w:val="nil"/>
          <w:left w:val="nil"/>
          <w:bottom w:val="nil"/>
          <w:right w:val="nil"/>
          <w:between w:val="nil"/>
        </w:pBdr>
        <w:tabs>
          <w:tab w:val="left" w:pos="1180"/>
        </w:tabs>
        <w:spacing w:before="66"/>
        <w:ind w:left="1180" w:hanging="417"/>
        <w:contextualSpacing/>
        <w:rPr>
          <w:color w:val="000000"/>
          <w:sz w:val="28"/>
          <w:szCs w:val="28"/>
        </w:rPr>
      </w:pPr>
      <w:r>
        <w:rPr>
          <w:color w:val="000000"/>
          <w:sz w:val="28"/>
          <w:szCs w:val="28"/>
        </w:rPr>
        <w:lastRenderedPageBreak/>
        <w:t>препарування кореня зуба під штифтову конструкцію</w:t>
      </w:r>
    </w:p>
    <w:p w:rsidR="000936D0" w:rsidRDefault="00567AA7" w:rsidP="00567AA7">
      <w:pPr>
        <w:numPr>
          <w:ilvl w:val="0"/>
          <w:numId w:val="1"/>
        </w:numPr>
        <w:pBdr>
          <w:top w:val="nil"/>
          <w:left w:val="nil"/>
          <w:bottom w:val="nil"/>
          <w:right w:val="nil"/>
          <w:between w:val="nil"/>
        </w:pBdr>
        <w:tabs>
          <w:tab w:val="left" w:pos="1180"/>
        </w:tabs>
        <w:ind w:left="336" w:right="837" w:firstLine="427"/>
        <w:contextualSpacing/>
        <w:rPr>
          <w:color w:val="000000"/>
          <w:sz w:val="28"/>
          <w:szCs w:val="28"/>
        </w:rPr>
      </w:pPr>
      <w:r>
        <w:rPr>
          <w:color w:val="000000"/>
          <w:sz w:val="28"/>
          <w:szCs w:val="28"/>
        </w:rPr>
        <w:t>препарування каріозних порожнин тимчасових та постійних зубів з урахуванням і виду пломбувального матеріалу</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припасування різних видів штучних коронок</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проведення інтрадентального електрофорезу</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проведення лігатурного зв’язування зубів</w:t>
      </w:r>
    </w:p>
    <w:p w:rsidR="000936D0" w:rsidRDefault="00567AA7" w:rsidP="00567AA7">
      <w:pPr>
        <w:numPr>
          <w:ilvl w:val="0"/>
          <w:numId w:val="1"/>
        </w:numPr>
        <w:pBdr>
          <w:top w:val="nil"/>
          <w:left w:val="nil"/>
          <w:bottom w:val="nil"/>
          <w:right w:val="nil"/>
          <w:between w:val="nil"/>
        </w:pBdr>
        <w:tabs>
          <w:tab w:val="left" w:pos="1180"/>
        </w:tabs>
        <w:spacing w:before="2"/>
        <w:ind w:left="1180" w:hanging="417"/>
        <w:contextualSpacing/>
        <w:rPr>
          <w:color w:val="000000"/>
          <w:sz w:val="28"/>
          <w:szCs w:val="28"/>
        </w:rPr>
      </w:pPr>
      <w:r>
        <w:rPr>
          <w:color w:val="000000"/>
          <w:sz w:val="28"/>
          <w:szCs w:val="28"/>
        </w:rPr>
        <w:t>проведення професійної гігієни порожнини рота</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проведення професійної гігієни в ділянці імплантів</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проведення фізіологічної сепарації</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проведення пародонтального зондування</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пряме і непряме покриття пульпи</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реєстрація положення верхньої щелепи за допомогою лицьової дуги</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розкриття пародонтального абсцесу</w:t>
      </w:r>
    </w:p>
    <w:p w:rsidR="000936D0" w:rsidRDefault="00567AA7" w:rsidP="00567AA7">
      <w:pPr>
        <w:numPr>
          <w:ilvl w:val="0"/>
          <w:numId w:val="1"/>
        </w:numPr>
        <w:pBdr>
          <w:top w:val="nil"/>
          <w:left w:val="nil"/>
          <w:bottom w:val="nil"/>
          <w:right w:val="nil"/>
          <w:between w:val="nil"/>
        </w:pBdr>
        <w:tabs>
          <w:tab w:val="left" w:pos="1181"/>
        </w:tabs>
        <w:spacing w:before="2"/>
        <w:ind w:left="1181" w:hanging="418"/>
        <w:contextualSpacing/>
        <w:rPr>
          <w:color w:val="000000"/>
          <w:sz w:val="28"/>
          <w:szCs w:val="28"/>
        </w:rPr>
      </w:pPr>
      <w:r>
        <w:rPr>
          <w:color w:val="000000"/>
          <w:sz w:val="28"/>
          <w:szCs w:val="28"/>
        </w:rPr>
        <w:t>розріз та висічення капюшона при перікоронариті</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складання алгоритму ІГПР</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тимчасова іммобілізація при переломах щелеп</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типове та атипове видалення тимчасових та постійних зубів</w:t>
      </w:r>
    </w:p>
    <w:p w:rsidR="000936D0" w:rsidRDefault="00567AA7" w:rsidP="00567AA7">
      <w:pPr>
        <w:numPr>
          <w:ilvl w:val="0"/>
          <w:numId w:val="1"/>
        </w:numPr>
        <w:pBdr>
          <w:top w:val="nil"/>
          <w:left w:val="nil"/>
          <w:bottom w:val="nil"/>
          <w:right w:val="nil"/>
          <w:between w:val="nil"/>
        </w:pBdr>
        <w:tabs>
          <w:tab w:val="left" w:pos="1180"/>
        </w:tabs>
        <w:ind w:left="1180" w:hanging="417"/>
        <w:contextualSpacing/>
        <w:rPr>
          <w:color w:val="000000"/>
          <w:sz w:val="28"/>
          <w:szCs w:val="28"/>
        </w:rPr>
      </w:pPr>
      <w:r>
        <w:rPr>
          <w:color w:val="000000"/>
          <w:sz w:val="28"/>
          <w:szCs w:val="28"/>
        </w:rPr>
        <w:t>цистотомія</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фіксація коронок і мостоподібних протезів</w:t>
      </w:r>
    </w:p>
    <w:p w:rsidR="000936D0" w:rsidRDefault="00567AA7" w:rsidP="00567AA7">
      <w:pPr>
        <w:numPr>
          <w:ilvl w:val="0"/>
          <w:numId w:val="1"/>
        </w:numPr>
        <w:pBdr>
          <w:top w:val="nil"/>
          <w:left w:val="nil"/>
          <w:bottom w:val="nil"/>
          <w:right w:val="nil"/>
          <w:between w:val="nil"/>
        </w:pBdr>
        <w:tabs>
          <w:tab w:val="left" w:pos="1183"/>
        </w:tabs>
        <w:spacing w:before="2"/>
        <w:ind w:left="1183" w:hanging="420"/>
        <w:contextualSpacing/>
        <w:rPr>
          <w:color w:val="000000"/>
          <w:sz w:val="28"/>
          <w:szCs w:val="28"/>
        </w:rPr>
      </w:pPr>
      <w:r>
        <w:rPr>
          <w:color w:val="000000"/>
          <w:sz w:val="28"/>
          <w:szCs w:val="28"/>
        </w:rPr>
        <w:t>фіксація ортодонтичного кільця, коронки</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фіксація центрального співвідношення при ІІ, ІІІ, IV групах дефектів</w:t>
      </w:r>
    </w:p>
    <w:p w:rsidR="000936D0" w:rsidRDefault="00567AA7" w:rsidP="00567AA7">
      <w:pPr>
        <w:numPr>
          <w:ilvl w:val="0"/>
          <w:numId w:val="1"/>
        </w:numPr>
        <w:pBdr>
          <w:top w:val="nil"/>
          <w:left w:val="nil"/>
          <w:bottom w:val="nil"/>
          <w:right w:val="nil"/>
          <w:between w:val="nil"/>
        </w:pBdr>
        <w:tabs>
          <w:tab w:val="left" w:pos="1180"/>
        </w:tabs>
        <w:ind w:left="336" w:right="1498" w:firstLine="427"/>
        <w:contextualSpacing/>
        <w:rPr>
          <w:color w:val="000000"/>
          <w:sz w:val="28"/>
          <w:szCs w:val="28"/>
        </w:rPr>
      </w:pPr>
      <w:r>
        <w:rPr>
          <w:color w:val="000000"/>
          <w:sz w:val="28"/>
          <w:szCs w:val="28"/>
        </w:rPr>
        <w:t>хірургічна обробка ран м’яких тканин обличчя в межах однієї анатомічної ділянки</w:t>
      </w:r>
    </w:p>
    <w:p w:rsidR="000936D0" w:rsidRDefault="00567AA7" w:rsidP="00567AA7">
      <w:pPr>
        <w:numPr>
          <w:ilvl w:val="0"/>
          <w:numId w:val="1"/>
        </w:numPr>
        <w:pBdr>
          <w:top w:val="nil"/>
          <w:left w:val="nil"/>
          <w:bottom w:val="nil"/>
          <w:right w:val="nil"/>
          <w:between w:val="nil"/>
        </w:pBdr>
        <w:tabs>
          <w:tab w:val="left" w:pos="1183"/>
        </w:tabs>
        <w:ind w:left="1183" w:hanging="420"/>
        <w:contextualSpacing/>
        <w:rPr>
          <w:color w:val="000000"/>
          <w:sz w:val="28"/>
          <w:szCs w:val="28"/>
        </w:rPr>
      </w:pPr>
      <w:r>
        <w:rPr>
          <w:color w:val="000000"/>
          <w:sz w:val="28"/>
          <w:szCs w:val="28"/>
        </w:rPr>
        <w:t>шліфування та полірування пломб з усіх видів пломбувальних матеріалів</w:t>
      </w:r>
    </w:p>
    <w:sectPr w:rsidR="000936D0">
      <w:pgSz w:w="12240" w:h="16840"/>
      <w:pgMar w:top="760" w:right="720" w:bottom="280" w:left="108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F4A" w:rsidRDefault="00520F4A" w:rsidP="009624BF">
      <w:r>
        <w:separator/>
      </w:r>
    </w:p>
  </w:endnote>
  <w:endnote w:type="continuationSeparator" w:id="0">
    <w:p w:rsidR="00520F4A" w:rsidRDefault="00520F4A" w:rsidP="00962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4DEF8840-063F-482B-ABEE-10E171354874}"/>
  </w:font>
  <w:font w:name="Calibri Light">
    <w:panose1 w:val="020F0302020204030204"/>
    <w:charset w:val="CC"/>
    <w:family w:val="swiss"/>
    <w:pitch w:val="variable"/>
    <w:sig w:usb0="E4002EFF" w:usb1="C000247B" w:usb2="00000009" w:usb3="00000000" w:csb0="000001FF" w:csb1="00000000"/>
    <w:embedRegular r:id="rId2" w:fontKey="{B9BB1268-8652-4047-BF65-12922F1DDCEF}"/>
  </w:font>
  <w:font w:name="Calibri">
    <w:panose1 w:val="020F0502020204030204"/>
    <w:charset w:val="CC"/>
    <w:family w:val="swiss"/>
    <w:pitch w:val="variable"/>
    <w:sig w:usb0="E4002EFF" w:usb1="C000247B" w:usb2="00000009" w:usb3="00000000" w:csb0="000001FF" w:csb1="00000000"/>
    <w:embedRegular r:id="rId3" w:fontKey="{ABFA3121-5BBC-487F-BC30-BB38C13FC63E}"/>
    <w:embedItalic r:id="rId4" w:fontKey="{4A6A5FE0-918D-4BB1-9210-3C37618EF7BC}"/>
  </w:font>
  <w:font w:name="Georgia">
    <w:panose1 w:val="02040502050405020303"/>
    <w:charset w:val="CC"/>
    <w:family w:val="roman"/>
    <w:pitch w:val="variable"/>
    <w:sig w:usb0="00000287" w:usb1="00000000" w:usb2="00000000" w:usb3="00000000" w:csb0="0000009F" w:csb1="00000000"/>
    <w:embedItalic r:id="rId5" w:fontKey="{B23D0826-EF70-4F45-99A9-1D911401B512}"/>
  </w:font>
  <w:font w:name="Lucida Sans">
    <w:panose1 w:val="020B0602030504020204"/>
    <w:charset w:val="00"/>
    <w:family w:val="swiss"/>
    <w:pitch w:val="variable"/>
    <w:sig w:usb0="00000003" w:usb1="00000000" w:usb2="00000000" w:usb3="00000000" w:csb0="00000001" w:csb1="00000000"/>
    <w:embedRegular r:id="rId6" w:fontKey="{C40A5887-BBB1-408E-9623-ECCE7D088654}"/>
    <w:embedItalic r:id="rId7" w:fontKey="{D2191984-0524-431A-B97A-14E64900047B}"/>
  </w:font>
  <w:font w:name="Cambria">
    <w:panose1 w:val="02040503050406030204"/>
    <w:charset w:val="CC"/>
    <w:family w:val="roman"/>
    <w:pitch w:val="variable"/>
    <w:sig w:usb0="E00006FF" w:usb1="420024FF" w:usb2="02000000" w:usb3="00000000" w:csb0="0000019F" w:csb1="00000000"/>
    <w:embedRegular r:id="rId8" w:fontKey="{D503C896-B474-4D4B-A794-9564829D4E5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F4A" w:rsidRDefault="00520F4A" w:rsidP="009624BF">
      <w:r>
        <w:separator/>
      </w:r>
    </w:p>
  </w:footnote>
  <w:footnote w:type="continuationSeparator" w:id="0">
    <w:p w:rsidR="00520F4A" w:rsidRDefault="00520F4A" w:rsidP="009624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60117"/>
    <w:multiLevelType w:val="multilevel"/>
    <w:tmpl w:val="E6EA594C"/>
    <w:lvl w:ilvl="0">
      <w:start w:val="1"/>
      <w:numFmt w:val="decimal"/>
      <w:lvlText w:val="%1)"/>
      <w:lvlJc w:val="left"/>
      <w:pPr>
        <w:ind w:left="336" w:hanging="420"/>
      </w:pPr>
      <w:rPr>
        <w:rFonts w:ascii="Times New Roman" w:eastAsia="Times New Roman" w:hAnsi="Times New Roman" w:cs="Times New Roman"/>
        <w:b w:val="0"/>
        <w:bCs w:val="0"/>
        <w:i w:val="0"/>
        <w:iCs w:val="0"/>
        <w:sz w:val="28"/>
        <w:szCs w:val="28"/>
      </w:rPr>
    </w:lvl>
    <w:lvl w:ilvl="1">
      <w:numFmt w:val="bullet"/>
      <w:lvlText w:val="-"/>
      <w:lvlJc w:val="left"/>
      <w:pPr>
        <w:ind w:left="1188" w:hanging="360"/>
      </w:pPr>
      <w:rPr>
        <w:rFonts w:ascii="Times New Roman" w:eastAsia="Times New Roman" w:hAnsi="Times New Roman" w:cs="Times New Roman"/>
      </w:rPr>
    </w:lvl>
    <w:lvl w:ilvl="2">
      <w:numFmt w:val="bullet"/>
      <w:lvlText w:val="•"/>
      <w:lvlJc w:val="left"/>
      <w:pPr>
        <w:ind w:left="2211" w:hanging="360"/>
      </w:pPr>
    </w:lvl>
    <w:lvl w:ilvl="3">
      <w:numFmt w:val="bullet"/>
      <w:lvlText w:val="•"/>
      <w:lvlJc w:val="left"/>
      <w:pPr>
        <w:ind w:left="3243" w:hanging="360"/>
      </w:pPr>
    </w:lvl>
    <w:lvl w:ilvl="4">
      <w:numFmt w:val="bullet"/>
      <w:lvlText w:val="•"/>
      <w:lvlJc w:val="left"/>
      <w:pPr>
        <w:ind w:left="4275" w:hanging="360"/>
      </w:pPr>
    </w:lvl>
    <w:lvl w:ilvl="5">
      <w:numFmt w:val="bullet"/>
      <w:lvlText w:val="•"/>
      <w:lvlJc w:val="left"/>
      <w:pPr>
        <w:ind w:left="5307" w:hanging="360"/>
      </w:pPr>
    </w:lvl>
    <w:lvl w:ilvl="6">
      <w:numFmt w:val="bullet"/>
      <w:lvlText w:val="•"/>
      <w:lvlJc w:val="left"/>
      <w:pPr>
        <w:ind w:left="6339" w:hanging="360"/>
      </w:pPr>
    </w:lvl>
    <w:lvl w:ilvl="7">
      <w:numFmt w:val="bullet"/>
      <w:lvlText w:val="•"/>
      <w:lvlJc w:val="left"/>
      <w:pPr>
        <w:ind w:left="7370" w:hanging="360"/>
      </w:pPr>
    </w:lvl>
    <w:lvl w:ilvl="8">
      <w:numFmt w:val="bullet"/>
      <w:lvlText w:val="•"/>
      <w:lvlJc w:val="left"/>
      <w:pPr>
        <w:ind w:left="8402" w:hanging="360"/>
      </w:pPr>
    </w:lvl>
  </w:abstractNum>
  <w:abstractNum w:abstractNumId="1">
    <w:nsid w:val="115D5519"/>
    <w:multiLevelType w:val="multilevel"/>
    <w:tmpl w:val="EAAECCD0"/>
    <w:lvl w:ilvl="0">
      <w:start w:val="1"/>
      <w:numFmt w:val="decimal"/>
      <w:lvlText w:val="%1."/>
      <w:lvlJc w:val="left"/>
      <w:pPr>
        <w:ind w:left="1068" w:hanging="305"/>
      </w:pPr>
      <w:rPr>
        <w:rFonts w:ascii="Times New Roman" w:eastAsia="Times New Roman" w:hAnsi="Times New Roman" w:cs="Times New Roman"/>
        <w:b w:val="0"/>
        <w:bCs w:val="0"/>
        <w:i w:val="0"/>
        <w:iCs w:val="0"/>
        <w:sz w:val="28"/>
        <w:szCs w:val="28"/>
      </w:rPr>
    </w:lvl>
    <w:lvl w:ilvl="1">
      <w:numFmt w:val="bullet"/>
      <w:lvlText w:val="•"/>
      <w:lvlJc w:val="left"/>
      <w:pPr>
        <w:ind w:left="1964" w:hanging="305"/>
      </w:pPr>
    </w:lvl>
    <w:lvl w:ilvl="2">
      <w:numFmt w:val="bullet"/>
      <w:lvlText w:val="•"/>
      <w:lvlJc w:val="left"/>
      <w:pPr>
        <w:ind w:left="2869" w:hanging="305"/>
      </w:pPr>
    </w:lvl>
    <w:lvl w:ilvl="3">
      <w:numFmt w:val="bullet"/>
      <w:lvlText w:val="•"/>
      <w:lvlJc w:val="left"/>
      <w:pPr>
        <w:ind w:left="3773" w:hanging="305"/>
      </w:pPr>
    </w:lvl>
    <w:lvl w:ilvl="4">
      <w:numFmt w:val="bullet"/>
      <w:lvlText w:val="•"/>
      <w:lvlJc w:val="left"/>
      <w:pPr>
        <w:ind w:left="4678" w:hanging="305"/>
      </w:pPr>
    </w:lvl>
    <w:lvl w:ilvl="5">
      <w:numFmt w:val="bullet"/>
      <w:lvlText w:val="•"/>
      <w:lvlJc w:val="left"/>
      <w:pPr>
        <w:ind w:left="5583" w:hanging="305"/>
      </w:pPr>
    </w:lvl>
    <w:lvl w:ilvl="6">
      <w:numFmt w:val="bullet"/>
      <w:lvlText w:val="•"/>
      <w:lvlJc w:val="left"/>
      <w:pPr>
        <w:ind w:left="6487" w:hanging="305"/>
      </w:pPr>
    </w:lvl>
    <w:lvl w:ilvl="7">
      <w:numFmt w:val="bullet"/>
      <w:lvlText w:val="•"/>
      <w:lvlJc w:val="left"/>
      <w:pPr>
        <w:ind w:left="7392" w:hanging="305"/>
      </w:pPr>
    </w:lvl>
    <w:lvl w:ilvl="8">
      <w:numFmt w:val="bullet"/>
      <w:lvlText w:val="•"/>
      <w:lvlJc w:val="left"/>
      <w:pPr>
        <w:ind w:left="8297" w:hanging="305"/>
      </w:pPr>
    </w:lvl>
  </w:abstractNum>
  <w:abstractNum w:abstractNumId="2">
    <w:nsid w:val="16F44C60"/>
    <w:multiLevelType w:val="multilevel"/>
    <w:tmpl w:val="7C28AA06"/>
    <w:lvl w:ilvl="0">
      <w:start w:val="1"/>
      <w:numFmt w:val="decimal"/>
      <w:lvlText w:val="%1."/>
      <w:lvlJc w:val="left"/>
      <w:pPr>
        <w:ind w:left="1044" w:hanging="280"/>
      </w:pPr>
      <w:rPr>
        <w:rFonts w:ascii="Times New Roman" w:eastAsia="Times New Roman" w:hAnsi="Times New Roman" w:cs="Times New Roman"/>
        <w:b w:val="0"/>
        <w:bCs w:val="0"/>
        <w:i w:val="0"/>
        <w:iCs w:val="0"/>
        <w:sz w:val="28"/>
        <w:szCs w:val="28"/>
      </w:rPr>
    </w:lvl>
    <w:lvl w:ilvl="1">
      <w:numFmt w:val="bullet"/>
      <w:lvlText w:val="•"/>
      <w:lvlJc w:val="left"/>
      <w:pPr>
        <w:ind w:left="1946" w:hanging="281"/>
      </w:pPr>
    </w:lvl>
    <w:lvl w:ilvl="2">
      <w:numFmt w:val="bullet"/>
      <w:lvlText w:val="•"/>
      <w:lvlJc w:val="left"/>
      <w:pPr>
        <w:ind w:left="2853" w:hanging="281"/>
      </w:pPr>
    </w:lvl>
    <w:lvl w:ilvl="3">
      <w:numFmt w:val="bullet"/>
      <w:lvlText w:val="•"/>
      <w:lvlJc w:val="left"/>
      <w:pPr>
        <w:ind w:left="3759" w:hanging="281"/>
      </w:pPr>
    </w:lvl>
    <w:lvl w:ilvl="4">
      <w:numFmt w:val="bullet"/>
      <w:lvlText w:val="•"/>
      <w:lvlJc w:val="left"/>
      <w:pPr>
        <w:ind w:left="4666" w:hanging="281"/>
      </w:pPr>
    </w:lvl>
    <w:lvl w:ilvl="5">
      <w:numFmt w:val="bullet"/>
      <w:lvlText w:val="•"/>
      <w:lvlJc w:val="left"/>
      <w:pPr>
        <w:ind w:left="5573" w:hanging="281"/>
      </w:pPr>
    </w:lvl>
    <w:lvl w:ilvl="6">
      <w:numFmt w:val="bullet"/>
      <w:lvlText w:val="•"/>
      <w:lvlJc w:val="left"/>
      <w:pPr>
        <w:ind w:left="6479" w:hanging="281"/>
      </w:pPr>
    </w:lvl>
    <w:lvl w:ilvl="7">
      <w:numFmt w:val="bullet"/>
      <w:lvlText w:val="•"/>
      <w:lvlJc w:val="left"/>
      <w:pPr>
        <w:ind w:left="7386" w:hanging="281"/>
      </w:pPr>
    </w:lvl>
    <w:lvl w:ilvl="8">
      <w:numFmt w:val="bullet"/>
      <w:lvlText w:val="•"/>
      <w:lvlJc w:val="left"/>
      <w:pPr>
        <w:ind w:left="8293" w:hanging="281"/>
      </w:pPr>
    </w:lvl>
  </w:abstractNum>
  <w:abstractNum w:abstractNumId="3">
    <w:nsid w:val="1C313C5D"/>
    <w:multiLevelType w:val="hybridMultilevel"/>
    <w:tmpl w:val="F0F8D966"/>
    <w:lvl w:ilvl="0" w:tplc="B706D7BA">
      <w:numFmt w:val="bullet"/>
      <w:lvlText w:val="-"/>
      <w:lvlJc w:val="left"/>
      <w:pPr>
        <w:ind w:left="720" w:hanging="360"/>
      </w:pPr>
      <w:rPr>
        <w:rFonts w:ascii="Times New Roman" w:eastAsia="Times New Roman" w:hAnsi="Times New Roman" w:cs="Times New Roman" w:hint="default"/>
        <w:spacing w:val="-10"/>
        <w:w w:val="99"/>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04077C1"/>
    <w:multiLevelType w:val="multilevel"/>
    <w:tmpl w:val="FE464848"/>
    <w:lvl w:ilvl="0">
      <w:start w:val="1"/>
      <w:numFmt w:val="decimal"/>
      <w:lvlText w:val="%1."/>
      <w:lvlJc w:val="left"/>
      <w:pPr>
        <w:ind w:left="314" w:hanging="260"/>
      </w:pPr>
      <w:rPr>
        <w:rFonts w:ascii="Times New Roman" w:eastAsia="Times New Roman" w:hAnsi="Times New Roman" w:cs="Times New Roman"/>
        <w:b w:val="0"/>
        <w:bCs w:val="0"/>
        <w:i w:val="0"/>
        <w:iCs w:val="0"/>
        <w:sz w:val="26"/>
        <w:szCs w:val="26"/>
      </w:rPr>
    </w:lvl>
    <w:lvl w:ilvl="1">
      <w:numFmt w:val="bullet"/>
      <w:lvlText w:val="•"/>
      <w:lvlJc w:val="left"/>
      <w:pPr>
        <w:ind w:left="730" w:hanging="260"/>
      </w:pPr>
    </w:lvl>
    <w:lvl w:ilvl="2">
      <w:numFmt w:val="bullet"/>
      <w:lvlText w:val="•"/>
      <w:lvlJc w:val="left"/>
      <w:pPr>
        <w:ind w:left="1140" w:hanging="260"/>
      </w:pPr>
    </w:lvl>
    <w:lvl w:ilvl="3">
      <w:numFmt w:val="bullet"/>
      <w:lvlText w:val="•"/>
      <w:lvlJc w:val="left"/>
      <w:pPr>
        <w:ind w:left="1551" w:hanging="260"/>
      </w:pPr>
    </w:lvl>
    <w:lvl w:ilvl="4">
      <w:numFmt w:val="bullet"/>
      <w:lvlText w:val="•"/>
      <w:lvlJc w:val="left"/>
      <w:pPr>
        <w:ind w:left="1961" w:hanging="260"/>
      </w:pPr>
    </w:lvl>
    <w:lvl w:ilvl="5">
      <w:numFmt w:val="bullet"/>
      <w:lvlText w:val="•"/>
      <w:lvlJc w:val="left"/>
      <w:pPr>
        <w:ind w:left="2371" w:hanging="260"/>
      </w:pPr>
    </w:lvl>
    <w:lvl w:ilvl="6">
      <w:numFmt w:val="bullet"/>
      <w:lvlText w:val="•"/>
      <w:lvlJc w:val="left"/>
      <w:pPr>
        <w:ind w:left="2782" w:hanging="260"/>
      </w:pPr>
    </w:lvl>
    <w:lvl w:ilvl="7">
      <w:numFmt w:val="bullet"/>
      <w:lvlText w:val="•"/>
      <w:lvlJc w:val="left"/>
      <w:pPr>
        <w:ind w:left="3192" w:hanging="260"/>
      </w:pPr>
    </w:lvl>
    <w:lvl w:ilvl="8">
      <w:numFmt w:val="bullet"/>
      <w:lvlText w:val="•"/>
      <w:lvlJc w:val="left"/>
      <w:pPr>
        <w:ind w:left="3603" w:hanging="260"/>
      </w:pPr>
    </w:lvl>
  </w:abstractNum>
  <w:abstractNum w:abstractNumId="5">
    <w:nsid w:val="22D15E74"/>
    <w:multiLevelType w:val="multilevel"/>
    <w:tmpl w:val="9D460D2E"/>
    <w:lvl w:ilvl="0">
      <w:start w:val="1"/>
      <w:numFmt w:val="decimal"/>
      <w:lvlText w:val="%1."/>
      <w:lvlJc w:val="left"/>
      <w:pPr>
        <w:ind w:left="1068" w:hanging="305"/>
      </w:pPr>
      <w:rPr>
        <w:rFonts w:ascii="Times New Roman" w:eastAsia="Times New Roman" w:hAnsi="Times New Roman" w:cs="Times New Roman"/>
        <w:b w:val="0"/>
        <w:bCs w:val="0"/>
        <w:i w:val="0"/>
        <w:iCs w:val="0"/>
        <w:sz w:val="28"/>
        <w:szCs w:val="28"/>
      </w:rPr>
    </w:lvl>
    <w:lvl w:ilvl="1">
      <w:numFmt w:val="bullet"/>
      <w:lvlText w:val="•"/>
      <w:lvlJc w:val="left"/>
      <w:pPr>
        <w:ind w:left="1964" w:hanging="305"/>
      </w:pPr>
    </w:lvl>
    <w:lvl w:ilvl="2">
      <w:numFmt w:val="bullet"/>
      <w:lvlText w:val="•"/>
      <w:lvlJc w:val="left"/>
      <w:pPr>
        <w:ind w:left="2869" w:hanging="305"/>
      </w:pPr>
    </w:lvl>
    <w:lvl w:ilvl="3">
      <w:numFmt w:val="bullet"/>
      <w:lvlText w:val="•"/>
      <w:lvlJc w:val="left"/>
      <w:pPr>
        <w:ind w:left="3773" w:hanging="305"/>
      </w:pPr>
    </w:lvl>
    <w:lvl w:ilvl="4">
      <w:numFmt w:val="bullet"/>
      <w:lvlText w:val="•"/>
      <w:lvlJc w:val="left"/>
      <w:pPr>
        <w:ind w:left="4678" w:hanging="305"/>
      </w:pPr>
    </w:lvl>
    <w:lvl w:ilvl="5">
      <w:numFmt w:val="bullet"/>
      <w:lvlText w:val="•"/>
      <w:lvlJc w:val="left"/>
      <w:pPr>
        <w:ind w:left="5583" w:hanging="305"/>
      </w:pPr>
    </w:lvl>
    <w:lvl w:ilvl="6">
      <w:numFmt w:val="bullet"/>
      <w:lvlText w:val="•"/>
      <w:lvlJc w:val="left"/>
      <w:pPr>
        <w:ind w:left="6487" w:hanging="305"/>
      </w:pPr>
    </w:lvl>
    <w:lvl w:ilvl="7">
      <w:numFmt w:val="bullet"/>
      <w:lvlText w:val="•"/>
      <w:lvlJc w:val="left"/>
      <w:pPr>
        <w:ind w:left="7392" w:hanging="305"/>
      </w:pPr>
    </w:lvl>
    <w:lvl w:ilvl="8">
      <w:numFmt w:val="bullet"/>
      <w:lvlText w:val="•"/>
      <w:lvlJc w:val="left"/>
      <w:pPr>
        <w:ind w:left="8297" w:hanging="305"/>
      </w:pPr>
    </w:lvl>
  </w:abstractNum>
  <w:abstractNum w:abstractNumId="6">
    <w:nsid w:val="23B45A00"/>
    <w:multiLevelType w:val="multilevel"/>
    <w:tmpl w:val="069C1270"/>
    <w:lvl w:ilvl="0">
      <w:start w:val="1"/>
      <w:numFmt w:val="decimal"/>
      <w:lvlText w:val="%1."/>
      <w:lvlJc w:val="left"/>
      <w:pPr>
        <w:ind w:left="761" w:hanging="425"/>
      </w:pPr>
      <w:rPr>
        <w:rFonts w:ascii="Times New Roman" w:eastAsia="Times New Roman" w:hAnsi="Times New Roman" w:cs="Times New Roman"/>
        <w:b w:val="0"/>
        <w:bCs w:val="0"/>
        <w:i w:val="0"/>
        <w:iCs w:val="0"/>
        <w:sz w:val="28"/>
        <w:szCs w:val="28"/>
      </w:rPr>
    </w:lvl>
    <w:lvl w:ilvl="1">
      <w:numFmt w:val="bullet"/>
      <w:lvlText w:val="•"/>
      <w:lvlJc w:val="left"/>
      <w:pPr>
        <w:ind w:left="1694" w:hanging="425"/>
      </w:pPr>
    </w:lvl>
    <w:lvl w:ilvl="2">
      <w:numFmt w:val="bullet"/>
      <w:lvlText w:val="•"/>
      <w:lvlJc w:val="left"/>
      <w:pPr>
        <w:ind w:left="2629" w:hanging="425"/>
      </w:pPr>
    </w:lvl>
    <w:lvl w:ilvl="3">
      <w:numFmt w:val="bullet"/>
      <w:lvlText w:val="•"/>
      <w:lvlJc w:val="left"/>
      <w:pPr>
        <w:ind w:left="3563" w:hanging="425"/>
      </w:pPr>
    </w:lvl>
    <w:lvl w:ilvl="4">
      <w:numFmt w:val="bullet"/>
      <w:lvlText w:val="•"/>
      <w:lvlJc w:val="left"/>
      <w:pPr>
        <w:ind w:left="4498" w:hanging="425"/>
      </w:pPr>
    </w:lvl>
    <w:lvl w:ilvl="5">
      <w:numFmt w:val="bullet"/>
      <w:lvlText w:val="•"/>
      <w:lvlJc w:val="left"/>
      <w:pPr>
        <w:ind w:left="5433" w:hanging="425"/>
      </w:pPr>
    </w:lvl>
    <w:lvl w:ilvl="6">
      <w:numFmt w:val="bullet"/>
      <w:lvlText w:val="•"/>
      <w:lvlJc w:val="left"/>
      <w:pPr>
        <w:ind w:left="6367" w:hanging="425"/>
      </w:pPr>
    </w:lvl>
    <w:lvl w:ilvl="7">
      <w:numFmt w:val="bullet"/>
      <w:lvlText w:val="•"/>
      <w:lvlJc w:val="left"/>
      <w:pPr>
        <w:ind w:left="7302" w:hanging="425"/>
      </w:pPr>
    </w:lvl>
    <w:lvl w:ilvl="8">
      <w:numFmt w:val="bullet"/>
      <w:lvlText w:val="•"/>
      <w:lvlJc w:val="left"/>
      <w:pPr>
        <w:ind w:left="8237" w:hanging="425"/>
      </w:pPr>
    </w:lvl>
  </w:abstractNum>
  <w:abstractNum w:abstractNumId="7">
    <w:nsid w:val="351F148D"/>
    <w:multiLevelType w:val="multilevel"/>
    <w:tmpl w:val="43B6F9D2"/>
    <w:lvl w:ilvl="0">
      <w:start w:val="68"/>
      <w:numFmt w:val="decimal"/>
      <w:lvlText w:val="%1."/>
      <w:lvlJc w:val="left"/>
      <w:pPr>
        <w:ind w:left="899" w:hanging="419"/>
      </w:pPr>
      <w:rPr>
        <w:rFonts w:ascii="Times New Roman" w:eastAsia="Times New Roman" w:hAnsi="Times New Roman" w:cs="Times New Roman"/>
        <w:b w:val="0"/>
        <w:bCs w:val="0"/>
        <w:i w:val="0"/>
        <w:iCs w:val="0"/>
        <w:sz w:val="28"/>
        <w:szCs w:val="28"/>
      </w:rPr>
    </w:lvl>
    <w:lvl w:ilvl="1">
      <w:numFmt w:val="bullet"/>
      <w:lvlText w:val="•"/>
      <w:lvlJc w:val="left"/>
      <w:pPr>
        <w:ind w:left="1820" w:hanging="420"/>
      </w:pPr>
    </w:lvl>
    <w:lvl w:ilvl="2">
      <w:numFmt w:val="bullet"/>
      <w:lvlText w:val="•"/>
      <w:lvlJc w:val="left"/>
      <w:pPr>
        <w:ind w:left="2741" w:hanging="420"/>
      </w:pPr>
    </w:lvl>
    <w:lvl w:ilvl="3">
      <w:numFmt w:val="bullet"/>
      <w:lvlText w:val="•"/>
      <w:lvlJc w:val="left"/>
      <w:pPr>
        <w:ind w:left="3661" w:hanging="420"/>
      </w:pPr>
    </w:lvl>
    <w:lvl w:ilvl="4">
      <w:numFmt w:val="bullet"/>
      <w:lvlText w:val="•"/>
      <w:lvlJc w:val="left"/>
      <w:pPr>
        <w:ind w:left="4582" w:hanging="420"/>
      </w:pPr>
    </w:lvl>
    <w:lvl w:ilvl="5">
      <w:numFmt w:val="bullet"/>
      <w:lvlText w:val="•"/>
      <w:lvlJc w:val="left"/>
      <w:pPr>
        <w:ind w:left="5503" w:hanging="420"/>
      </w:pPr>
    </w:lvl>
    <w:lvl w:ilvl="6">
      <w:numFmt w:val="bullet"/>
      <w:lvlText w:val="•"/>
      <w:lvlJc w:val="left"/>
      <w:pPr>
        <w:ind w:left="6423" w:hanging="420"/>
      </w:pPr>
    </w:lvl>
    <w:lvl w:ilvl="7">
      <w:numFmt w:val="bullet"/>
      <w:lvlText w:val="•"/>
      <w:lvlJc w:val="left"/>
      <w:pPr>
        <w:ind w:left="7344" w:hanging="420"/>
      </w:pPr>
    </w:lvl>
    <w:lvl w:ilvl="8">
      <w:numFmt w:val="bullet"/>
      <w:lvlText w:val="•"/>
      <w:lvlJc w:val="left"/>
      <w:pPr>
        <w:ind w:left="8265" w:hanging="420"/>
      </w:pPr>
    </w:lvl>
  </w:abstractNum>
  <w:abstractNum w:abstractNumId="8">
    <w:nsid w:val="477A4AE7"/>
    <w:multiLevelType w:val="multilevel"/>
    <w:tmpl w:val="81320458"/>
    <w:lvl w:ilvl="0">
      <w:numFmt w:val="bullet"/>
      <w:lvlText w:val="−"/>
      <w:lvlJc w:val="left"/>
      <w:pPr>
        <w:ind w:left="122" w:hanging="296"/>
      </w:pPr>
      <w:rPr>
        <w:rFonts w:ascii="Noto Sans Symbols" w:eastAsia="Noto Sans Symbols" w:hAnsi="Noto Sans Symbols" w:cs="Noto Sans Symbols"/>
        <w:b w:val="0"/>
        <w:bCs w:val="0"/>
        <w:i w:val="0"/>
        <w:iCs w:val="0"/>
        <w:sz w:val="28"/>
        <w:szCs w:val="28"/>
      </w:rPr>
    </w:lvl>
    <w:lvl w:ilvl="1">
      <w:numFmt w:val="bullet"/>
      <w:lvlText w:val="•"/>
      <w:lvlJc w:val="left"/>
      <w:pPr>
        <w:ind w:left="764" w:hanging="295"/>
      </w:pPr>
    </w:lvl>
    <w:lvl w:ilvl="2">
      <w:numFmt w:val="bullet"/>
      <w:lvlText w:val="•"/>
      <w:lvlJc w:val="left"/>
      <w:pPr>
        <w:ind w:left="1408" w:hanging="295"/>
      </w:pPr>
    </w:lvl>
    <w:lvl w:ilvl="3">
      <w:numFmt w:val="bullet"/>
      <w:lvlText w:val="•"/>
      <w:lvlJc w:val="left"/>
      <w:pPr>
        <w:ind w:left="2052" w:hanging="296"/>
      </w:pPr>
    </w:lvl>
    <w:lvl w:ilvl="4">
      <w:numFmt w:val="bullet"/>
      <w:lvlText w:val="•"/>
      <w:lvlJc w:val="left"/>
      <w:pPr>
        <w:ind w:left="2696" w:hanging="295"/>
      </w:pPr>
    </w:lvl>
    <w:lvl w:ilvl="5">
      <w:numFmt w:val="bullet"/>
      <w:lvlText w:val="•"/>
      <w:lvlJc w:val="left"/>
      <w:pPr>
        <w:ind w:left="3340" w:hanging="296"/>
      </w:pPr>
    </w:lvl>
    <w:lvl w:ilvl="6">
      <w:numFmt w:val="bullet"/>
      <w:lvlText w:val="•"/>
      <w:lvlJc w:val="left"/>
      <w:pPr>
        <w:ind w:left="3984" w:hanging="296"/>
      </w:pPr>
    </w:lvl>
    <w:lvl w:ilvl="7">
      <w:numFmt w:val="bullet"/>
      <w:lvlText w:val="•"/>
      <w:lvlJc w:val="left"/>
      <w:pPr>
        <w:ind w:left="4628" w:hanging="296"/>
      </w:pPr>
    </w:lvl>
    <w:lvl w:ilvl="8">
      <w:numFmt w:val="bullet"/>
      <w:lvlText w:val="•"/>
      <w:lvlJc w:val="left"/>
      <w:pPr>
        <w:ind w:left="5272" w:hanging="296"/>
      </w:pPr>
    </w:lvl>
  </w:abstractNum>
  <w:abstractNum w:abstractNumId="9">
    <w:nsid w:val="4CDF3A58"/>
    <w:multiLevelType w:val="hybridMultilevel"/>
    <w:tmpl w:val="0A34D4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EA02130"/>
    <w:multiLevelType w:val="multilevel"/>
    <w:tmpl w:val="B0F64F8A"/>
    <w:lvl w:ilvl="0">
      <w:numFmt w:val="bullet"/>
      <w:lvlText w:val="-"/>
      <w:lvlJc w:val="left"/>
      <w:pPr>
        <w:ind w:left="194" w:hanging="204"/>
      </w:pPr>
      <w:rPr>
        <w:rFonts w:ascii="Times New Roman" w:eastAsia="Times New Roman" w:hAnsi="Times New Roman" w:cs="Times New Roman"/>
        <w:b w:val="0"/>
        <w:bCs w:val="0"/>
        <w:i w:val="0"/>
        <w:iCs w:val="0"/>
        <w:sz w:val="28"/>
        <w:szCs w:val="28"/>
      </w:rPr>
    </w:lvl>
    <w:lvl w:ilvl="1">
      <w:numFmt w:val="bullet"/>
      <w:lvlText w:val="•"/>
      <w:lvlJc w:val="left"/>
      <w:pPr>
        <w:ind w:left="1190" w:hanging="204"/>
      </w:pPr>
    </w:lvl>
    <w:lvl w:ilvl="2">
      <w:numFmt w:val="bullet"/>
      <w:lvlText w:val="•"/>
      <w:lvlJc w:val="left"/>
      <w:pPr>
        <w:ind w:left="2181" w:hanging="204"/>
      </w:pPr>
    </w:lvl>
    <w:lvl w:ilvl="3">
      <w:numFmt w:val="bullet"/>
      <w:lvlText w:val="•"/>
      <w:lvlJc w:val="left"/>
      <w:pPr>
        <w:ind w:left="3171" w:hanging="203"/>
      </w:pPr>
    </w:lvl>
    <w:lvl w:ilvl="4">
      <w:numFmt w:val="bullet"/>
      <w:lvlText w:val="•"/>
      <w:lvlJc w:val="left"/>
      <w:pPr>
        <w:ind w:left="4162" w:hanging="204"/>
      </w:pPr>
    </w:lvl>
    <w:lvl w:ilvl="5">
      <w:numFmt w:val="bullet"/>
      <w:lvlText w:val="•"/>
      <w:lvlJc w:val="left"/>
      <w:pPr>
        <w:ind w:left="5153" w:hanging="204"/>
      </w:pPr>
    </w:lvl>
    <w:lvl w:ilvl="6">
      <w:numFmt w:val="bullet"/>
      <w:lvlText w:val="•"/>
      <w:lvlJc w:val="left"/>
      <w:pPr>
        <w:ind w:left="6143" w:hanging="204"/>
      </w:pPr>
    </w:lvl>
    <w:lvl w:ilvl="7">
      <w:numFmt w:val="bullet"/>
      <w:lvlText w:val="•"/>
      <w:lvlJc w:val="left"/>
      <w:pPr>
        <w:ind w:left="7134" w:hanging="204"/>
      </w:pPr>
    </w:lvl>
    <w:lvl w:ilvl="8">
      <w:numFmt w:val="bullet"/>
      <w:lvlText w:val="•"/>
      <w:lvlJc w:val="left"/>
      <w:pPr>
        <w:ind w:left="8125" w:hanging="204"/>
      </w:pPr>
    </w:lvl>
  </w:abstractNum>
  <w:abstractNum w:abstractNumId="11">
    <w:nsid w:val="4F8D2B30"/>
    <w:multiLevelType w:val="multilevel"/>
    <w:tmpl w:val="12F2265C"/>
    <w:lvl w:ilvl="0">
      <w:start w:val="35"/>
      <w:numFmt w:val="decimal"/>
      <w:lvlText w:val="%1."/>
      <w:lvlJc w:val="left"/>
      <w:pPr>
        <w:ind w:left="902" w:hanging="422"/>
      </w:pPr>
      <w:rPr>
        <w:rFonts w:ascii="Times New Roman" w:eastAsia="Times New Roman" w:hAnsi="Times New Roman" w:cs="Times New Roman"/>
        <w:b w:val="0"/>
        <w:bCs w:val="0"/>
        <w:i w:val="0"/>
        <w:iCs w:val="0"/>
        <w:sz w:val="28"/>
        <w:szCs w:val="28"/>
      </w:rPr>
    </w:lvl>
    <w:lvl w:ilvl="1">
      <w:numFmt w:val="bullet"/>
      <w:lvlText w:val="•"/>
      <w:lvlJc w:val="left"/>
      <w:pPr>
        <w:ind w:left="1820" w:hanging="422"/>
      </w:pPr>
    </w:lvl>
    <w:lvl w:ilvl="2">
      <w:numFmt w:val="bullet"/>
      <w:lvlText w:val="•"/>
      <w:lvlJc w:val="left"/>
      <w:pPr>
        <w:ind w:left="2741" w:hanging="421"/>
      </w:pPr>
    </w:lvl>
    <w:lvl w:ilvl="3">
      <w:numFmt w:val="bullet"/>
      <w:lvlText w:val="•"/>
      <w:lvlJc w:val="left"/>
      <w:pPr>
        <w:ind w:left="3661" w:hanging="421"/>
      </w:pPr>
    </w:lvl>
    <w:lvl w:ilvl="4">
      <w:numFmt w:val="bullet"/>
      <w:lvlText w:val="•"/>
      <w:lvlJc w:val="left"/>
      <w:pPr>
        <w:ind w:left="4582" w:hanging="422"/>
      </w:pPr>
    </w:lvl>
    <w:lvl w:ilvl="5">
      <w:numFmt w:val="bullet"/>
      <w:lvlText w:val="•"/>
      <w:lvlJc w:val="left"/>
      <w:pPr>
        <w:ind w:left="5503" w:hanging="422"/>
      </w:pPr>
    </w:lvl>
    <w:lvl w:ilvl="6">
      <w:numFmt w:val="bullet"/>
      <w:lvlText w:val="•"/>
      <w:lvlJc w:val="left"/>
      <w:pPr>
        <w:ind w:left="6423" w:hanging="422"/>
      </w:pPr>
    </w:lvl>
    <w:lvl w:ilvl="7">
      <w:numFmt w:val="bullet"/>
      <w:lvlText w:val="•"/>
      <w:lvlJc w:val="left"/>
      <w:pPr>
        <w:ind w:left="7344" w:hanging="422"/>
      </w:pPr>
    </w:lvl>
    <w:lvl w:ilvl="8">
      <w:numFmt w:val="bullet"/>
      <w:lvlText w:val="•"/>
      <w:lvlJc w:val="left"/>
      <w:pPr>
        <w:ind w:left="8265" w:hanging="422"/>
      </w:pPr>
    </w:lvl>
  </w:abstractNum>
  <w:abstractNum w:abstractNumId="12">
    <w:nsid w:val="5B3663FD"/>
    <w:multiLevelType w:val="multilevel"/>
    <w:tmpl w:val="6C8E1178"/>
    <w:lvl w:ilvl="0">
      <w:numFmt w:val="bullet"/>
      <w:lvlText w:val="-"/>
      <w:lvlJc w:val="left"/>
      <w:pPr>
        <w:ind w:left="724" w:hanging="359"/>
      </w:pPr>
      <w:rPr>
        <w:rFonts w:ascii="Times New Roman" w:eastAsia="Times New Roman" w:hAnsi="Times New Roman" w:cs="Times New Roman"/>
        <w:b w:val="0"/>
        <w:bCs w:val="0"/>
        <w:i w:val="0"/>
        <w:iCs w:val="0"/>
        <w:sz w:val="28"/>
        <w:szCs w:val="28"/>
      </w:rPr>
    </w:lvl>
    <w:lvl w:ilvl="1">
      <w:numFmt w:val="bullet"/>
      <w:lvlText w:val="•"/>
      <w:lvlJc w:val="left"/>
      <w:pPr>
        <w:ind w:left="1304" w:hanging="360"/>
      </w:pPr>
    </w:lvl>
    <w:lvl w:ilvl="2">
      <w:numFmt w:val="bullet"/>
      <w:lvlText w:val="•"/>
      <w:lvlJc w:val="left"/>
      <w:pPr>
        <w:ind w:left="1888" w:hanging="360"/>
      </w:pPr>
    </w:lvl>
    <w:lvl w:ilvl="3">
      <w:numFmt w:val="bullet"/>
      <w:lvlText w:val="•"/>
      <w:lvlJc w:val="left"/>
      <w:pPr>
        <w:ind w:left="2472" w:hanging="360"/>
      </w:pPr>
    </w:lvl>
    <w:lvl w:ilvl="4">
      <w:numFmt w:val="bullet"/>
      <w:lvlText w:val="•"/>
      <w:lvlJc w:val="left"/>
      <w:pPr>
        <w:ind w:left="3056" w:hanging="360"/>
      </w:pPr>
    </w:lvl>
    <w:lvl w:ilvl="5">
      <w:numFmt w:val="bullet"/>
      <w:lvlText w:val="•"/>
      <w:lvlJc w:val="left"/>
      <w:pPr>
        <w:ind w:left="3640" w:hanging="360"/>
      </w:pPr>
    </w:lvl>
    <w:lvl w:ilvl="6">
      <w:numFmt w:val="bullet"/>
      <w:lvlText w:val="•"/>
      <w:lvlJc w:val="left"/>
      <w:pPr>
        <w:ind w:left="4224" w:hanging="360"/>
      </w:pPr>
    </w:lvl>
    <w:lvl w:ilvl="7">
      <w:numFmt w:val="bullet"/>
      <w:lvlText w:val="•"/>
      <w:lvlJc w:val="left"/>
      <w:pPr>
        <w:ind w:left="4808" w:hanging="360"/>
      </w:pPr>
    </w:lvl>
    <w:lvl w:ilvl="8">
      <w:numFmt w:val="bullet"/>
      <w:lvlText w:val="•"/>
      <w:lvlJc w:val="left"/>
      <w:pPr>
        <w:ind w:left="5392" w:hanging="360"/>
      </w:pPr>
    </w:lvl>
  </w:abstractNum>
  <w:abstractNum w:abstractNumId="13">
    <w:nsid w:val="5E6D442F"/>
    <w:multiLevelType w:val="multilevel"/>
    <w:tmpl w:val="E58A97C6"/>
    <w:lvl w:ilvl="0">
      <w:start w:val="1"/>
      <w:numFmt w:val="decimal"/>
      <w:lvlText w:val="%1."/>
      <w:lvlJc w:val="left"/>
      <w:pPr>
        <w:ind w:left="1044" w:hanging="280"/>
      </w:pPr>
      <w:rPr>
        <w:rFonts w:ascii="Times New Roman" w:eastAsia="Times New Roman" w:hAnsi="Times New Roman" w:cs="Times New Roman"/>
        <w:b w:val="0"/>
        <w:bCs w:val="0"/>
        <w:i w:val="0"/>
        <w:iCs w:val="0"/>
        <w:sz w:val="28"/>
        <w:szCs w:val="28"/>
      </w:rPr>
    </w:lvl>
    <w:lvl w:ilvl="1">
      <w:numFmt w:val="bullet"/>
      <w:lvlText w:val="•"/>
      <w:lvlJc w:val="left"/>
      <w:pPr>
        <w:ind w:left="1946" w:hanging="281"/>
      </w:pPr>
    </w:lvl>
    <w:lvl w:ilvl="2">
      <w:numFmt w:val="bullet"/>
      <w:lvlText w:val="•"/>
      <w:lvlJc w:val="left"/>
      <w:pPr>
        <w:ind w:left="2853" w:hanging="281"/>
      </w:pPr>
    </w:lvl>
    <w:lvl w:ilvl="3">
      <w:numFmt w:val="bullet"/>
      <w:lvlText w:val="•"/>
      <w:lvlJc w:val="left"/>
      <w:pPr>
        <w:ind w:left="3759" w:hanging="281"/>
      </w:pPr>
    </w:lvl>
    <w:lvl w:ilvl="4">
      <w:numFmt w:val="bullet"/>
      <w:lvlText w:val="•"/>
      <w:lvlJc w:val="left"/>
      <w:pPr>
        <w:ind w:left="4666" w:hanging="281"/>
      </w:pPr>
    </w:lvl>
    <w:lvl w:ilvl="5">
      <w:numFmt w:val="bullet"/>
      <w:lvlText w:val="•"/>
      <w:lvlJc w:val="left"/>
      <w:pPr>
        <w:ind w:left="5573" w:hanging="281"/>
      </w:pPr>
    </w:lvl>
    <w:lvl w:ilvl="6">
      <w:numFmt w:val="bullet"/>
      <w:lvlText w:val="•"/>
      <w:lvlJc w:val="left"/>
      <w:pPr>
        <w:ind w:left="6479" w:hanging="281"/>
      </w:pPr>
    </w:lvl>
    <w:lvl w:ilvl="7">
      <w:numFmt w:val="bullet"/>
      <w:lvlText w:val="•"/>
      <w:lvlJc w:val="left"/>
      <w:pPr>
        <w:ind w:left="7386" w:hanging="281"/>
      </w:pPr>
    </w:lvl>
    <w:lvl w:ilvl="8">
      <w:numFmt w:val="bullet"/>
      <w:lvlText w:val="•"/>
      <w:lvlJc w:val="left"/>
      <w:pPr>
        <w:ind w:left="8293" w:hanging="281"/>
      </w:pPr>
    </w:lvl>
  </w:abstractNum>
  <w:abstractNum w:abstractNumId="14">
    <w:nsid w:val="5FA75D37"/>
    <w:multiLevelType w:val="multilevel"/>
    <w:tmpl w:val="C5FCF3BC"/>
    <w:lvl w:ilvl="0">
      <w:start w:val="1"/>
      <w:numFmt w:val="decimal"/>
      <w:lvlText w:val="%1."/>
      <w:lvlJc w:val="left"/>
      <w:pPr>
        <w:ind w:left="3313" w:hanging="360"/>
      </w:pPr>
      <w:rPr>
        <w:rFonts w:ascii="Times New Roman" w:eastAsia="Times New Roman" w:hAnsi="Times New Roman" w:cs="Times New Roman"/>
        <w:b/>
        <w:bCs/>
        <w:i w:val="0"/>
        <w:iCs w:val="0"/>
        <w:sz w:val="28"/>
        <w:szCs w:val="28"/>
      </w:rPr>
    </w:lvl>
    <w:lvl w:ilvl="1">
      <w:start w:val="1"/>
      <w:numFmt w:val="decimal"/>
      <w:lvlText w:val="%1.%2."/>
      <w:lvlJc w:val="left"/>
      <w:pPr>
        <w:ind w:left="828" w:hanging="492"/>
      </w:pPr>
      <w:rPr>
        <w:rFonts w:ascii="Times New Roman" w:eastAsia="Times New Roman" w:hAnsi="Times New Roman" w:cs="Times New Roman"/>
        <w:b/>
        <w:bCs/>
        <w:i w:val="0"/>
        <w:iCs w:val="0"/>
        <w:sz w:val="28"/>
        <w:szCs w:val="28"/>
      </w:rPr>
    </w:lvl>
    <w:lvl w:ilvl="2">
      <w:numFmt w:val="bullet"/>
      <w:lvlText w:val="•"/>
      <w:lvlJc w:val="left"/>
      <w:pPr>
        <w:ind w:left="4114" w:hanging="492"/>
      </w:pPr>
    </w:lvl>
    <w:lvl w:ilvl="3">
      <w:numFmt w:val="bullet"/>
      <w:lvlText w:val="•"/>
      <w:lvlJc w:val="left"/>
      <w:pPr>
        <w:ind w:left="4908" w:hanging="492"/>
      </w:pPr>
    </w:lvl>
    <w:lvl w:ilvl="4">
      <w:numFmt w:val="bullet"/>
      <w:lvlText w:val="•"/>
      <w:lvlJc w:val="left"/>
      <w:pPr>
        <w:ind w:left="5702" w:hanging="492"/>
      </w:pPr>
    </w:lvl>
    <w:lvl w:ilvl="5">
      <w:numFmt w:val="bullet"/>
      <w:lvlText w:val="•"/>
      <w:lvlJc w:val="left"/>
      <w:pPr>
        <w:ind w:left="6496" w:hanging="492"/>
      </w:pPr>
    </w:lvl>
    <w:lvl w:ilvl="6">
      <w:numFmt w:val="bullet"/>
      <w:lvlText w:val="•"/>
      <w:lvlJc w:val="left"/>
      <w:pPr>
        <w:ind w:left="7290" w:hanging="492"/>
      </w:pPr>
    </w:lvl>
    <w:lvl w:ilvl="7">
      <w:numFmt w:val="bullet"/>
      <w:lvlText w:val="•"/>
      <w:lvlJc w:val="left"/>
      <w:pPr>
        <w:ind w:left="8084" w:hanging="492"/>
      </w:pPr>
    </w:lvl>
    <w:lvl w:ilvl="8">
      <w:numFmt w:val="bullet"/>
      <w:lvlText w:val="•"/>
      <w:lvlJc w:val="left"/>
      <w:pPr>
        <w:ind w:left="8878" w:hanging="492"/>
      </w:pPr>
    </w:lvl>
  </w:abstractNum>
  <w:abstractNum w:abstractNumId="15">
    <w:nsid w:val="611A5E02"/>
    <w:multiLevelType w:val="multilevel"/>
    <w:tmpl w:val="67BE6BD2"/>
    <w:lvl w:ilvl="0">
      <w:start w:val="1"/>
      <w:numFmt w:val="decimal"/>
      <w:lvlText w:val="%1."/>
      <w:lvlJc w:val="left"/>
      <w:pPr>
        <w:ind w:left="1068" w:hanging="305"/>
      </w:pPr>
      <w:rPr>
        <w:rFonts w:ascii="Times New Roman" w:eastAsia="Times New Roman" w:hAnsi="Times New Roman" w:cs="Times New Roman"/>
        <w:b w:val="0"/>
        <w:bCs w:val="0"/>
        <w:i w:val="0"/>
        <w:iCs w:val="0"/>
        <w:sz w:val="28"/>
        <w:szCs w:val="28"/>
      </w:rPr>
    </w:lvl>
    <w:lvl w:ilvl="1">
      <w:numFmt w:val="bullet"/>
      <w:lvlText w:val="•"/>
      <w:lvlJc w:val="left"/>
      <w:pPr>
        <w:ind w:left="1964" w:hanging="305"/>
      </w:pPr>
    </w:lvl>
    <w:lvl w:ilvl="2">
      <w:numFmt w:val="bullet"/>
      <w:lvlText w:val="•"/>
      <w:lvlJc w:val="left"/>
      <w:pPr>
        <w:ind w:left="2869" w:hanging="305"/>
      </w:pPr>
    </w:lvl>
    <w:lvl w:ilvl="3">
      <w:numFmt w:val="bullet"/>
      <w:lvlText w:val="•"/>
      <w:lvlJc w:val="left"/>
      <w:pPr>
        <w:ind w:left="3773" w:hanging="305"/>
      </w:pPr>
    </w:lvl>
    <w:lvl w:ilvl="4">
      <w:numFmt w:val="bullet"/>
      <w:lvlText w:val="•"/>
      <w:lvlJc w:val="left"/>
      <w:pPr>
        <w:ind w:left="4678" w:hanging="305"/>
      </w:pPr>
    </w:lvl>
    <w:lvl w:ilvl="5">
      <w:numFmt w:val="bullet"/>
      <w:lvlText w:val="•"/>
      <w:lvlJc w:val="left"/>
      <w:pPr>
        <w:ind w:left="5583" w:hanging="305"/>
      </w:pPr>
    </w:lvl>
    <w:lvl w:ilvl="6">
      <w:numFmt w:val="bullet"/>
      <w:lvlText w:val="•"/>
      <w:lvlJc w:val="left"/>
      <w:pPr>
        <w:ind w:left="6487" w:hanging="305"/>
      </w:pPr>
    </w:lvl>
    <w:lvl w:ilvl="7">
      <w:numFmt w:val="bullet"/>
      <w:lvlText w:val="•"/>
      <w:lvlJc w:val="left"/>
      <w:pPr>
        <w:ind w:left="7392" w:hanging="305"/>
      </w:pPr>
    </w:lvl>
    <w:lvl w:ilvl="8">
      <w:numFmt w:val="bullet"/>
      <w:lvlText w:val="•"/>
      <w:lvlJc w:val="left"/>
      <w:pPr>
        <w:ind w:left="8297" w:hanging="305"/>
      </w:pPr>
    </w:lvl>
  </w:abstractNum>
  <w:abstractNum w:abstractNumId="16">
    <w:nsid w:val="6A1C0E64"/>
    <w:multiLevelType w:val="hybridMultilevel"/>
    <w:tmpl w:val="94F86F9C"/>
    <w:lvl w:ilvl="0" w:tplc="C668FAE2">
      <w:numFmt w:val="bullet"/>
      <w:lvlText w:val="-"/>
      <w:lvlJc w:val="left"/>
      <w:pPr>
        <w:ind w:left="720" w:hanging="360"/>
      </w:pPr>
      <w:rPr>
        <w:rFonts w:ascii="Times New Roman" w:eastAsia="Times New Roman" w:hAnsi="Times New Roman" w:cs="Times New Roman" w:hint="default"/>
        <w:spacing w:val="-10"/>
        <w:w w:val="100"/>
        <w:sz w:val="28"/>
        <w:szCs w:val="28"/>
        <w:lang w:val="uk-UA" w:eastAsia="uk-UA" w:bidi="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F665D6A"/>
    <w:multiLevelType w:val="multilevel"/>
    <w:tmpl w:val="06FE7718"/>
    <w:lvl w:ilvl="0">
      <w:start w:val="1"/>
      <w:numFmt w:val="decimal"/>
      <w:lvlText w:val="%1."/>
      <w:lvlJc w:val="left"/>
      <w:pPr>
        <w:ind w:left="336" w:hanging="281"/>
      </w:pPr>
      <w:rPr>
        <w:rFonts w:ascii="Times New Roman" w:eastAsia="Times New Roman" w:hAnsi="Times New Roman" w:cs="Times New Roman"/>
        <w:b/>
        <w:bCs/>
        <w:i w:val="0"/>
        <w:iCs w:val="0"/>
        <w:sz w:val="28"/>
        <w:szCs w:val="28"/>
        <w:u w:val="single"/>
      </w:rPr>
    </w:lvl>
    <w:lvl w:ilvl="1">
      <w:start w:val="1"/>
      <w:numFmt w:val="decimal"/>
      <w:lvlText w:val="%2."/>
      <w:lvlJc w:val="left"/>
      <w:pPr>
        <w:ind w:left="761" w:hanging="281"/>
      </w:pPr>
      <w:rPr>
        <w:rFonts w:ascii="Times New Roman" w:eastAsia="Times New Roman" w:hAnsi="Times New Roman" w:cs="Times New Roman"/>
        <w:b w:val="0"/>
        <w:bCs w:val="0"/>
        <w:i w:val="0"/>
        <w:iCs w:val="0"/>
        <w:sz w:val="28"/>
        <w:szCs w:val="28"/>
      </w:rPr>
    </w:lvl>
    <w:lvl w:ilvl="2">
      <w:numFmt w:val="bullet"/>
      <w:lvlText w:val="•"/>
      <w:lvlJc w:val="left"/>
      <w:pPr>
        <w:ind w:left="1798" w:hanging="280"/>
      </w:pPr>
    </w:lvl>
    <w:lvl w:ilvl="3">
      <w:numFmt w:val="bullet"/>
      <w:lvlText w:val="•"/>
      <w:lvlJc w:val="left"/>
      <w:pPr>
        <w:ind w:left="2836" w:hanging="280"/>
      </w:pPr>
    </w:lvl>
    <w:lvl w:ilvl="4">
      <w:numFmt w:val="bullet"/>
      <w:lvlText w:val="•"/>
      <w:lvlJc w:val="left"/>
      <w:pPr>
        <w:ind w:left="3875" w:hanging="281"/>
      </w:pPr>
    </w:lvl>
    <w:lvl w:ilvl="5">
      <w:numFmt w:val="bullet"/>
      <w:lvlText w:val="•"/>
      <w:lvlJc w:val="left"/>
      <w:pPr>
        <w:ind w:left="4913" w:hanging="281"/>
      </w:pPr>
    </w:lvl>
    <w:lvl w:ilvl="6">
      <w:numFmt w:val="bullet"/>
      <w:lvlText w:val="•"/>
      <w:lvlJc w:val="left"/>
      <w:pPr>
        <w:ind w:left="5952" w:hanging="281"/>
      </w:pPr>
    </w:lvl>
    <w:lvl w:ilvl="7">
      <w:numFmt w:val="bullet"/>
      <w:lvlText w:val="•"/>
      <w:lvlJc w:val="left"/>
      <w:pPr>
        <w:ind w:left="6990" w:hanging="281"/>
      </w:pPr>
    </w:lvl>
    <w:lvl w:ilvl="8">
      <w:numFmt w:val="bullet"/>
      <w:lvlText w:val="•"/>
      <w:lvlJc w:val="left"/>
      <w:pPr>
        <w:ind w:left="8029" w:hanging="281"/>
      </w:pPr>
    </w:lvl>
  </w:abstractNum>
  <w:abstractNum w:abstractNumId="18">
    <w:nsid w:val="70497395"/>
    <w:multiLevelType w:val="multilevel"/>
    <w:tmpl w:val="B7060B46"/>
    <w:lvl w:ilvl="0">
      <w:numFmt w:val="bullet"/>
      <w:lvlText w:val="−"/>
      <w:lvlJc w:val="left"/>
      <w:pPr>
        <w:ind w:left="842" w:hanging="296"/>
      </w:pPr>
      <w:rPr>
        <w:rFonts w:ascii="Noto Sans Symbols" w:eastAsia="Noto Sans Symbols" w:hAnsi="Noto Sans Symbols" w:cs="Noto Sans Symbols"/>
        <w:b w:val="0"/>
        <w:bCs w:val="0"/>
        <w:i w:val="0"/>
        <w:iCs w:val="0"/>
        <w:sz w:val="28"/>
        <w:szCs w:val="28"/>
      </w:rPr>
    </w:lvl>
    <w:lvl w:ilvl="1">
      <w:numFmt w:val="bullet"/>
      <w:lvlText w:val="•"/>
      <w:lvlJc w:val="left"/>
      <w:pPr>
        <w:ind w:left="1412" w:hanging="296"/>
      </w:pPr>
    </w:lvl>
    <w:lvl w:ilvl="2">
      <w:numFmt w:val="bullet"/>
      <w:lvlText w:val="•"/>
      <w:lvlJc w:val="left"/>
      <w:pPr>
        <w:ind w:left="1984" w:hanging="296"/>
      </w:pPr>
    </w:lvl>
    <w:lvl w:ilvl="3">
      <w:numFmt w:val="bullet"/>
      <w:lvlText w:val="•"/>
      <w:lvlJc w:val="left"/>
      <w:pPr>
        <w:ind w:left="2556" w:hanging="296"/>
      </w:pPr>
    </w:lvl>
    <w:lvl w:ilvl="4">
      <w:numFmt w:val="bullet"/>
      <w:lvlText w:val="•"/>
      <w:lvlJc w:val="left"/>
      <w:pPr>
        <w:ind w:left="3128" w:hanging="296"/>
      </w:pPr>
    </w:lvl>
    <w:lvl w:ilvl="5">
      <w:numFmt w:val="bullet"/>
      <w:lvlText w:val="•"/>
      <w:lvlJc w:val="left"/>
      <w:pPr>
        <w:ind w:left="3700" w:hanging="296"/>
      </w:pPr>
    </w:lvl>
    <w:lvl w:ilvl="6">
      <w:numFmt w:val="bullet"/>
      <w:lvlText w:val="•"/>
      <w:lvlJc w:val="left"/>
      <w:pPr>
        <w:ind w:left="4272" w:hanging="296"/>
      </w:pPr>
    </w:lvl>
    <w:lvl w:ilvl="7">
      <w:numFmt w:val="bullet"/>
      <w:lvlText w:val="•"/>
      <w:lvlJc w:val="left"/>
      <w:pPr>
        <w:ind w:left="4844" w:hanging="296"/>
      </w:pPr>
    </w:lvl>
    <w:lvl w:ilvl="8">
      <w:numFmt w:val="bullet"/>
      <w:lvlText w:val="•"/>
      <w:lvlJc w:val="left"/>
      <w:pPr>
        <w:ind w:left="5416" w:hanging="296"/>
      </w:pPr>
    </w:lvl>
  </w:abstractNum>
  <w:abstractNum w:abstractNumId="19">
    <w:nsid w:val="765D2C50"/>
    <w:multiLevelType w:val="multilevel"/>
    <w:tmpl w:val="450A000E"/>
    <w:lvl w:ilvl="0">
      <w:start w:val="1"/>
      <w:numFmt w:val="decimal"/>
      <w:lvlText w:val="%1."/>
      <w:lvlJc w:val="left"/>
      <w:pPr>
        <w:ind w:left="902" w:hanging="281"/>
      </w:pPr>
      <w:rPr>
        <w:rFonts w:ascii="Times New Roman" w:eastAsia="Times New Roman" w:hAnsi="Times New Roman" w:cs="Times New Roman"/>
        <w:b w:val="0"/>
        <w:bCs w:val="0"/>
        <w:i w:val="0"/>
        <w:iCs w:val="0"/>
        <w:sz w:val="28"/>
        <w:szCs w:val="28"/>
      </w:rPr>
    </w:lvl>
    <w:lvl w:ilvl="1">
      <w:numFmt w:val="bullet"/>
      <w:lvlText w:val="•"/>
      <w:lvlJc w:val="left"/>
      <w:pPr>
        <w:ind w:left="1820" w:hanging="281"/>
      </w:pPr>
    </w:lvl>
    <w:lvl w:ilvl="2">
      <w:numFmt w:val="bullet"/>
      <w:lvlText w:val="•"/>
      <w:lvlJc w:val="left"/>
      <w:pPr>
        <w:ind w:left="2741" w:hanging="280"/>
      </w:pPr>
    </w:lvl>
    <w:lvl w:ilvl="3">
      <w:numFmt w:val="bullet"/>
      <w:lvlText w:val="•"/>
      <w:lvlJc w:val="left"/>
      <w:pPr>
        <w:ind w:left="3661" w:hanging="281"/>
      </w:pPr>
    </w:lvl>
    <w:lvl w:ilvl="4">
      <w:numFmt w:val="bullet"/>
      <w:lvlText w:val="•"/>
      <w:lvlJc w:val="left"/>
      <w:pPr>
        <w:ind w:left="4582" w:hanging="281"/>
      </w:pPr>
    </w:lvl>
    <w:lvl w:ilvl="5">
      <w:numFmt w:val="bullet"/>
      <w:lvlText w:val="•"/>
      <w:lvlJc w:val="left"/>
      <w:pPr>
        <w:ind w:left="5503" w:hanging="281"/>
      </w:pPr>
    </w:lvl>
    <w:lvl w:ilvl="6">
      <w:numFmt w:val="bullet"/>
      <w:lvlText w:val="•"/>
      <w:lvlJc w:val="left"/>
      <w:pPr>
        <w:ind w:left="6423" w:hanging="281"/>
      </w:pPr>
    </w:lvl>
    <w:lvl w:ilvl="7">
      <w:numFmt w:val="bullet"/>
      <w:lvlText w:val="•"/>
      <w:lvlJc w:val="left"/>
      <w:pPr>
        <w:ind w:left="7344" w:hanging="281"/>
      </w:pPr>
    </w:lvl>
    <w:lvl w:ilvl="8">
      <w:numFmt w:val="bullet"/>
      <w:lvlText w:val="•"/>
      <w:lvlJc w:val="left"/>
      <w:pPr>
        <w:ind w:left="8265" w:hanging="281"/>
      </w:pPr>
    </w:lvl>
  </w:abstractNum>
  <w:abstractNum w:abstractNumId="20">
    <w:nsid w:val="76DA5B22"/>
    <w:multiLevelType w:val="hybridMultilevel"/>
    <w:tmpl w:val="EBCE00C6"/>
    <w:lvl w:ilvl="0" w:tplc="44FCF986">
      <w:start w:val="5"/>
      <w:numFmt w:val="bullet"/>
      <w:lvlText w:val="-"/>
      <w:lvlJc w:val="left"/>
      <w:pPr>
        <w:ind w:left="720" w:hanging="360"/>
      </w:pPr>
      <w:rPr>
        <w:rFonts w:ascii="Calibri Light" w:eastAsia="Calibri" w:hAnsi="Calibri Light"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7BAA0DD0"/>
    <w:multiLevelType w:val="hybridMultilevel"/>
    <w:tmpl w:val="3DD8F9DA"/>
    <w:lvl w:ilvl="0" w:tplc="44FCF986">
      <w:start w:val="5"/>
      <w:numFmt w:val="bullet"/>
      <w:lvlText w:val="-"/>
      <w:lvlJc w:val="left"/>
      <w:pPr>
        <w:ind w:left="1080" w:hanging="360"/>
      </w:pPr>
      <w:rPr>
        <w:rFonts w:ascii="Calibri Light" w:eastAsia="Calibri" w:hAnsi="Calibri Light"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nsid w:val="7BD97698"/>
    <w:multiLevelType w:val="multilevel"/>
    <w:tmpl w:val="F1D642FA"/>
    <w:lvl w:ilvl="0">
      <w:numFmt w:val="bullet"/>
      <w:lvlText w:val="−"/>
      <w:lvlJc w:val="left"/>
      <w:pPr>
        <w:ind w:left="842" w:hanging="296"/>
      </w:pPr>
      <w:rPr>
        <w:rFonts w:ascii="Noto Sans Symbols" w:eastAsia="Noto Sans Symbols" w:hAnsi="Noto Sans Symbols" w:cs="Noto Sans Symbols"/>
        <w:b w:val="0"/>
        <w:bCs w:val="0"/>
        <w:i w:val="0"/>
        <w:iCs w:val="0"/>
        <w:sz w:val="28"/>
        <w:szCs w:val="28"/>
      </w:rPr>
    </w:lvl>
    <w:lvl w:ilvl="1">
      <w:numFmt w:val="bullet"/>
      <w:lvlText w:val="•"/>
      <w:lvlJc w:val="left"/>
      <w:pPr>
        <w:ind w:left="1412" w:hanging="296"/>
      </w:pPr>
    </w:lvl>
    <w:lvl w:ilvl="2">
      <w:numFmt w:val="bullet"/>
      <w:lvlText w:val="•"/>
      <w:lvlJc w:val="left"/>
      <w:pPr>
        <w:ind w:left="1984" w:hanging="296"/>
      </w:pPr>
    </w:lvl>
    <w:lvl w:ilvl="3">
      <w:numFmt w:val="bullet"/>
      <w:lvlText w:val="•"/>
      <w:lvlJc w:val="left"/>
      <w:pPr>
        <w:ind w:left="2556" w:hanging="296"/>
      </w:pPr>
    </w:lvl>
    <w:lvl w:ilvl="4">
      <w:numFmt w:val="bullet"/>
      <w:lvlText w:val="•"/>
      <w:lvlJc w:val="left"/>
      <w:pPr>
        <w:ind w:left="3128" w:hanging="296"/>
      </w:pPr>
    </w:lvl>
    <w:lvl w:ilvl="5">
      <w:numFmt w:val="bullet"/>
      <w:lvlText w:val="•"/>
      <w:lvlJc w:val="left"/>
      <w:pPr>
        <w:ind w:left="3700" w:hanging="296"/>
      </w:pPr>
    </w:lvl>
    <w:lvl w:ilvl="6">
      <w:numFmt w:val="bullet"/>
      <w:lvlText w:val="•"/>
      <w:lvlJc w:val="left"/>
      <w:pPr>
        <w:ind w:left="4272" w:hanging="296"/>
      </w:pPr>
    </w:lvl>
    <w:lvl w:ilvl="7">
      <w:numFmt w:val="bullet"/>
      <w:lvlText w:val="•"/>
      <w:lvlJc w:val="left"/>
      <w:pPr>
        <w:ind w:left="4844" w:hanging="296"/>
      </w:pPr>
    </w:lvl>
    <w:lvl w:ilvl="8">
      <w:numFmt w:val="bullet"/>
      <w:lvlText w:val="•"/>
      <w:lvlJc w:val="left"/>
      <w:pPr>
        <w:ind w:left="5416" w:hanging="296"/>
      </w:pPr>
    </w:lvl>
  </w:abstractNum>
  <w:num w:numId="1">
    <w:abstractNumId w:val="2"/>
  </w:num>
  <w:num w:numId="2">
    <w:abstractNumId w:val="4"/>
  </w:num>
  <w:num w:numId="3">
    <w:abstractNumId w:val="6"/>
  </w:num>
  <w:num w:numId="4">
    <w:abstractNumId w:val="10"/>
  </w:num>
  <w:num w:numId="5">
    <w:abstractNumId w:val="12"/>
  </w:num>
  <w:num w:numId="6">
    <w:abstractNumId w:val="8"/>
  </w:num>
  <w:num w:numId="7">
    <w:abstractNumId w:val="22"/>
  </w:num>
  <w:num w:numId="8">
    <w:abstractNumId w:val="18"/>
  </w:num>
  <w:num w:numId="9">
    <w:abstractNumId w:val="14"/>
  </w:num>
  <w:num w:numId="10">
    <w:abstractNumId w:val="0"/>
  </w:num>
  <w:num w:numId="11">
    <w:abstractNumId w:val="5"/>
  </w:num>
  <w:num w:numId="12">
    <w:abstractNumId w:val="1"/>
  </w:num>
  <w:num w:numId="13">
    <w:abstractNumId w:val="15"/>
  </w:num>
  <w:num w:numId="14">
    <w:abstractNumId w:val="13"/>
  </w:num>
  <w:num w:numId="15">
    <w:abstractNumId w:val="19"/>
  </w:num>
  <w:num w:numId="16">
    <w:abstractNumId w:val="7"/>
  </w:num>
  <w:num w:numId="17">
    <w:abstractNumId w:val="11"/>
  </w:num>
  <w:num w:numId="18">
    <w:abstractNumId w:val="17"/>
  </w:num>
  <w:num w:numId="19">
    <w:abstractNumId w:val="9"/>
  </w:num>
  <w:num w:numId="20">
    <w:abstractNumId w:val="21"/>
  </w:num>
  <w:num w:numId="21">
    <w:abstractNumId w:val="20"/>
  </w:num>
  <w:num w:numId="22">
    <w:abstractNumId w:val="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D0"/>
    <w:rsid w:val="000936D0"/>
    <w:rsid w:val="0033516B"/>
    <w:rsid w:val="00342093"/>
    <w:rsid w:val="004E6D98"/>
    <w:rsid w:val="00520F4A"/>
    <w:rsid w:val="00540500"/>
    <w:rsid w:val="00567AA7"/>
    <w:rsid w:val="005A2325"/>
    <w:rsid w:val="00650178"/>
    <w:rsid w:val="006937AF"/>
    <w:rsid w:val="006D54A7"/>
    <w:rsid w:val="006E4895"/>
    <w:rsid w:val="0072448B"/>
    <w:rsid w:val="00784502"/>
    <w:rsid w:val="007E39DB"/>
    <w:rsid w:val="00817797"/>
    <w:rsid w:val="00875F6A"/>
    <w:rsid w:val="009624BF"/>
    <w:rsid w:val="00A43A4E"/>
    <w:rsid w:val="00A52418"/>
    <w:rsid w:val="00AF240E"/>
    <w:rsid w:val="00B01D46"/>
    <w:rsid w:val="00B03FC1"/>
    <w:rsid w:val="00BE3A7E"/>
    <w:rsid w:val="00C0171D"/>
    <w:rsid w:val="00CC42B2"/>
    <w:rsid w:val="00D57762"/>
    <w:rsid w:val="00DA548B"/>
    <w:rsid w:val="00DD54CF"/>
    <w:rsid w:val="00E053B2"/>
    <w:rsid w:val="00EC71D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02668-88DE-4C3F-A286-31113151B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spacing w:before="4" w:line="319" w:lineRule="auto"/>
      <w:ind w:left="55"/>
      <w:outlineLvl w:val="0"/>
    </w:pPr>
    <w:rPr>
      <w:b/>
      <w:bCs/>
      <w:sz w:val="28"/>
      <w:szCs w:val="2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pPr>
      <w:ind w:left="900" w:hanging="420"/>
    </w:pPr>
    <w:rPr>
      <w:sz w:val="28"/>
      <w:szCs w:val="28"/>
    </w:rPr>
  </w:style>
  <w:style w:type="paragraph" w:styleId="a5">
    <w:name w:val="List Paragraph"/>
    <w:uiPriority w:val="1"/>
    <w:qFormat/>
    <w:pPr>
      <w:ind w:left="900" w:hanging="420"/>
    </w:pPr>
  </w:style>
  <w:style w:type="paragraph" w:customStyle="1" w:styleId="TableParagraph">
    <w:name w:val="Table Paragraph"/>
    <w:uiPriority w:val="1"/>
    <w:qFormat/>
  </w:style>
  <w:style w:type="paragraph" w:styleId="a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paragraph" w:styleId="aff5">
    <w:name w:val="Normal (Web)"/>
    <w:basedOn w:val="a"/>
    <w:uiPriority w:val="99"/>
    <w:semiHidden/>
    <w:unhideWhenUsed/>
    <w:rsid w:val="0033516B"/>
    <w:pPr>
      <w:widowControl/>
      <w:spacing w:before="100" w:beforeAutospacing="1" w:after="100" w:afterAutospacing="1"/>
    </w:pPr>
    <w:rPr>
      <w:sz w:val="24"/>
      <w:szCs w:val="24"/>
      <w:lang w:val="uk-UA"/>
    </w:rPr>
  </w:style>
  <w:style w:type="character" w:customStyle="1" w:styleId="apple-tab-span">
    <w:name w:val="apple-tab-span"/>
    <w:basedOn w:val="a0"/>
    <w:rsid w:val="0033516B"/>
  </w:style>
  <w:style w:type="paragraph" w:styleId="aff6">
    <w:name w:val="header"/>
    <w:basedOn w:val="a"/>
    <w:link w:val="aff7"/>
    <w:uiPriority w:val="99"/>
    <w:unhideWhenUsed/>
    <w:rsid w:val="009624BF"/>
    <w:pPr>
      <w:tabs>
        <w:tab w:val="center" w:pos="4819"/>
        <w:tab w:val="right" w:pos="9639"/>
      </w:tabs>
    </w:pPr>
  </w:style>
  <w:style w:type="character" w:customStyle="1" w:styleId="aff7">
    <w:name w:val="Верхній колонтитул Знак"/>
    <w:basedOn w:val="a0"/>
    <w:link w:val="aff6"/>
    <w:uiPriority w:val="99"/>
    <w:rsid w:val="009624BF"/>
  </w:style>
  <w:style w:type="paragraph" w:styleId="aff8">
    <w:name w:val="footer"/>
    <w:basedOn w:val="a"/>
    <w:link w:val="aff9"/>
    <w:uiPriority w:val="99"/>
    <w:unhideWhenUsed/>
    <w:rsid w:val="009624BF"/>
    <w:pPr>
      <w:tabs>
        <w:tab w:val="center" w:pos="4819"/>
        <w:tab w:val="right" w:pos="9639"/>
      </w:tabs>
    </w:pPr>
  </w:style>
  <w:style w:type="character" w:customStyle="1" w:styleId="aff9">
    <w:name w:val="Нижній колонтитул Знак"/>
    <w:basedOn w:val="a0"/>
    <w:link w:val="aff8"/>
    <w:uiPriority w:val="99"/>
    <w:rsid w:val="009624BF"/>
  </w:style>
  <w:style w:type="character" w:styleId="affa">
    <w:name w:val="Hyperlink"/>
    <w:basedOn w:val="a0"/>
    <w:uiPriority w:val="99"/>
    <w:unhideWhenUsed/>
    <w:rsid w:val="006937AF"/>
    <w:rPr>
      <w:color w:val="0000FF" w:themeColor="hyperlink"/>
      <w:u w:val="single"/>
    </w:rPr>
  </w:style>
  <w:style w:type="character" w:customStyle="1" w:styleId="UnresolvedMention">
    <w:name w:val="Unresolved Mention"/>
    <w:basedOn w:val="a0"/>
    <w:uiPriority w:val="99"/>
    <w:semiHidden/>
    <w:unhideWhenUsed/>
    <w:rsid w:val="00693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rl.li/bqran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smu.edu.ua/osvita/edu-progra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9St9XRLhgG1Bqn5sX85+HIPowQ==">CgMxLjAaJQoBMBIgCh4IB0IaCg9UaW1lcyBOZXcgUm9tYW4SB0d1bmdzdWgaJQoBMRIgCh4IB0IaCg9UaW1lcyBOZXcgUm9tYW4SB0d1bmdzdWgyDmguanI4M3V3N29qbndlOAByITFIVXFlTVN0ZENJaTBXS3BHWkpxQnZyZElhVnhZRFluMg==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47730</Words>
  <Characters>27207</Characters>
  <Application>Microsoft Office Word</Application>
  <DocSecurity>0</DocSecurity>
  <Lines>226</Lines>
  <Paragraphs>149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Admin</cp:lastModifiedBy>
  <cp:revision>5</cp:revision>
  <dcterms:created xsi:type="dcterms:W3CDTF">2026-06-06T09:34:00Z</dcterms:created>
  <dcterms:modified xsi:type="dcterms:W3CDTF">2026-06-08T05:33:00Z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2025-09-11T00:00:00Z</vt:filetime>
  </property>
  <property fmtid="{D5CDD505-2E9C-101B-9397-08002B2CF9AE}" pid="3" name="LastSaved">
    <vt:filetime>2025-10-09T00:00:00Z</vt:filetime>
  </property>
  <property fmtid="{D5CDD505-2E9C-101B-9397-08002B2CF9AE}" pid="4" name="Producer">
    <vt:lpwstr>iLovePDF</vt:lpwstr>
  </property>
</Properties>
</file>